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96B80" w14:textId="094C515B" w:rsidR="00CC2B6D" w:rsidRPr="000237A2" w:rsidRDefault="00AB001B" w:rsidP="00CC2B6D">
      <w:pPr>
        <w:spacing w:before="0" w:after="160" w:line="259" w:lineRule="auto"/>
        <w:jc w:val="left"/>
      </w:pPr>
      <w:bookmarkStart w:id="0" w:name="_GoBack"/>
      <w:bookmarkEnd w:id="0"/>
      <w:r w:rsidRPr="000237A2">
        <w:rPr>
          <w:i/>
          <w:noProof/>
          <w:color w:val="FF0000"/>
          <w:lang w:eastAsia="cs-CZ"/>
        </w:rPr>
        <w:drawing>
          <wp:anchor distT="0" distB="0" distL="114300" distR="114300" simplePos="0" relativeHeight="251658242" behindDoc="0" locked="0" layoutInCell="1" allowOverlap="1" wp14:anchorId="4D049540" wp14:editId="0A710386">
            <wp:simplePos x="0" y="0"/>
            <wp:positionH relativeFrom="margin">
              <wp:posOffset>3958649</wp:posOffset>
            </wp:positionH>
            <wp:positionV relativeFrom="paragraph">
              <wp:posOffset>6595523</wp:posOffset>
            </wp:positionV>
            <wp:extent cx="1799590" cy="971550"/>
            <wp:effectExtent l="0" t="0" r="0" b="0"/>
            <wp:wrapNone/>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71156" t="65335" r="8919" b="27040"/>
                    <a:stretch/>
                  </pic:blipFill>
                  <pic:spPr bwMode="auto">
                    <a:xfrm>
                      <a:off x="0" y="0"/>
                      <a:ext cx="179959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7866" w:rsidRPr="000237A2">
        <w:rPr>
          <w:i/>
          <w:noProof/>
          <w:color w:val="FF0000"/>
          <w:lang w:eastAsia="cs-CZ"/>
        </w:rPr>
        <w:drawing>
          <wp:anchor distT="0" distB="0" distL="114300" distR="114300" simplePos="0" relativeHeight="251658240" behindDoc="1" locked="0" layoutInCell="1" allowOverlap="1" wp14:anchorId="4AAEA403" wp14:editId="70462F67">
            <wp:simplePos x="0" y="0"/>
            <wp:positionH relativeFrom="margin">
              <wp:align>right</wp:align>
            </wp:positionH>
            <wp:positionV relativeFrom="paragraph">
              <wp:posOffset>-900430</wp:posOffset>
            </wp:positionV>
            <wp:extent cx="1800000" cy="8748000"/>
            <wp:effectExtent l="0" t="0" r="0" b="0"/>
            <wp:wrapNone/>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1800000" cy="87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8DCB17" w14:textId="77777777" w:rsidR="00CC2B6D" w:rsidRPr="000237A2" w:rsidRDefault="00CC2B6D" w:rsidP="00CC2B6D"/>
    <w:p w14:paraId="77B51708" w14:textId="77777777" w:rsidR="00CC2B6D" w:rsidRPr="000237A2" w:rsidRDefault="00CC2B6D" w:rsidP="00CC2B6D"/>
    <w:p w14:paraId="79417A66" w14:textId="77777777" w:rsidR="00CC2B6D" w:rsidRPr="000237A2" w:rsidRDefault="00CC2B6D" w:rsidP="00CC2B6D"/>
    <w:p w14:paraId="60019BDB" w14:textId="77777777" w:rsidR="00AB001B" w:rsidRPr="000237A2" w:rsidRDefault="00AB001B" w:rsidP="00CC2B6D"/>
    <w:p w14:paraId="38C503B1" w14:textId="77777777" w:rsidR="00AB001B" w:rsidRPr="000237A2" w:rsidRDefault="00AB001B" w:rsidP="00CC2B6D"/>
    <w:p w14:paraId="792B5CB0" w14:textId="77777777" w:rsidR="00AB001B" w:rsidRPr="000237A2" w:rsidRDefault="00AB001B" w:rsidP="00CC2B6D"/>
    <w:p w14:paraId="0F8FBF68" w14:textId="77777777" w:rsidR="00AB001B" w:rsidRPr="000237A2" w:rsidRDefault="00AB001B" w:rsidP="00CC2B6D"/>
    <w:p w14:paraId="18AEA8D0" w14:textId="77777777" w:rsidR="00CC2B6D" w:rsidRPr="000237A2" w:rsidRDefault="00CC2B6D" w:rsidP="00CC2B6D"/>
    <w:p w14:paraId="5085206E" w14:textId="097FC453" w:rsidR="001218A1" w:rsidRPr="000237A2" w:rsidRDefault="00327895" w:rsidP="005F5AAB">
      <w:pPr>
        <w:spacing w:before="0"/>
        <w:ind w:right="3967"/>
        <w:jc w:val="left"/>
        <w:rPr>
          <w:rFonts w:eastAsiaTheme="minorEastAsia"/>
          <w:smallCaps/>
          <w:color w:val="808080" w:themeColor="background1" w:themeShade="80"/>
          <w:sz w:val="56"/>
          <w:szCs w:val="56"/>
        </w:rPr>
      </w:pPr>
      <w:r w:rsidRPr="000237A2">
        <w:rPr>
          <w:rFonts w:eastAsiaTheme="minorEastAsia"/>
          <w:smallCaps/>
          <w:color w:val="808080" w:themeColor="background1" w:themeShade="80"/>
          <w:sz w:val="56"/>
          <w:szCs w:val="56"/>
        </w:rPr>
        <w:t>Metodický materiál</w:t>
      </w:r>
      <w:r w:rsidR="00EB4D45" w:rsidRPr="000237A2">
        <w:rPr>
          <w:rFonts w:eastAsiaTheme="minorEastAsia"/>
          <w:smallCaps/>
          <w:color w:val="808080" w:themeColor="background1" w:themeShade="80"/>
          <w:sz w:val="56"/>
          <w:szCs w:val="56"/>
        </w:rPr>
        <w:t xml:space="preserve"> </w:t>
      </w:r>
      <w:r w:rsidRPr="000237A2">
        <w:rPr>
          <w:rFonts w:eastAsiaTheme="minorEastAsia"/>
          <w:smallCaps/>
          <w:color w:val="808080" w:themeColor="background1" w:themeShade="80"/>
          <w:sz w:val="56"/>
          <w:szCs w:val="56"/>
        </w:rPr>
        <w:t>k</w:t>
      </w:r>
      <w:r w:rsidR="005F5AAB" w:rsidRPr="000237A2">
        <w:rPr>
          <w:rFonts w:eastAsiaTheme="minorEastAsia"/>
          <w:smallCaps/>
          <w:color w:val="808080" w:themeColor="background1" w:themeShade="80"/>
          <w:sz w:val="56"/>
          <w:szCs w:val="56"/>
        </w:rPr>
        <w:t> přijímacímu řízení do středního vzdělávání</w:t>
      </w:r>
    </w:p>
    <w:p w14:paraId="06952D7E" w14:textId="09A68665" w:rsidR="001218A1" w:rsidRPr="000237A2" w:rsidRDefault="77586980" w:rsidP="3CE7F085">
      <w:pPr>
        <w:spacing w:before="0"/>
        <w:ind w:right="3967"/>
        <w:jc w:val="left"/>
        <w:rPr>
          <w:rFonts w:eastAsiaTheme="minorEastAsia"/>
          <w:smallCaps/>
          <w:color w:val="808080" w:themeColor="background1" w:themeShade="80"/>
          <w:sz w:val="56"/>
          <w:szCs w:val="56"/>
        </w:rPr>
      </w:pPr>
      <w:r w:rsidRPr="3CE7F085">
        <w:rPr>
          <w:rFonts w:eastAsiaTheme="minorEastAsia"/>
          <w:smallCaps/>
          <w:color w:val="808080" w:themeColor="background1" w:themeShade="80"/>
          <w:sz w:val="56"/>
          <w:szCs w:val="56"/>
        </w:rPr>
        <w:t xml:space="preserve">a </w:t>
      </w:r>
      <w:r w:rsidR="3F12059A" w:rsidRPr="3CE7F085">
        <w:rPr>
          <w:rFonts w:eastAsiaTheme="minorEastAsia"/>
          <w:smallCaps/>
          <w:color w:val="808080" w:themeColor="background1" w:themeShade="80"/>
          <w:sz w:val="56"/>
          <w:szCs w:val="56"/>
        </w:rPr>
        <w:t xml:space="preserve">vzdělávání </w:t>
      </w:r>
      <w:r w:rsidR="71875977" w:rsidRPr="3CE7F085">
        <w:rPr>
          <w:rFonts w:eastAsiaTheme="minorEastAsia"/>
          <w:smallCaps/>
          <w:color w:val="808080" w:themeColor="background1" w:themeShade="80"/>
          <w:sz w:val="56"/>
          <w:szCs w:val="56"/>
        </w:rPr>
        <w:t xml:space="preserve">                </w:t>
      </w:r>
      <w:r w:rsidR="3F12059A" w:rsidRPr="3CE7F085">
        <w:rPr>
          <w:rFonts w:eastAsiaTheme="minorEastAsia"/>
          <w:smallCaps/>
          <w:color w:val="808080" w:themeColor="background1" w:themeShade="80"/>
          <w:sz w:val="56"/>
          <w:szCs w:val="56"/>
        </w:rPr>
        <w:t>v</w:t>
      </w:r>
      <w:r w:rsidR="00EE6E3F">
        <w:rPr>
          <w:rFonts w:eastAsiaTheme="minorEastAsia"/>
          <w:smallCaps/>
          <w:color w:val="808080" w:themeColor="background1" w:themeShade="80"/>
          <w:sz w:val="56"/>
          <w:szCs w:val="56"/>
        </w:rPr>
        <w:t> </w:t>
      </w:r>
      <w:r w:rsidRPr="3CE7F085">
        <w:rPr>
          <w:rFonts w:eastAsiaTheme="minorEastAsia"/>
          <w:smallCaps/>
          <w:color w:val="808080" w:themeColor="background1" w:themeShade="80"/>
          <w:sz w:val="56"/>
          <w:szCs w:val="56"/>
        </w:rPr>
        <w:t>konzervatoř</w:t>
      </w:r>
      <w:r w:rsidR="3F12059A" w:rsidRPr="3CE7F085">
        <w:rPr>
          <w:rFonts w:eastAsiaTheme="minorEastAsia"/>
          <w:smallCaps/>
          <w:color w:val="808080" w:themeColor="background1" w:themeShade="80"/>
          <w:sz w:val="56"/>
          <w:szCs w:val="56"/>
        </w:rPr>
        <w:t>i</w:t>
      </w:r>
    </w:p>
    <w:p w14:paraId="7F8EF798" w14:textId="23FEFCCA" w:rsidR="00327895" w:rsidRPr="000237A2" w:rsidRDefault="1605ECA3" w:rsidP="005F5AAB">
      <w:pPr>
        <w:spacing w:before="0"/>
        <w:ind w:right="3967"/>
        <w:jc w:val="left"/>
        <w:rPr>
          <w:rFonts w:eastAsiaTheme="minorEastAsia"/>
          <w:smallCaps/>
          <w:color w:val="808080" w:themeColor="background1" w:themeShade="80"/>
          <w:sz w:val="56"/>
          <w:szCs w:val="60"/>
        </w:rPr>
      </w:pPr>
      <w:r w:rsidRPr="3CE7F085">
        <w:rPr>
          <w:rFonts w:eastAsiaTheme="minorEastAsia"/>
          <w:smallCaps/>
          <w:color w:val="808080" w:themeColor="background1" w:themeShade="80"/>
          <w:sz w:val="56"/>
          <w:szCs w:val="56"/>
        </w:rPr>
        <w:t xml:space="preserve">od 1. </w:t>
      </w:r>
      <w:r w:rsidR="3CE8F850" w:rsidRPr="3CE7F085">
        <w:rPr>
          <w:rFonts w:eastAsiaTheme="minorEastAsia"/>
          <w:smallCaps/>
          <w:color w:val="808080" w:themeColor="background1" w:themeShade="80"/>
          <w:sz w:val="56"/>
          <w:szCs w:val="56"/>
        </w:rPr>
        <w:t>ledna</w:t>
      </w:r>
      <w:r w:rsidRPr="3CE7F085">
        <w:rPr>
          <w:rFonts w:eastAsiaTheme="minorEastAsia"/>
          <w:smallCaps/>
          <w:color w:val="808080" w:themeColor="background1" w:themeShade="80"/>
          <w:sz w:val="56"/>
          <w:szCs w:val="56"/>
        </w:rPr>
        <w:t xml:space="preserve"> 202</w:t>
      </w:r>
      <w:r w:rsidR="3CE8F850" w:rsidRPr="3CE7F085">
        <w:rPr>
          <w:rFonts w:eastAsiaTheme="minorEastAsia"/>
          <w:smallCaps/>
          <w:color w:val="808080" w:themeColor="background1" w:themeShade="80"/>
          <w:sz w:val="56"/>
          <w:szCs w:val="56"/>
        </w:rPr>
        <w:t>4</w:t>
      </w:r>
    </w:p>
    <w:p w14:paraId="42D9BFA3" w14:textId="77777777" w:rsidR="00AB001B" w:rsidRPr="000237A2" w:rsidRDefault="00AB001B" w:rsidP="00AB001B"/>
    <w:p w14:paraId="3699AB7A" w14:textId="77777777" w:rsidR="00AB001B" w:rsidRPr="000237A2" w:rsidRDefault="00AB001B" w:rsidP="00AB001B"/>
    <w:p w14:paraId="40544A4D" w14:textId="77777777" w:rsidR="00AB001B" w:rsidRPr="000237A2" w:rsidRDefault="00AB001B" w:rsidP="00AB001B"/>
    <w:p w14:paraId="7CB343C9" w14:textId="77777777" w:rsidR="00AB001B" w:rsidRPr="000237A2" w:rsidRDefault="00AB001B" w:rsidP="00AB001B"/>
    <w:p w14:paraId="043C71BB" w14:textId="77777777" w:rsidR="00AB001B" w:rsidRPr="000237A2" w:rsidRDefault="00AB001B" w:rsidP="00AB001B"/>
    <w:p w14:paraId="1DE3C237" w14:textId="77777777" w:rsidR="00AB001B" w:rsidRPr="000237A2" w:rsidRDefault="00AB001B" w:rsidP="00AB001B">
      <w:r w:rsidRPr="000237A2">
        <w:rPr>
          <w:i/>
          <w:noProof/>
          <w:color w:val="FF0000"/>
          <w:lang w:eastAsia="cs-CZ"/>
        </w:rPr>
        <w:drawing>
          <wp:anchor distT="0" distB="0" distL="114300" distR="114300" simplePos="0" relativeHeight="251658241" behindDoc="1" locked="0" layoutInCell="1" allowOverlap="1" wp14:anchorId="57EFCB94" wp14:editId="2561CFBF">
            <wp:simplePos x="0" y="0"/>
            <wp:positionH relativeFrom="page">
              <wp:align>left</wp:align>
            </wp:positionH>
            <wp:positionV relativeFrom="paragraph">
              <wp:posOffset>327840</wp:posOffset>
            </wp:positionV>
            <wp:extent cx="8428822" cy="971550"/>
            <wp:effectExtent l="0" t="0" r="0" b="0"/>
            <wp:wrapNone/>
            <wp:docPr id="83" name="Obrázek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8428822"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9E830F" w14:textId="77777777" w:rsidR="00AB001B" w:rsidRPr="000237A2" w:rsidRDefault="00AB001B" w:rsidP="00AB001B"/>
    <w:p w14:paraId="6D16B070" w14:textId="77777777" w:rsidR="00AB001B" w:rsidRPr="000237A2" w:rsidRDefault="00AB001B" w:rsidP="00AB001B"/>
    <w:p w14:paraId="1A7B984C" w14:textId="77777777" w:rsidR="00AB001B" w:rsidRPr="000237A2" w:rsidRDefault="00AB001B" w:rsidP="00AB001B"/>
    <w:p w14:paraId="128E6CC3" w14:textId="77777777" w:rsidR="00AB001B" w:rsidRPr="000237A2" w:rsidRDefault="00AB001B" w:rsidP="00AB001B"/>
    <w:p w14:paraId="7CEF1D73" w14:textId="77777777" w:rsidR="00AB001B" w:rsidRPr="000237A2" w:rsidRDefault="00AB001B" w:rsidP="00AB001B"/>
    <w:p w14:paraId="7C49AFD9" w14:textId="77777777" w:rsidR="00AB001B" w:rsidRPr="000237A2" w:rsidRDefault="00AB001B" w:rsidP="00AB001B"/>
    <w:p w14:paraId="46E4BFBA" w14:textId="3BD6D34B" w:rsidR="00327895" w:rsidRPr="000237A2" w:rsidRDefault="00AB001B" w:rsidP="3CE7F085">
      <w:pPr>
        <w:spacing w:before="0"/>
        <w:ind w:right="3967"/>
        <w:jc w:val="left"/>
        <w:rPr>
          <w:rFonts w:ascii="Calibri" w:hAnsi="Calibri"/>
          <w:b/>
          <w:bCs/>
          <w:color w:val="428D96"/>
          <w:sz w:val="32"/>
          <w:szCs w:val="32"/>
        </w:rPr>
      </w:pPr>
      <w:r w:rsidRPr="00454881">
        <w:rPr>
          <w:i/>
          <w:noProof/>
          <w:color w:val="FF0000"/>
          <w:highlight w:val="yellow"/>
          <w:lang w:eastAsia="cs-CZ"/>
        </w:rPr>
        <w:drawing>
          <wp:anchor distT="0" distB="0" distL="114300" distR="114300" simplePos="0" relativeHeight="251658243" behindDoc="1" locked="0" layoutInCell="1" allowOverlap="1" wp14:anchorId="346BAA34" wp14:editId="216D623C">
            <wp:simplePos x="0" y="0"/>
            <wp:positionH relativeFrom="margin">
              <wp:align>right</wp:align>
            </wp:positionH>
            <wp:positionV relativeFrom="paragraph">
              <wp:posOffset>627380</wp:posOffset>
            </wp:positionV>
            <wp:extent cx="1799590" cy="908050"/>
            <wp:effectExtent l="0" t="0" r="0" b="6350"/>
            <wp:wrapNone/>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1799590" cy="90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7895" w:rsidRPr="000237A2">
        <w:br w:type="page"/>
      </w:r>
    </w:p>
    <w:p w14:paraId="5E45EA76" w14:textId="4EB3BCDE" w:rsidR="001218A1" w:rsidRPr="000237A2" w:rsidRDefault="77586980" w:rsidP="001218A1">
      <w:pPr>
        <w:pStyle w:val="Nadpis1"/>
      </w:pPr>
      <w:bookmarkStart w:id="1" w:name="_Toc153883302"/>
      <w:bookmarkStart w:id="2" w:name="_Toc153883583"/>
      <w:bookmarkStart w:id="3" w:name="_Toc153884585"/>
      <w:bookmarkStart w:id="4" w:name="_Toc155268051"/>
      <w:r>
        <w:lastRenderedPageBreak/>
        <w:t>Metodický materiál k přijímacímu řízení do středního vzdělávání a</w:t>
      </w:r>
      <w:r w:rsidR="00DB5D9E">
        <w:t> </w:t>
      </w:r>
      <w:r>
        <w:t>konzervatoří od 1. ledna 2024</w:t>
      </w:r>
      <w:bookmarkEnd w:id="1"/>
      <w:bookmarkEnd w:id="2"/>
      <w:bookmarkEnd w:id="3"/>
      <w:bookmarkEnd w:id="4"/>
    </w:p>
    <w:p w14:paraId="217A8A4B" w14:textId="33D82C69" w:rsidR="005F5AAB" w:rsidRPr="000237A2" w:rsidRDefault="00A900A1" w:rsidP="00795039">
      <w:pPr>
        <w:pStyle w:val="Prosttext"/>
        <w:jc w:val="both"/>
        <w:rPr>
          <w:rFonts w:asciiTheme="minorHAnsi" w:hAnsiTheme="minorHAnsi"/>
        </w:rPr>
      </w:pPr>
      <w:r w:rsidRPr="5D001D76">
        <w:rPr>
          <w:rFonts w:asciiTheme="minorHAnsi" w:hAnsiTheme="minorHAnsi"/>
        </w:rPr>
        <w:t xml:space="preserve">Změnou právních předpisů dochází k </w:t>
      </w:r>
      <w:r w:rsidR="00C94562" w:rsidRPr="5D001D76">
        <w:rPr>
          <w:rFonts w:asciiTheme="minorHAnsi" w:hAnsiTheme="minorHAnsi"/>
        </w:rPr>
        <w:t>digitali</w:t>
      </w:r>
      <w:r w:rsidRPr="5D001D76">
        <w:rPr>
          <w:rFonts w:asciiTheme="minorHAnsi" w:hAnsiTheme="minorHAnsi"/>
        </w:rPr>
        <w:t>zaci</w:t>
      </w:r>
      <w:r w:rsidR="00C94562" w:rsidRPr="5D001D76">
        <w:rPr>
          <w:rFonts w:asciiTheme="minorHAnsi" w:hAnsiTheme="minorHAnsi"/>
        </w:rPr>
        <w:t xml:space="preserve"> proces</w:t>
      </w:r>
      <w:r w:rsidR="00631D97" w:rsidRPr="5D001D76">
        <w:rPr>
          <w:rFonts w:asciiTheme="minorHAnsi" w:hAnsiTheme="minorHAnsi"/>
        </w:rPr>
        <w:t>u</w:t>
      </w:r>
      <w:r w:rsidR="00C94562" w:rsidRPr="5D001D76">
        <w:rPr>
          <w:rFonts w:asciiTheme="minorHAnsi" w:hAnsiTheme="minorHAnsi"/>
        </w:rPr>
        <w:t xml:space="preserve"> přijímacího řízení </w:t>
      </w:r>
      <w:r w:rsidR="00631D97" w:rsidRPr="5D001D76">
        <w:rPr>
          <w:rFonts w:asciiTheme="minorHAnsi" w:hAnsiTheme="minorHAnsi"/>
        </w:rPr>
        <w:t>do středních škol</w:t>
      </w:r>
      <w:r w:rsidR="00C94562" w:rsidRPr="5D001D76">
        <w:rPr>
          <w:rFonts w:asciiTheme="minorHAnsi" w:hAnsiTheme="minorHAnsi"/>
        </w:rPr>
        <w:t>, a to počínaje přijímacím řízením konaným v roce 2024.</w:t>
      </w:r>
      <w:r w:rsidRPr="5D001D76">
        <w:rPr>
          <w:rStyle w:val="Znakapoznpodarou"/>
          <w:rFonts w:asciiTheme="minorHAnsi" w:hAnsiTheme="minorHAnsi"/>
        </w:rPr>
        <w:footnoteReference w:id="2"/>
      </w:r>
    </w:p>
    <w:p w14:paraId="39A11D37" w14:textId="071019BE" w:rsidR="005F5AAB" w:rsidRPr="000237A2" w:rsidRDefault="005F5AAB" w:rsidP="005F5AAB">
      <w:pPr>
        <w:spacing w:after="120"/>
      </w:pPr>
      <w:r w:rsidRPr="000237A2">
        <w:t xml:space="preserve">Hlavními </w:t>
      </w:r>
      <w:r w:rsidR="00D419BF" w:rsidRPr="000237A2">
        <w:t>principy</w:t>
      </w:r>
      <w:r w:rsidRPr="000237A2">
        <w:t xml:space="preserve"> nově zavedeného systému přijímacího řízení </w:t>
      </w:r>
      <w:r w:rsidR="00D419BF" w:rsidRPr="000237A2">
        <w:t>jsou</w:t>
      </w:r>
      <w:r w:rsidRPr="000237A2">
        <w:t xml:space="preserve">: </w:t>
      </w:r>
    </w:p>
    <w:p w14:paraId="74EA8731" w14:textId="4063C327" w:rsidR="005F5AAB" w:rsidRPr="00454881" w:rsidRDefault="48D3652B"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 xml:space="preserve">Elektronické přihlašování: </w:t>
      </w:r>
      <w:r w:rsidR="005F5AAB" w:rsidRPr="4BC25ECF">
        <w:rPr>
          <w:rFonts w:ascii="Calibri" w:eastAsia="Times New Roman" w:hAnsi="Calibri" w:cs="Calibri"/>
          <w:lang w:val="cs-CZ"/>
        </w:rPr>
        <w:t xml:space="preserve">informační systém </w:t>
      </w:r>
      <w:r w:rsidR="00CB4ED5">
        <w:rPr>
          <w:rFonts w:ascii="Calibri" w:eastAsia="Times New Roman" w:hAnsi="Calibri" w:cs="Calibri"/>
          <w:lang w:val="cs-CZ"/>
        </w:rPr>
        <w:t>o přijímacím řízení</w:t>
      </w:r>
      <w:r w:rsidR="005F5AAB" w:rsidRPr="4BC25ECF">
        <w:rPr>
          <w:rFonts w:ascii="Calibri" w:eastAsia="Times New Roman" w:hAnsi="Calibri" w:cs="Calibri"/>
          <w:lang w:val="cs-CZ"/>
        </w:rPr>
        <w:t xml:space="preserve"> umožní podávat přihlášku elektronick</w:t>
      </w:r>
      <w:r w:rsidR="26B37D41" w:rsidRPr="4BC25ECF">
        <w:rPr>
          <w:rFonts w:ascii="Calibri" w:eastAsia="Times New Roman" w:hAnsi="Calibri" w:cs="Calibri"/>
          <w:lang w:val="cs-CZ"/>
        </w:rPr>
        <w:t>y</w:t>
      </w:r>
      <w:r w:rsidR="005F5AAB" w:rsidRPr="4BC25ECF">
        <w:rPr>
          <w:rFonts w:ascii="Calibri" w:eastAsia="Times New Roman" w:hAnsi="Calibri" w:cs="Calibri"/>
          <w:lang w:val="cs-CZ"/>
        </w:rPr>
        <w:t xml:space="preserve"> na základě prokázání totožnosti, dále v podobě výpisu z </w:t>
      </w:r>
      <w:r w:rsidR="00A362D0">
        <w:rPr>
          <w:rFonts w:ascii="Calibri" w:eastAsia="Times New Roman" w:hAnsi="Calibri" w:cs="Calibri"/>
          <w:lang w:val="cs-CZ"/>
        </w:rPr>
        <w:t>informačního</w:t>
      </w:r>
      <w:r w:rsidR="005F5AAB" w:rsidRPr="4BC25ECF">
        <w:rPr>
          <w:rFonts w:ascii="Calibri" w:eastAsia="Times New Roman" w:hAnsi="Calibri" w:cs="Calibri"/>
          <w:lang w:val="cs-CZ"/>
        </w:rPr>
        <w:t xml:space="preserve"> systému bez prokázání totožnosti</w:t>
      </w:r>
      <w:r w:rsidR="001218A1" w:rsidRPr="4BC25ECF">
        <w:rPr>
          <w:rFonts w:ascii="Calibri" w:eastAsia="Times New Roman" w:hAnsi="Calibri" w:cs="Calibri"/>
          <w:lang w:val="cs-CZ"/>
        </w:rPr>
        <w:t>,</w:t>
      </w:r>
      <w:r w:rsidR="005F5AAB" w:rsidRPr="4BC25ECF">
        <w:rPr>
          <w:rFonts w:ascii="Calibri" w:eastAsia="Times New Roman" w:hAnsi="Calibri" w:cs="Calibri"/>
          <w:lang w:val="cs-CZ"/>
        </w:rPr>
        <w:t xml:space="preserve"> a rovněž </w:t>
      </w:r>
      <w:r w:rsidR="42552A1A" w:rsidRPr="4BC25ECF">
        <w:rPr>
          <w:rFonts w:ascii="Calibri" w:eastAsia="Times New Roman" w:hAnsi="Calibri" w:cs="Calibri"/>
          <w:lang w:val="cs-CZ"/>
        </w:rPr>
        <w:t xml:space="preserve">zůstane zachována přihláška </w:t>
      </w:r>
      <w:r w:rsidR="005F5AAB" w:rsidRPr="4BC25ECF">
        <w:rPr>
          <w:rFonts w:ascii="Calibri" w:eastAsia="Times New Roman" w:hAnsi="Calibri" w:cs="Calibri"/>
          <w:lang w:val="cs-CZ"/>
        </w:rPr>
        <w:t xml:space="preserve">v listinné podobě. </w:t>
      </w:r>
    </w:p>
    <w:p w14:paraId="0422D330" w14:textId="7F9C4D92" w:rsidR="00D419BF" w:rsidRPr="00454881" w:rsidRDefault="130A470A" w:rsidP="00D419BF">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 xml:space="preserve">Zautomatizování </w:t>
      </w:r>
      <w:r w:rsidR="557ED43A" w:rsidRPr="4BC25ECF">
        <w:rPr>
          <w:rFonts w:ascii="Calibri" w:eastAsia="Times New Roman" w:hAnsi="Calibri" w:cs="Calibri"/>
          <w:lang w:val="cs-CZ"/>
        </w:rPr>
        <w:t>přijetí uchazečů do konkrétní školy na základě stanovené prioritizace (preference) zvolených oborů středního vzdělání</w:t>
      </w:r>
      <w:r w:rsidR="15B2438D" w:rsidRPr="4BC25ECF">
        <w:rPr>
          <w:rFonts w:ascii="Calibri" w:eastAsia="Times New Roman" w:hAnsi="Calibri" w:cs="Calibri"/>
          <w:lang w:val="cs-CZ"/>
        </w:rPr>
        <w:t xml:space="preserve"> s pomocí informačního systému</w:t>
      </w:r>
      <w:r w:rsidR="557ED43A" w:rsidRPr="4BC25ECF">
        <w:rPr>
          <w:rFonts w:ascii="Calibri" w:eastAsia="Times New Roman" w:hAnsi="Calibri" w:cs="Calibri"/>
          <w:lang w:val="cs-CZ"/>
        </w:rPr>
        <w:t>, a to bezprostředně po vyhodnocení výsledků přijímacích zkoušek.</w:t>
      </w:r>
    </w:p>
    <w:p w14:paraId="1F646527" w14:textId="6EEC1137" w:rsidR="005F5AAB" w:rsidRPr="00454881" w:rsidRDefault="005F5AAB"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Navýš</w:t>
      </w:r>
      <w:r w:rsidR="1053906F" w:rsidRPr="4BC25ECF">
        <w:rPr>
          <w:rFonts w:ascii="Calibri" w:eastAsia="Times New Roman" w:hAnsi="Calibri" w:cs="Calibri"/>
          <w:lang w:val="cs-CZ"/>
        </w:rPr>
        <w:t>ení</w:t>
      </w:r>
      <w:r w:rsidRPr="4BC25ECF">
        <w:rPr>
          <w:rFonts w:ascii="Calibri" w:eastAsia="Times New Roman" w:hAnsi="Calibri" w:cs="Calibri"/>
          <w:lang w:val="cs-CZ"/>
        </w:rPr>
        <w:t xml:space="preserve"> počt</w:t>
      </w:r>
      <w:r w:rsidR="6C7A5560" w:rsidRPr="4BC25ECF">
        <w:rPr>
          <w:rFonts w:ascii="Calibri" w:eastAsia="Times New Roman" w:hAnsi="Calibri" w:cs="Calibri"/>
          <w:lang w:val="cs-CZ"/>
        </w:rPr>
        <w:t>u</w:t>
      </w:r>
      <w:r w:rsidRPr="4BC25ECF">
        <w:rPr>
          <w:rFonts w:ascii="Calibri" w:eastAsia="Times New Roman" w:hAnsi="Calibri" w:cs="Calibri"/>
          <w:lang w:val="cs-CZ"/>
        </w:rPr>
        <w:t xml:space="preserve"> přihlášek na </w:t>
      </w:r>
      <w:r w:rsidR="001218A1" w:rsidRPr="4BC25ECF">
        <w:rPr>
          <w:rFonts w:ascii="Calibri" w:eastAsia="Times New Roman" w:hAnsi="Calibri" w:cs="Calibri"/>
          <w:lang w:val="cs-CZ"/>
        </w:rPr>
        <w:t>tři</w:t>
      </w:r>
      <w:r w:rsidR="005E5079" w:rsidRPr="4BC25ECF">
        <w:rPr>
          <w:rFonts w:ascii="Calibri" w:eastAsia="Times New Roman" w:hAnsi="Calibri" w:cs="Calibri"/>
          <w:lang w:val="cs-CZ"/>
        </w:rPr>
        <w:t xml:space="preserve"> (resp. </w:t>
      </w:r>
      <w:r w:rsidRPr="4BC25ECF">
        <w:rPr>
          <w:rFonts w:ascii="Calibri" w:eastAsia="Times New Roman" w:hAnsi="Calibri" w:cs="Calibri"/>
          <w:lang w:val="cs-CZ"/>
        </w:rPr>
        <w:t xml:space="preserve">až </w:t>
      </w:r>
      <w:r w:rsidR="001218A1" w:rsidRPr="4BC25ECF">
        <w:rPr>
          <w:rFonts w:ascii="Calibri" w:eastAsia="Times New Roman" w:hAnsi="Calibri" w:cs="Calibri"/>
          <w:lang w:val="cs-CZ"/>
        </w:rPr>
        <w:t>pět</w:t>
      </w:r>
      <w:r w:rsidRPr="4BC25ECF">
        <w:rPr>
          <w:rFonts w:ascii="Calibri" w:eastAsia="Times New Roman" w:hAnsi="Calibri" w:cs="Calibri"/>
          <w:lang w:val="cs-CZ"/>
        </w:rPr>
        <w:t xml:space="preserve"> v případě podání přihlášek do oborů </w:t>
      </w:r>
      <w:r w:rsidR="005E5079" w:rsidRPr="4BC25ECF">
        <w:rPr>
          <w:rFonts w:ascii="Calibri" w:eastAsia="Times New Roman" w:hAnsi="Calibri" w:cs="Calibri"/>
          <w:lang w:val="cs-CZ"/>
        </w:rPr>
        <w:t xml:space="preserve">vzdělání </w:t>
      </w:r>
      <w:r w:rsidRPr="4BC25ECF">
        <w:rPr>
          <w:rFonts w:ascii="Calibri" w:eastAsia="Times New Roman" w:hAnsi="Calibri" w:cs="Calibri"/>
          <w:lang w:val="cs-CZ"/>
        </w:rPr>
        <w:t>s talentovou zkouškou</w:t>
      </w:r>
      <w:r w:rsidR="005E5079" w:rsidRPr="4BC25ECF">
        <w:rPr>
          <w:rFonts w:ascii="Calibri" w:eastAsia="Times New Roman" w:hAnsi="Calibri" w:cs="Calibri"/>
          <w:lang w:val="cs-CZ"/>
        </w:rPr>
        <w:t>)</w:t>
      </w:r>
      <w:r w:rsidRPr="4BC25ECF">
        <w:rPr>
          <w:rFonts w:ascii="Calibri" w:eastAsia="Times New Roman" w:hAnsi="Calibri" w:cs="Calibri"/>
          <w:lang w:val="cs-CZ"/>
        </w:rPr>
        <w:t xml:space="preserve">, a to </w:t>
      </w:r>
      <w:r w:rsidR="73F99A55" w:rsidRPr="4BC25ECF">
        <w:rPr>
          <w:rFonts w:ascii="Calibri" w:eastAsia="Times New Roman" w:hAnsi="Calibri" w:cs="Calibri"/>
          <w:lang w:val="cs-CZ"/>
        </w:rPr>
        <w:t xml:space="preserve">dohromady </w:t>
      </w:r>
      <w:r w:rsidRPr="4BC25ECF">
        <w:rPr>
          <w:rFonts w:ascii="Calibri" w:eastAsia="Times New Roman" w:hAnsi="Calibri" w:cs="Calibri"/>
          <w:lang w:val="cs-CZ"/>
        </w:rPr>
        <w:t xml:space="preserve">jak pro obory </w:t>
      </w:r>
      <w:r w:rsidR="005E5079" w:rsidRPr="4BC25ECF">
        <w:rPr>
          <w:rFonts w:ascii="Calibri" w:eastAsia="Times New Roman" w:hAnsi="Calibri" w:cs="Calibri"/>
          <w:lang w:val="cs-CZ"/>
        </w:rPr>
        <w:t xml:space="preserve">středního </w:t>
      </w:r>
      <w:r w:rsidRPr="4BC25ECF">
        <w:rPr>
          <w:rFonts w:ascii="Calibri" w:eastAsia="Times New Roman" w:hAnsi="Calibri" w:cs="Calibri"/>
          <w:lang w:val="cs-CZ"/>
        </w:rPr>
        <w:t>vzdělání s maturitní zkouškou</w:t>
      </w:r>
      <w:r w:rsidR="0028242D" w:rsidRPr="4BC25ECF">
        <w:rPr>
          <w:rFonts w:ascii="Calibri" w:eastAsia="Times New Roman" w:hAnsi="Calibri" w:cs="Calibri"/>
          <w:lang w:val="cs-CZ"/>
        </w:rPr>
        <w:t xml:space="preserve"> bez talentové zkoušky</w:t>
      </w:r>
      <w:r w:rsidRPr="4BC25ECF">
        <w:rPr>
          <w:rFonts w:ascii="Calibri" w:eastAsia="Times New Roman" w:hAnsi="Calibri" w:cs="Calibri"/>
          <w:lang w:val="cs-CZ"/>
        </w:rPr>
        <w:t xml:space="preserve">, tak pro obory </w:t>
      </w:r>
      <w:r w:rsidR="005E5079" w:rsidRPr="4BC25ECF">
        <w:rPr>
          <w:rFonts w:ascii="Calibri" w:eastAsia="Times New Roman" w:hAnsi="Calibri" w:cs="Calibri"/>
          <w:lang w:val="cs-CZ"/>
        </w:rPr>
        <w:t xml:space="preserve">středního </w:t>
      </w:r>
      <w:r w:rsidRPr="4BC25ECF">
        <w:rPr>
          <w:rFonts w:ascii="Calibri" w:eastAsia="Times New Roman" w:hAnsi="Calibri" w:cs="Calibri"/>
          <w:lang w:val="cs-CZ"/>
        </w:rPr>
        <w:t xml:space="preserve">vzdělání bez maturitní zkoušky. </w:t>
      </w:r>
    </w:p>
    <w:p w14:paraId="3015BBFE" w14:textId="3DDEA4E6" w:rsidR="00D608C0" w:rsidRPr="00454881" w:rsidRDefault="6B8E0250" w:rsidP="00D608C0">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 xml:space="preserve">Umožnění </w:t>
      </w:r>
      <w:r w:rsidR="00D608C0" w:rsidRPr="4BC25ECF">
        <w:rPr>
          <w:rFonts w:ascii="Calibri" w:eastAsia="Times New Roman" w:hAnsi="Calibri" w:cs="Calibri"/>
          <w:lang w:val="cs-CZ"/>
        </w:rPr>
        <w:t>dv</w:t>
      </w:r>
      <w:r w:rsidR="7EF31286" w:rsidRPr="4BC25ECF">
        <w:rPr>
          <w:rFonts w:ascii="Calibri" w:eastAsia="Times New Roman" w:hAnsi="Calibri" w:cs="Calibri"/>
          <w:lang w:val="cs-CZ"/>
        </w:rPr>
        <w:t xml:space="preserve">ou </w:t>
      </w:r>
      <w:r w:rsidR="00D608C0" w:rsidRPr="4BC25ECF">
        <w:rPr>
          <w:rFonts w:ascii="Calibri" w:eastAsia="Times New Roman" w:hAnsi="Calibri" w:cs="Calibri"/>
          <w:lang w:val="cs-CZ"/>
        </w:rPr>
        <w:t>pokus</w:t>
      </w:r>
      <w:r w:rsidR="6BF1E773" w:rsidRPr="4BC25ECF">
        <w:rPr>
          <w:rFonts w:ascii="Calibri" w:eastAsia="Times New Roman" w:hAnsi="Calibri" w:cs="Calibri"/>
          <w:lang w:val="cs-CZ"/>
        </w:rPr>
        <w:t>ů</w:t>
      </w:r>
      <w:r w:rsidR="00D608C0" w:rsidRPr="4BC25ECF">
        <w:rPr>
          <w:rFonts w:ascii="Calibri" w:eastAsia="Times New Roman" w:hAnsi="Calibri" w:cs="Calibri"/>
          <w:lang w:val="cs-CZ"/>
        </w:rPr>
        <w:t xml:space="preserve"> uchazeče při konání jednotné zkoušky, a to nově i pro uchazeče, kteří se hlásí pouze na jeden obor středního vzdělání s maturitní zkouškou, kde se jednotná zkouška povinně koná.</w:t>
      </w:r>
    </w:p>
    <w:p w14:paraId="69894A5A" w14:textId="2168D057" w:rsidR="005F5AAB" w:rsidRPr="00454881" w:rsidRDefault="005F5AAB"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Prodlouž</w:t>
      </w:r>
      <w:r w:rsidR="08B538A5" w:rsidRPr="4BC25ECF">
        <w:rPr>
          <w:rFonts w:ascii="Calibri" w:eastAsia="Times New Roman" w:hAnsi="Calibri" w:cs="Calibri"/>
          <w:lang w:val="cs-CZ"/>
        </w:rPr>
        <w:t>ení</w:t>
      </w:r>
      <w:r w:rsidRPr="4BC25ECF">
        <w:rPr>
          <w:rFonts w:ascii="Calibri" w:eastAsia="Times New Roman" w:hAnsi="Calibri" w:cs="Calibri"/>
          <w:lang w:val="cs-CZ"/>
        </w:rPr>
        <w:t xml:space="preserve"> období pro konání školní části přijímacích zkoušek tak, aby nedocházelo k překryvu termínů a školy měly prostor pro organizační zajištění zvýšeného počtu uchazečů.</w:t>
      </w:r>
    </w:p>
    <w:p w14:paraId="52F65FF2" w14:textId="197B16C4" w:rsidR="005F5AAB" w:rsidRPr="00454881" w:rsidRDefault="3CE8F850"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Odstra</w:t>
      </w:r>
      <w:r w:rsidR="458FD07E" w:rsidRPr="4BC25ECF">
        <w:rPr>
          <w:rFonts w:ascii="Calibri" w:eastAsia="Times New Roman" w:hAnsi="Calibri" w:cs="Calibri"/>
          <w:lang w:val="cs-CZ"/>
        </w:rPr>
        <w:t>nění</w:t>
      </w:r>
      <w:r w:rsidRPr="4BC25ECF">
        <w:rPr>
          <w:rFonts w:ascii="Calibri" w:eastAsia="Times New Roman" w:hAnsi="Calibri" w:cs="Calibri"/>
          <w:lang w:val="cs-CZ"/>
        </w:rPr>
        <w:t xml:space="preserve"> povinnost</w:t>
      </w:r>
      <w:r w:rsidR="1B355060" w:rsidRPr="4BC25ECF">
        <w:rPr>
          <w:rFonts w:ascii="Calibri" w:eastAsia="Times New Roman" w:hAnsi="Calibri" w:cs="Calibri"/>
          <w:lang w:val="cs-CZ"/>
        </w:rPr>
        <w:t>i</w:t>
      </w:r>
      <w:r w:rsidRPr="4BC25ECF">
        <w:rPr>
          <w:rFonts w:ascii="Calibri" w:eastAsia="Times New Roman" w:hAnsi="Calibri" w:cs="Calibri"/>
          <w:lang w:val="cs-CZ"/>
        </w:rPr>
        <w:t xml:space="preserve"> zohlednit jako jedno z kritérií přijímacího řízení výsledky předchozího vzdělávání ze základní školy</w:t>
      </w:r>
      <w:r w:rsidR="0B03D5F6" w:rsidRPr="4BC25ECF">
        <w:rPr>
          <w:rFonts w:ascii="Calibri" w:eastAsia="Times New Roman" w:hAnsi="Calibri" w:cs="Calibri"/>
          <w:lang w:val="cs-CZ"/>
        </w:rPr>
        <w:t>; střední školy si však mohou toto kritérium dobrovolně zvolit</w:t>
      </w:r>
      <w:r w:rsidR="00154698">
        <w:rPr>
          <w:rFonts w:ascii="Calibri" w:eastAsia="Times New Roman" w:hAnsi="Calibri" w:cs="Calibri"/>
          <w:lang w:val="cs-CZ"/>
        </w:rPr>
        <w:t>.</w:t>
      </w:r>
      <w:r w:rsidRPr="4BC25ECF">
        <w:rPr>
          <w:rFonts w:ascii="Calibri" w:eastAsia="Times New Roman" w:hAnsi="Calibri" w:cs="Calibri"/>
          <w:lang w:val="cs-CZ"/>
        </w:rPr>
        <w:t xml:space="preserve"> </w:t>
      </w:r>
    </w:p>
    <w:p w14:paraId="30C8A7EE" w14:textId="229FB632" w:rsidR="005F5AAB" w:rsidRPr="00454881" w:rsidRDefault="769F4334"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K</w:t>
      </w:r>
      <w:r w:rsidR="005F5AAB" w:rsidRPr="4BC25ECF">
        <w:rPr>
          <w:rFonts w:ascii="Calibri" w:eastAsia="Times New Roman" w:hAnsi="Calibri" w:cs="Calibri"/>
          <w:lang w:val="cs-CZ"/>
        </w:rPr>
        <w:t xml:space="preserve">onání </w:t>
      </w:r>
      <w:r w:rsidR="00B7322D" w:rsidRPr="4BC25ECF">
        <w:rPr>
          <w:rFonts w:ascii="Calibri" w:eastAsia="Times New Roman" w:hAnsi="Calibri" w:cs="Calibri"/>
          <w:lang w:val="cs-CZ"/>
        </w:rPr>
        <w:t xml:space="preserve">druhého </w:t>
      </w:r>
      <w:r w:rsidR="005F5AAB" w:rsidRPr="4BC25ECF">
        <w:rPr>
          <w:rFonts w:ascii="Calibri" w:eastAsia="Times New Roman" w:hAnsi="Calibri" w:cs="Calibri"/>
          <w:lang w:val="cs-CZ"/>
        </w:rPr>
        <w:t xml:space="preserve">kola přijímacího řízení obdobně jako je nastaveno kolo </w:t>
      </w:r>
      <w:r w:rsidR="00E166D8" w:rsidRPr="4BC25ECF">
        <w:rPr>
          <w:rFonts w:ascii="Calibri" w:eastAsia="Times New Roman" w:hAnsi="Calibri" w:cs="Calibri"/>
          <w:lang w:val="cs-CZ"/>
        </w:rPr>
        <w:t>první</w:t>
      </w:r>
      <w:r w:rsidR="002C2A2B" w:rsidRPr="4BC25ECF">
        <w:rPr>
          <w:rFonts w:ascii="Calibri" w:eastAsia="Times New Roman" w:hAnsi="Calibri" w:cs="Calibri"/>
          <w:lang w:val="cs-CZ"/>
        </w:rPr>
        <w:t>,</w:t>
      </w:r>
      <w:r w:rsidR="005F5AAB" w:rsidRPr="4BC25ECF">
        <w:rPr>
          <w:rFonts w:ascii="Calibri" w:eastAsia="Times New Roman" w:hAnsi="Calibri" w:cs="Calibri"/>
          <w:lang w:val="cs-CZ"/>
        </w:rPr>
        <w:t xml:space="preserve"> a to včetně jednotných termínů a povinnosti zohlednit v rámci kritérií pro přijetí výsledky jednotné zkoušky. </w:t>
      </w:r>
      <w:r w:rsidR="0081298B" w:rsidRPr="4BC25ECF">
        <w:rPr>
          <w:rFonts w:ascii="Calibri" w:eastAsia="Times New Roman" w:hAnsi="Calibri" w:cs="Calibri"/>
          <w:lang w:val="cs-CZ"/>
        </w:rPr>
        <w:t>T</w:t>
      </w:r>
      <w:r w:rsidR="005F5AAB" w:rsidRPr="4BC25ECF">
        <w:rPr>
          <w:rFonts w:ascii="Calibri" w:eastAsia="Times New Roman" w:hAnsi="Calibri" w:cs="Calibri"/>
          <w:lang w:val="cs-CZ"/>
        </w:rPr>
        <w:t xml:space="preserve">řetí a další kola již </w:t>
      </w:r>
      <w:r w:rsidR="7937B8D9" w:rsidRPr="4BC25ECF">
        <w:rPr>
          <w:rFonts w:ascii="Calibri" w:eastAsia="Times New Roman" w:hAnsi="Calibri" w:cs="Calibri"/>
          <w:lang w:val="cs-CZ"/>
        </w:rPr>
        <w:t>však budou</w:t>
      </w:r>
      <w:r w:rsidR="0081298B" w:rsidRPr="4BC25ECF">
        <w:rPr>
          <w:rFonts w:ascii="Calibri" w:eastAsia="Times New Roman" w:hAnsi="Calibri" w:cs="Calibri"/>
          <w:lang w:val="cs-CZ"/>
        </w:rPr>
        <w:t xml:space="preserve"> v kompetenci ředitelů škol</w:t>
      </w:r>
      <w:r w:rsidR="005F5AAB" w:rsidRPr="4BC25ECF">
        <w:rPr>
          <w:rFonts w:ascii="Calibri" w:eastAsia="Times New Roman" w:hAnsi="Calibri" w:cs="Calibri"/>
          <w:lang w:val="cs-CZ"/>
        </w:rPr>
        <w:t>.</w:t>
      </w:r>
    </w:p>
    <w:p w14:paraId="0AF12F19" w14:textId="77777777" w:rsidR="0028242D" w:rsidRDefault="0028242D" w:rsidP="004D2BBD">
      <w:pPr>
        <w:pStyle w:val="Prosttext"/>
        <w:jc w:val="both"/>
      </w:pPr>
    </w:p>
    <w:p w14:paraId="326731EC" w14:textId="77777777" w:rsidR="000313CB" w:rsidRPr="000237A2" w:rsidRDefault="000313CB" w:rsidP="004D2BBD">
      <w:pPr>
        <w:pStyle w:val="Prosttext"/>
        <w:jc w:val="both"/>
      </w:pPr>
    </w:p>
    <w:p w14:paraId="1938A585" w14:textId="5353610F" w:rsidR="004D2BBD" w:rsidRPr="000237A2" w:rsidRDefault="004D2BBD" w:rsidP="004D2BBD">
      <w:pPr>
        <w:pStyle w:val="Prosttext"/>
        <w:jc w:val="both"/>
      </w:pPr>
    </w:p>
    <w:p w14:paraId="4D8CEADD" w14:textId="056D752A" w:rsidR="007D5620" w:rsidRPr="000237A2" w:rsidRDefault="00327895" w:rsidP="0028242D">
      <w:pPr>
        <w:pStyle w:val="Prosttext"/>
        <w:jc w:val="center"/>
        <w:rPr>
          <w:b/>
          <w:bCs/>
          <w:sz w:val="28"/>
          <w:szCs w:val="28"/>
        </w:rPr>
      </w:pPr>
      <w:r w:rsidRPr="000237A2">
        <w:rPr>
          <w:b/>
          <w:bCs/>
          <w:sz w:val="28"/>
          <w:szCs w:val="28"/>
        </w:rPr>
        <w:t xml:space="preserve">Metodický materiál </w:t>
      </w:r>
      <w:r w:rsidR="00153E3A" w:rsidRPr="000237A2">
        <w:rPr>
          <w:b/>
          <w:bCs/>
          <w:sz w:val="28"/>
          <w:szCs w:val="28"/>
        </w:rPr>
        <w:t xml:space="preserve">obsahuje popis procesu přijímacího řízení. </w:t>
      </w:r>
    </w:p>
    <w:p w14:paraId="53A5A37A" w14:textId="0FEBF94A" w:rsidR="00327895" w:rsidRPr="000237A2" w:rsidRDefault="00153E3A" w:rsidP="0028242D">
      <w:pPr>
        <w:pStyle w:val="Prosttext"/>
        <w:jc w:val="center"/>
        <w:rPr>
          <w:b/>
          <w:bCs/>
          <w:sz w:val="28"/>
          <w:szCs w:val="28"/>
        </w:rPr>
      </w:pPr>
      <w:r w:rsidRPr="000237A2">
        <w:rPr>
          <w:b/>
          <w:bCs/>
          <w:sz w:val="28"/>
          <w:szCs w:val="28"/>
        </w:rPr>
        <w:t xml:space="preserve">Pro přehlednost jsou změny stanovené novelou školského zákona a vyhlášky </w:t>
      </w:r>
      <w:r w:rsidR="001218A1" w:rsidRPr="000237A2">
        <w:rPr>
          <w:b/>
          <w:bCs/>
          <w:sz w:val="28"/>
          <w:szCs w:val="28"/>
        </w:rPr>
        <w:t xml:space="preserve">ve školním roce 2023/2024 </w:t>
      </w:r>
      <w:r w:rsidRPr="000237A2">
        <w:rPr>
          <w:b/>
          <w:bCs/>
          <w:sz w:val="28"/>
          <w:szCs w:val="28"/>
        </w:rPr>
        <w:t>vyznačeny tučně.</w:t>
      </w:r>
    </w:p>
    <w:p w14:paraId="08B9F6E9" w14:textId="1BB409B0" w:rsidR="007D5620" w:rsidRPr="000237A2" w:rsidRDefault="007D5620">
      <w:pPr>
        <w:spacing w:before="0" w:after="160" w:line="259" w:lineRule="auto"/>
        <w:jc w:val="left"/>
        <w:rPr>
          <w:rFonts w:ascii="Calibri" w:hAnsi="Calibri"/>
          <w:b/>
          <w:bCs/>
          <w:sz w:val="28"/>
          <w:szCs w:val="28"/>
        </w:rPr>
      </w:pPr>
      <w:r w:rsidRPr="000237A2">
        <w:rPr>
          <w:rFonts w:ascii="Calibri" w:hAnsi="Calibri"/>
          <w:b/>
          <w:bCs/>
          <w:sz w:val="28"/>
          <w:szCs w:val="28"/>
        </w:rPr>
        <w:br w:type="page"/>
      </w:r>
    </w:p>
    <w:bookmarkStart w:id="5" w:name="_Toc155268052" w:displacedByCustomXml="next"/>
    <w:bookmarkStart w:id="6" w:name="_Toc153883584" w:displacedByCustomXml="next"/>
    <w:bookmarkStart w:id="7" w:name="_Toc153884586" w:displacedByCustomXml="next"/>
    <w:sdt>
      <w:sdtPr>
        <w:rPr>
          <w:rFonts w:asciiTheme="minorHAnsi" w:hAnsiTheme="minorHAnsi"/>
          <w:smallCaps w:val="0"/>
          <w:noProof w:val="0"/>
          <w:color w:val="auto"/>
          <w:sz w:val="22"/>
          <w:lang w:eastAsia="en-US"/>
        </w:rPr>
        <w:id w:val="-791368775"/>
        <w:docPartObj>
          <w:docPartGallery w:val="Table of Contents"/>
          <w:docPartUnique/>
        </w:docPartObj>
      </w:sdtPr>
      <w:sdtEndPr>
        <w:rPr>
          <w:b/>
          <w:bCs/>
        </w:rPr>
      </w:sdtEndPr>
      <w:sdtContent>
        <w:p w14:paraId="384861FF" w14:textId="459CC81D" w:rsidR="00C2779F" w:rsidRDefault="00C2779F" w:rsidP="00C2779F">
          <w:pPr>
            <w:pStyle w:val="Nadpis1"/>
          </w:pPr>
          <w:r>
            <w:t>Obsah</w:t>
          </w:r>
          <w:bookmarkEnd w:id="7"/>
          <w:bookmarkEnd w:id="6"/>
          <w:bookmarkEnd w:id="5"/>
        </w:p>
        <w:p w14:paraId="3C9A7BA5" w14:textId="2E0D0CC0" w:rsidR="009A2EDB" w:rsidRDefault="00C2779F">
          <w:pPr>
            <w:pStyle w:val="Obsah1"/>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55268051" w:history="1">
            <w:r w:rsidR="009A2EDB" w:rsidRPr="003510E9">
              <w:rPr>
                <w:rStyle w:val="Hypertextovodkaz"/>
                <w:noProof/>
              </w:rPr>
              <w:t>Metodický materiál k přijímacímu řízení do středního vzdělávání a konzervatoří od 1. ledna 2024</w:t>
            </w:r>
            <w:r w:rsidR="009A2EDB">
              <w:rPr>
                <w:noProof/>
                <w:webHidden/>
              </w:rPr>
              <w:tab/>
            </w:r>
            <w:r w:rsidR="009A2EDB">
              <w:rPr>
                <w:noProof/>
                <w:webHidden/>
              </w:rPr>
              <w:fldChar w:fldCharType="begin"/>
            </w:r>
            <w:r w:rsidR="009A2EDB">
              <w:rPr>
                <w:noProof/>
                <w:webHidden/>
              </w:rPr>
              <w:instrText xml:space="preserve"> PAGEREF _Toc155268051 \h </w:instrText>
            </w:r>
            <w:r w:rsidR="009A2EDB">
              <w:rPr>
                <w:noProof/>
                <w:webHidden/>
              </w:rPr>
            </w:r>
            <w:r w:rsidR="009A2EDB">
              <w:rPr>
                <w:noProof/>
                <w:webHidden/>
              </w:rPr>
              <w:fldChar w:fldCharType="separate"/>
            </w:r>
            <w:r w:rsidR="009A2EDB">
              <w:rPr>
                <w:noProof/>
                <w:webHidden/>
              </w:rPr>
              <w:t>1</w:t>
            </w:r>
            <w:r w:rsidR="009A2EDB">
              <w:rPr>
                <w:noProof/>
                <w:webHidden/>
              </w:rPr>
              <w:fldChar w:fldCharType="end"/>
            </w:r>
          </w:hyperlink>
        </w:p>
        <w:p w14:paraId="0D863778" w14:textId="3F26640B" w:rsidR="009A2EDB" w:rsidRDefault="000445D5">
          <w:pPr>
            <w:pStyle w:val="Obsah1"/>
            <w:rPr>
              <w:rFonts w:eastAsiaTheme="minorEastAsia"/>
              <w:noProof/>
              <w:kern w:val="2"/>
              <w:lang w:eastAsia="cs-CZ"/>
              <w14:ligatures w14:val="standardContextual"/>
            </w:rPr>
          </w:pPr>
          <w:hyperlink w:anchor="_Toc155268052" w:history="1">
            <w:r w:rsidR="009A2EDB" w:rsidRPr="003510E9">
              <w:rPr>
                <w:rStyle w:val="Hypertextovodkaz"/>
                <w:noProof/>
              </w:rPr>
              <w:t>Obsah</w:t>
            </w:r>
            <w:r w:rsidR="009A2EDB">
              <w:rPr>
                <w:noProof/>
                <w:webHidden/>
              </w:rPr>
              <w:tab/>
            </w:r>
            <w:r w:rsidR="009A2EDB">
              <w:rPr>
                <w:noProof/>
                <w:webHidden/>
              </w:rPr>
              <w:fldChar w:fldCharType="begin"/>
            </w:r>
            <w:r w:rsidR="009A2EDB">
              <w:rPr>
                <w:noProof/>
                <w:webHidden/>
              </w:rPr>
              <w:instrText xml:space="preserve"> PAGEREF _Toc155268052 \h </w:instrText>
            </w:r>
            <w:r w:rsidR="009A2EDB">
              <w:rPr>
                <w:noProof/>
                <w:webHidden/>
              </w:rPr>
            </w:r>
            <w:r w:rsidR="009A2EDB">
              <w:rPr>
                <w:noProof/>
                <w:webHidden/>
              </w:rPr>
              <w:fldChar w:fldCharType="separate"/>
            </w:r>
            <w:r w:rsidR="009A2EDB">
              <w:rPr>
                <w:noProof/>
                <w:webHidden/>
              </w:rPr>
              <w:t>2</w:t>
            </w:r>
            <w:r w:rsidR="009A2EDB">
              <w:rPr>
                <w:noProof/>
                <w:webHidden/>
              </w:rPr>
              <w:fldChar w:fldCharType="end"/>
            </w:r>
          </w:hyperlink>
        </w:p>
        <w:p w14:paraId="710AB7DB" w14:textId="7D21DDE5" w:rsidR="009A2EDB" w:rsidRDefault="000445D5">
          <w:pPr>
            <w:pStyle w:val="Obsah1"/>
            <w:rPr>
              <w:rFonts w:eastAsiaTheme="minorEastAsia"/>
              <w:noProof/>
              <w:kern w:val="2"/>
              <w:lang w:eastAsia="cs-CZ"/>
              <w14:ligatures w14:val="standardContextual"/>
            </w:rPr>
          </w:pPr>
          <w:hyperlink w:anchor="_Toc155268053" w:history="1">
            <w:r w:rsidR="009A2EDB" w:rsidRPr="003510E9">
              <w:rPr>
                <w:rStyle w:val="Hypertextovodkaz"/>
                <w:noProof/>
              </w:rPr>
              <w:t>Legislativní předpisy</w:t>
            </w:r>
            <w:r w:rsidR="009A2EDB">
              <w:rPr>
                <w:noProof/>
                <w:webHidden/>
              </w:rPr>
              <w:tab/>
            </w:r>
            <w:r w:rsidR="009A2EDB">
              <w:rPr>
                <w:noProof/>
                <w:webHidden/>
              </w:rPr>
              <w:fldChar w:fldCharType="begin"/>
            </w:r>
            <w:r w:rsidR="009A2EDB">
              <w:rPr>
                <w:noProof/>
                <w:webHidden/>
              </w:rPr>
              <w:instrText xml:space="preserve"> PAGEREF _Toc155268053 \h </w:instrText>
            </w:r>
            <w:r w:rsidR="009A2EDB">
              <w:rPr>
                <w:noProof/>
                <w:webHidden/>
              </w:rPr>
            </w:r>
            <w:r w:rsidR="009A2EDB">
              <w:rPr>
                <w:noProof/>
                <w:webHidden/>
              </w:rPr>
              <w:fldChar w:fldCharType="separate"/>
            </w:r>
            <w:r w:rsidR="009A2EDB">
              <w:rPr>
                <w:noProof/>
                <w:webHidden/>
              </w:rPr>
              <w:t>3</w:t>
            </w:r>
            <w:r w:rsidR="009A2EDB">
              <w:rPr>
                <w:noProof/>
                <w:webHidden/>
              </w:rPr>
              <w:fldChar w:fldCharType="end"/>
            </w:r>
          </w:hyperlink>
        </w:p>
        <w:p w14:paraId="433C2E6A" w14:textId="191D3A20" w:rsidR="009A2EDB" w:rsidRDefault="000445D5">
          <w:pPr>
            <w:pStyle w:val="Obsah1"/>
            <w:rPr>
              <w:rFonts w:eastAsiaTheme="minorEastAsia"/>
              <w:noProof/>
              <w:kern w:val="2"/>
              <w:lang w:eastAsia="cs-CZ"/>
              <w14:ligatures w14:val="standardContextual"/>
            </w:rPr>
          </w:pPr>
          <w:hyperlink w:anchor="_Toc155268054" w:history="1">
            <w:r w:rsidR="009A2EDB" w:rsidRPr="003510E9">
              <w:rPr>
                <w:rStyle w:val="Hypertextovodkaz"/>
                <w:noProof/>
              </w:rPr>
              <w:t>Použité zkratky</w:t>
            </w:r>
            <w:r w:rsidR="009A2EDB">
              <w:rPr>
                <w:noProof/>
                <w:webHidden/>
              </w:rPr>
              <w:tab/>
            </w:r>
            <w:r w:rsidR="009A2EDB">
              <w:rPr>
                <w:noProof/>
                <w:webHidden/>
              </w:rPr>
              <w:fldChar w:fldCharType="begin"/>
            </w:r>
            <w:r w:rsidR="009A2EDB">
              <w:rPr>
                <w:noProof/>
                <w:webHidden/>
              </w:rPr>
              <w:instrText xml:space="preserve"> PAGEREF _Toc155268054 \h </w:instrText>
            </w:r>
            <w:r w:rsidR="009A2EDB">
              <w:rPr>
                <w:noProof/>
                <w:webHidden/>
              </w:rPr>
            </w:r>
            <w:r w:rsidR="009A2EDB">
              <w:rPr>
                <w:noProof/>
                <w:webHidden/>
              </w:rPr>
              <w:fldChar w:fldCharType="separate"/>
            </w:r>
            <w:r w:rsidR="009A2EDB">
              <w:rPr>
                <w:noProof/>
                <w:webHidden/>
              </w:rPr>
              <w:t>3</w:t>
            </w:r>
            <w:r w:rsidR="009A2EDB">
              <w:rPr>
                <w:noProof/>
                <w:webHidden/>
              </w:rPr>
              <w:fldChar w:fldCharType="end"/>
            </w:r>
          </w:hyperlink>
        </w:p>
        <w:p w14:paraId="76CD7B09" w14:textId="768A8E02" w:rsidR="009A2EDB" w:rsidRDefault="000445D5">
          <w:pPr>
            <w:pStyle w:val="Obsah1"/>
            <w:rPr>
              <w:rFonts w:eastAsiaTheme="minorEastAsia"/>
              <w:noProof/>
              <w:kern w:val="2"/>
              <w:lang w:eastAsia="cs-CZ"/>
              <w14:ligatures w14:val="standardContextual"/>
            </w:rPr>
          </w:pPr>
          <w:hyperlink w:anchor="_Toc155268055" w:history="1">
            <w:r w:rsidR="009A2EDB" w:rsidRPr="003510E9">
              <w:rPr>
                <w:rStyle w:val="Hypertextovodkaz"/>
                <w:noProof/>
              </w:rPr>
              <w:t>Hlavní náležitosti vyhlášení a základní pravidla vedení přijímacího řízení</w:t>
            </w:r>
            <w:r w:rsidR="009A2EDB">
              <w:rPr>
                <w:noProof/>
                <w:webHidden/>
              </w:rPr>
              <w:tab/>
            </w:r>
            <w:r w:rsidR="009A2EDB">
              <w:rPr>
                <w:noProof/>
                <w:webHidden/>
              </w:rPr>
              <w:fldChar w:fldCharType="begin"/>
            </w:r>
            <w:r w:rsidR="009A2EDB">
              <w:rPr>
                <w:noProof/>
                <w:webHidden/>
              </w:rPr>
              <w:instrText xml:space="preserve"> PAGEREF _Toc155268055 \h </w:instrText>
            </w:r>
            <w:r w:rsidR="009A2EDB">
              <w:rPr>
                <w:noProof/>
                <w:webHidden/>
              </w:rPr>
            </w:r>
            <w:r w:rsidR="009A2EDB">
              <w:rPr>
                <w:noProof/>
                <w:webHidden/>
              </w:rPr>
              <w:fldChar w:fldCharType="separate"/>
            </w:r>
            <w:r w:rsidR="009A2EDB">
              <w:rPr>
                <w:noProof/>
                <w:webHidden/>
              </w:rPr>
              <w:t>4</w:t>
            </w:r>
            <w:r w:rsidR="009A2EDB">
              <w:rPr>
                <w:noProof/>
                <w:webHidden/>
              </w:rPr>
              <w:fldChar w:fldCharType="end"/>
            </w:r>
          </w:hyperlink>
        </w:p>
        <w:p w14:paraId="43F60301" w14:textId="2E1EB306" w:rsidR="009A2EDB" w:rsidRDefault="000445D5">
          <w:pPr>
            <w:pStyle w:val="Obsah1"/>
            <w:rPr>
              <w:rFonts w:eastAsiaTheme="minorEastAsia"/>
              <w:noProof/>
              <w:kern w:val="2"/>
              <w:lang w:eastAsia="cs-CZ"/>
              <w14:ligatures w14:val="standardContextual"/>
            </w:rPr>
          </w:pPr>
          <w:hyperlink w:anchor="_Toc155268056" w:history="1">
            <w:r w:rsidR="009A2EDB" w:rsidRPr="003510E9">
              <w:rPr>
                <w:rStyle w:val="Hypertextovodkaz"/>
                <w:noProof/>
              </w:rPr>
              <w:t>Vyhlášení prvního kola přijímacího řízení</w:t>
            </w:r>
            <w:r w:rsidR="009A2EDB">
              <w:rPr>
                <w:noProof/>
                <w:webHidden/>
              </w:rPr>
              <w:tab/>
            </w:r>
            <w:r w:rsidR="009A2EDB">
              <w:rPr>
                <w:noProof/>
                <w:webHidden/>
              </w:rPr>
              <w:fldChar w:fldCharType="begin"/>
            </w:r>
            <w:r w:rsidR="009A2EDB">
              <w:rPr>
                <w:noProof/>
                <w:webHidden/>
              </w:rPr>
              <w:instrText xml:space="preserve"> PAGEREF _Toc155268056 \h </w:instrText>
            </w:r>
            <w:r w:rsidR="009A2EDB">
              <w:rPr>
                <w:noProof/>
                <w:webHidden/>
              </w:rPr>
            </w:r>
            <w:r w:rsidR="009A2EDB">
              <w:rPr>
                <w:noProof/>
                <w:webHidden/>
              </w:rPr>
              <w:fldChar w:fldCharType="separate"/>
            </w:r>
            <w:r w:rsidR="009A2EDB">
              <w:rPr>
                <w:noProof/>
                <w:webHidden/>
              </w:rPr>
              <w:t>5</w:t>
            </w:r>
            <w:r w:rsidR="009A2EDB">
              <w:rPr>
                <w:noProof/>
                <w:webHidden/>
              </w:rPr>
              <w:fldChar w:fldCharType="end"/>
            </w:r>
          </w:hyperlink>
        </w:p>
        <w:p w14:paraId="4FDE0538" w14:textId="28670583" w:rsidR="009A2EDB" w:rsidRDefault="000445D5">
          <w:pPr>
            <w:pStyle w:val="Obsah1"/>
            <w:rPr>
              <w:rFonts w:eastAsiaTheme="minorEastAsia"/>
              <w:noProof/>
              <w:kern w:val="2"/>
              <w:lang w:eastAsia="cs-CZ"/>
              <w14:ligatures w14:val="standardContextual"/>
            </w:rPr>
          </w:pPr>
          <w:hyperlink w:anchor="_Toc155268057" w:history="1">
            <w:r w:rsidR="009A2EDB" w:rsidRPr="003510E9">
              <w:rPr>
                <w:rStyle w:val="Hypertextovodkaz"/>
                <w:noProof/>
              </w:rPr>
              <w:t>Podání přihlášky do prvního kola přijímacího řízení</w:t>
            </w:r>
            <w:r w:rsidR="009A2EDB">
              <w:rPr>
                <w:noProof/>
                <w:webHidden/>
              </w:rPr>
              <w:tab/>
            </w:r>
            <w:r w:rsidR="009A2EDB">
              <w:rPr>
                <w:noProof/>
                <w:webHidden/>
              </w:rPr>
              <w:fldChar w:fldCharType="begin"/>
            </w:r>
            <w:r w:rsidR="009A2EDB">
              <w:rPr>
                <w:noProof/>
                <w:webHidden/>
              </w:rPr>
              <w:instrText xml:space="preserve"> PAGEREF _Toc155268057 \h </w:instrText>
            </w:r>
            <w:r w:rsidR="009A2EDB">
              <w:rPr>
                <w:noProof/>
                <w:webHidden/>
              </w:rPr>
            </w:r>
            <w:r w:rsidR="009A2EDB">
              <w:rPr>
                <w:noProof/>
                <w:webHidden/>
              </w:rPr>
              <w:fldChar w:fldCharType="separate"/>
            </w:r>
            <w:r w:rsidR="009A2EDB">
              <w:rPr>
                <w:noProof/>
                <w:webHidden/>
              </w:rPr>
              <w:t>6</w:t>
            </w:r>
            <w:r w:rsidR="009A2EDB">
              <w:rPr>
                <w:noProof/>
                <w:webHidden/>
              </w:rPr>
              <w:fldChar w:fldCharType="end"/>
            </w:r>
          </w:hyperlink>
        </w:p>
        <w:p w14:paraId="137B169B" w14:textId="51A8CFC7" w:rsidR="009A2EDB" w:rsidRDefault="000445D5">
          <w:pPr>
            <w:pStyle w:val="Obsah1"/>
            <w:rPr>
              <w:rFonts w:eastAsiaTheme="minorEastAsia"/>
              <w:noProof/>
              <w:kern w:val="2"/>
              <w:lang w:eastAsia="cs-CZ"/>
              <w14:ligatures w14:val="standardContextual"/>
            </w:rPr>
          </w:pPr>
          <w:hyperlink w:anchor="_Toc155268058" w:history="1">
            <w:r w:rsidR="009A2EDB" w:rsidRPr="003510E9">
              <w:rPr>
                <w:rStyle w:val="Hypertextovodkaz"/>
                <w:noProof/>
              </w:rPr>
              <w:t>Organizace prvního kola přijímacího řízení</w:t>
            </w:r>
            <w:r w:rsidR="009A2EDB">
              <w:rPr>
                <w:noProof/>
                <w:webHidden/>
              </w:rPr>
              <w:tab/>
            </w:r>
            <w:r w:rsidR="009A2EDB">
              <w:rPr>
                <w:noProof/>
                <w:webHidden/>
              </w:rPr>
              <w:fldChar w:fldCharType="begin"/>
            </w:r>
            <w:r w:rsidR="009A2EDB">
              <w:rPr>
                <w:noProof/>
                <w:webHidden/>
              </w:rPr>
              <w:instrText xml:space="preserve"> PAGEREF _Toc155268058 \h </w:instrText>
            </w:r>
            <w:r w:rsidR="009A2EDB">
              <w:rPr>
                <w:noProof/>
                <w:webHidden/>
              </w:rPr>
            </w:r>
            <w:r w:rsidR="009A2EDB">
              <w:rPr>
                <w:noProof/>
                <w:webHidden/>
              </w:rPr>
              <w:fldChar w:fldCharType="separate"/>
            </w:r>
            <w:r w:rsidR="009A2EDB">
              <w:rPr>
                <w:noProof/>
                <w:webHidden/>
              </w:rPr>
              <w:t>9</w:t>
            </w:r>
            <w:r w:rsidR="009A2EDB">
              <w:rPr>
                <w:noProof/>
                <w:webHidden/>
              </w:rPr>
              <w:fldChar w:fldCharType="end"/>
            </w:r>
          </w:hyperlink>
        </w:p>
        <w:p w14:paraId="741EE2F1" w14:textId="16B44843" w:rsidR="009A2EDB" w:rsidRDefault="000445D5">
          <w:pPr>
            <w:pStyle w:val="Obsah1"/>
            <w:rPr>
              <w:rFonts w:eastAsiaTheme="minorEastAsia"/>
              <w:noProof/>
              <w:kern w:val="2"/>
              <w:lang w:eastAsia="cs-CZ"/>
              <w14:ligatures w14:val="standardContextual"/>
            </w:rPr>
          </w:pPr>
          <w:hyperlink w:anchor="_Toc155268059" w:history="1">
            <w:r w:rsidR="009A2EDB" w:rsidRPr="003510E9">
              <w:rPr>
                <w:rStyle w:val="Hypertextovodkaz"/>
                <w:noProof/>
              </w:rPr>
              <w:t>Vyhodnocení výsledků prvního kola přijímacího řízení</w:t>
            </w:r>
            <w:r w:rsidR="009A2EDB">
              <w:rPr>
                <w:noProof/>
                <w:webHidden/>
              </w:rPr>
              <w:tab/>
            </w:r>
            <w:r w:rsidR="009A2EDB">
              <w:rPr>
                <w:noProof/>
                <w:webHidden/>
              </w:rPr>
              <w:fldChar w:fldCharType="begin"/>
            </w:r>
            <w:r w:rsidR="009A2EDB">
              <w:rPr>
                <w:noProof/>
                <w:webHidden/>
              </w:rPr>
              <w:instrText xml:space="preserve"> PAGEREF _Toc155268059 \h </w:instrText>
            </w:r>
            <w:r w:rsidR="009A2EDB">
              <w:rPr>
                <w:noProof/>
                <w:webHidden/>
              </w:rPr>
            </w:r>
            <w:r w:rsidR="009A2EDB">
              <w:rPr>
                <w:noProof/>
                <w:webHidden/>
              </w:rPr>
              <w:fldChar w:fldCharType="separate"/>
            </w:r>
            <w:r w:rsidR="009A2EDB">
              <w:rPr>
                <w:noProof/>
                <w:webHidden/>
              </w:rPr>
              <w:t>11</w:t>
            </w:r>
            <w:r w:rsidR="009A2EDB">
              <w:rPr>
                <w:noProof/>
                <w:webHidden/>
              </w:rPr>
              <w:fldChar w:fldCharType="end"/>
            </w:r>
          </w:hyperlink>
        </w:p>
        <w:p w14:paraId="5FF51EF3" w14:textId="14B0C644" w:rsidR="009A2EDB" w:rsidRDefault="000445D5">
          <w:pPr>
            <w:pStyle w:val="Obsah1"/>
            <w:rPr>
              <w:rFonts w:eastAsiaTheme="minorEastAsia"/>
              <w:noProof/>
              <w:kern w:val="2"/>
              <w:lang w:eastAsia="cs-CZ"/>
              <w14:ligatures w14:val="standardContextual"/>
            </w:rPr>
          </w:pPr>
          <w:hyperlink w:anchor="_Toc155268060" w:history="1">
            <w:r w:rsidR="009A2EDB" w:rsidRPr="003510E9">
              <w:rPr>
                <w:rStyle w:val="Hypertextovodkaz"/>
                <w:noProof/>
              </w:rPr>
              <w:t>Odvolání a vzdání se práva na přijetí</w:t>
            </w:r>
            <w:r w:rsidR="009A2EDB">
              <w:rPr>
                <w:noProof/>
                <w:webHidden/>
              </w:rPr>
              <w:tab/>
            </w:r>
            <w:r w:rsidR="009A2EDB">
              <w:rPr>
                <w:noProof/>
                <w:webHidden/>
              </w:rPr>
              <w:fldChar w:fldCharType="begin"/>
            </w:r>
            <w:r w:rsidR="009A2EDB">
              <w:rPr>
                <w:noProof/>
                <w:webHidden/>
              </w:rPr>
              <w:instrText xml:space="preserve"> PAGEREF _Toc155268060 \h </w:instrText>
            </w:r>
            <w:r w:rsidR="009A2EDB">
              <w:rPr>
                <w:noProof/>
                <w:webHidden/>
              </w:rPr>
            </w:r>
            <w:r w:rsidR="009A2EDB">
              <w:rPr>
                <w:noProof/>
                <w:webHidden/>
              </w:rPr>
              <w:fldChar w:fldCharType="separate"/>
            </w:r>
            <w:r w:rsidR="009A2EDB">
              <w:rPr>
                <w:noProof/>
                <w:webHidden/>
              </w:rPr>
              <w:t>12</w:t>
            </w:r>
            <w:r w:rsidR="009A2EDB">
              <w:rPr>
                <w:noProof/>
                <w:webHidden/>
              </w:rPr>
              <w:fldChar w:fldCharType="end"/>
            </w:r>
          </w:hyperlink>
        </w:p>
        <w:p w14:paraId="59B14397" w14:textId="2C85AE3E" w:rsidR="009A2EDB" w:rsidRDefault="000445D5">
          <w:pPr>
            <w:pStyle w:val="Obsah1"/>
            <w:rPr>
              <w:rFonts w:eastAsiaTheme="minorEastAsia"/>
              <w:noProof/>
              <w:kern w:val="2"/>
              <w:lang w:eastAsia="cs-CZ"/>
              <w14:ligatures w14:val="standardContextual"/>
            </w:rPr>
          </w:pPr>
          <w:hyperlink w:anchor="_Toc155268061" w:history="1">
            <w:r w:rsidR="009A2EDB" w:rsidRPr="003510E9">
              <w:rPr>
                <w:rStyle w:val="Hypertextovodkaz"/>
                <w:noProof/>
              </w:rPr>
              <w:t>Druhé kolo přijímacího řízení</w:t>
            </w:r>
            <w:r w:rsidR="009A2EDB">
              <w:rPr>
                <w:noProof/>
                <w:webHidden/>
              </w:rPr>
              <w:tab/>
            </w:r>
            <w:r w:rsidR="009A2EDB">
              <w:rPr>
                <w:noProof/>
                <w:webHidden/>
              </w:rPr>
              <w:fldChar w:fldCharType="begin"/>
            </w:r>
            <w:r w:rsidR="009A2EDB">
              <w:rPr>
                <w:noProof/>
                <w:webHidden/>
              </w:rPr>
              <w:instrText xml:space="preserve"> PAGEREF _Toc155268061 \h </w:instrText>
            </w:r>
            <w:r w:rsidR="009A2EDB">
              <w:rPr>
                <w:noProof/>
                <w:webHidden/>
              </w:rPr>
            </w:r>
            <w:r w:rsidR="009A2EDB">
              <w:rPr>
                <w:noProof/>
                <w:webHidden/>
              </w:rPr>
              <w:fldChar w:fldCharType="separate"/>
            </w:r>
            <w:r w:rsidR="009A2EDB">
              <w:rPr>
                <w:noProof/>
                <w:webHidden/>
              </w:rPr>
              <w:t>13</w:t>
            </w:r>
            <w:r w:rsidR="009A2EDB">
              <w:rPr>
                <w:noProof/>
                <w:webHidden/>
              </w:rPr>
              <w:fldChar w:fldCharType="end"/>
            </w:r>
          </w:hyperlink>
        </w:p>
        <w:p w14:paraId="007AE69B" w14:textId="7759C614" w:rsidR="009A2EDB" w:rsidRDefault="000445D5">
          <w:pPr>
            <w:pStyle w:val="Obsah1"/>
            <w:rPr>
              <w:rFonts w:eastAsiaTheme="minorEastAsia"/>
              <w:noProof/>
              <w:kern w:val="2"/>
              <w:lang w:eastAsia="cs-CZ"/>
              <w14:ligatures w14:val="standardContextual"/>
            </w:rPr>
          </w:pPr>
          <w:hyperlink w:anchor="_Toc155268062" w:history="1">
            <w:r w:rsidR="009A2EDB" w:rsidRPr="003510E9">
              <w:rPr>
                <w:rStyle w:val="Hypertextovodkaz"/>
                <w:noProof/>
              </w:rPr>
              <w:t>Třetí a další kola přijímacího řízení</w:t>
            </w:r>
            <w:r w:rsidR="009A2EDB">
              <w:rPr>
                <w:noProof/>
                <w:webHidden/>
              </w:rPr>
              <w:tab/>
            </w:r>
            <w:r w:rsidR="009A2EDB">
              <w:rPr>
                <w:noProof/>
                <w:webHidden/>
              </w:rPr>
              <w:fldChar w:fldCharType="begin"/>
            </w:r>
            <w:r w:rsidR="009A2EDB">
              <w:rPr>
                <w:noProof/>
                <w:webHidden/>
              </w:rPr>
              <w:instrText xml:space="preserve"> PAGEREF _Toc155268062 \h </w:instrText>
            </w:r>
            <w:r w:rsidR="009A2EDB">
              <w:rPr>
                <w:noProof/>
                <w:webHidden/>
              </w:rPr>
            </w:r>
            <w:r w:rsidR="009A2EDB">
              <w:rPr>
                <w:noProof/>
                <w:webHidden/>
              </w:rPr>
              <w:fldChar w:fldCharType="separate"/>
            </w:r>
            <w:r w:rsidR="009A2EDB">
              <w:rPr>
                <w:noProof/>
                <w:webHidden/>
              </w:rPr>
              <w:t>14</w:t>
            </w:r>
            <w:r w:rsidR="009A2EDB">
              <w:rPr>
                <w:noProof/>
                <w:webHidden/>
              </w:rPr>
              <w:fldChar w:fldCharType="end"/>
            </w:r>
          </w:hyperlink>
        </w:p>
        <w:p w14:paraId="05ED6742" w14:textId="2E6D8CEE" w:rsidR="009A2EDB" w:rsidRDefault="000445D5">
          <w:pPr>
            <w:pStyle w:val="Obsah1"/>
            <w:rPr>
              <w:rFonts w:eastAsiaTheme="minorEastAsia"/>
              <w:noProof/>
              <w:kern w:val="2"/>
              <w:lang w:eastAsia="cs-CZ"/>
              <w14:ligatures w14:val="standardContextual"/>
            </w:rPr>
          </w:pPr>
          <w:hyperlink w:anchor="_Toc155268063" w:history="1">
            <w:r w:rsidR="009A2EDB" w:rsidRPr="003510E9">
              <w:rPr>
                <w:rStyle w:val="Hypertextovodkaz"/>
                <w:noProof/>
              </w:rPr>
              <w:t>Obory vzdělání s talentovými zkouškami ve školním roce 2023/2024</w:t>
            </w:r>
            <w:r w:rsidR="009A2EDB">
              <w:rPr>
                <w:noProof/>
                <w:webHidden/>
              </w:rPr>
              <w:tab/>
            </w:r>
            <w:r w:rsidR="009A2EDB">
              <w:rPr>
                <w:noProof/>
                <w:webHidden/>
              </w:rPr>
              <w:fldChar w:fldCharType="begin"/>
            </w:r>
            <w:r w:rsidR="009A2EDB">
              <w:rPr>
                <w:noProof/>
                <w:webHidden/>
              </w:rPr>
              <w:instrText xml:space="preserve"> PAGEREF _Toc155268063 \h </w:instrText>
            </w:r>
            <w:r w:rsidR="009A2EDB">
              <w:rPr>
                <w:noProof/>
                <w:webHidden/>
              </w:rPr>
            </w:r>
            <w:r w:rsidR="009A2EDB">
              <w:rPr>
                <w:noProof/>
                <w:webHidden/>
              </w:rPr>
              <w:fldChar w:fldCharType="separate"/>
            </w:r>
            <w:r w:rsidR="009A2EDB">
              <w:rPr>
                <w:noProof/>
                <w:webHidden/>
              </w:rPr>
              <w:t>15</w:t>
            </w:r>
            <w:r w:rsidR="009A2EDB">
              <w:rPr>
                <w:noProof/>
                <w:webHidden/>
              </w:rPr>
              <w:fldChar w:fldCharType="end"/>
            </w:r>
          </w:hyperlink>
        </w:p>
        <w:p w14:paraId="7F9F0320" w14:textId="12DB5624" w:rsidR="009A2EDB" w:rsidRPr="009A2EDB" w:rsidRDefault="000445D5">
          <w:pPr>
            <w:pStyle w:val="Obsah1"/>
            <w:rPr>
              <w:rFonts w:eastAsiaTheme="minorEastAsia"/>
              <w:noProof/>
              <w:kern w:val="2"/>
              <w:lang w:eastAsia="cs-CZ"/>
              <w14:ligatures w14:val="standardContextual"/>
            </w:rPr>
          </w:pPr>
          <w:hyperlink w:anchor="_Toc155268064" w:history="1">
            <w:r w:rsidR="009A2EDB" w:rsidRPr="009A2EDB">
              <w:rPr>
                <w:rStyle w:val="Hypertextovodkaz"/>
                <w:noProof/>
                <w:color w:val="auto"/>
              </w:rPr>
              <w:t>Časový harmonogram pro první kolo přijímacího řízení ve školním roce 2023/2024</w:t>
            </w:r>
            <w:r w:rsidR="009A2EDB" w:rsidRPr="009A2EDB">
              <w:rPr>
                <w:noProof/>
                <w:webHidden/>
              </w:rPr>
              <w:tab/>
            </w:r>
            <w:r w:rsidR="009A2EDB" w:rsidRPr="009A2EDB">
              <w:rPr>
                <w:noProof/>
                <w:webHidden/>
              </w:rPr>
              <w:fldChar w:fldCharType="begin"/>
            </w:r>
            <w:r w:rsidR="009A2EDB" w:rsidRPr="009A2EDB">
              <w:rPr>
                <w:noProof/>
                <w:webHidden/>
              </w:rPr>
              <w:instrText xml:space="preserve"> PAGEREF _Toc155268064 \h </w:instrText>
            </w:r>
            <w:r w:rsidR="009A2EDB" w:rsidRPr="009A2EDB">
              <w:rPr>
                <w:noProof/>
                <w:webHidden/>
              </w:rPr>
            </w:r>
            <w:r w:rsidR="009A2EDB" w:rsidRPr="009A2EDB">
              <w:rPr>
                <w:noProof/>
                <w:webHidden/>
              </w:rPr>
              <w:fldChar w:fldCharType="separate"/>
            </w:r>
            <w:r w:rsidR="009A2EDB" w:rsidRPr="009A2EDB">
              <w:rPr>
                <w:noProof/>
                <w:webHidden/>
              </w:rPr>
              <w:t>17</w:t>
            </w:r>
            <w:r w:rsidR="009A2EDB" w:rsidRPr="009A2EDB">
              <w:rPr>
                <w:noProof/>
                <w:webHidden/>
              </w:rPr>
              <w:fldChar w:fldCharType="end"/>
            </w:r>
          </w:hyperlink>
        </w:p>
        <w:p w14:paraId="1247D826" w14:textId="4D59D849" w:rsidR="009A2EDB" w:rsidRPr="009A2EDB" w:rsidRDefault="000445D5">
          <w:pPr>
            <w:pStyle w:val="Obsah1"/>
            <w:rPr>
              <w:rFonts w:eastAsiaTheme="minorEastAsia"/>
              <w:noProof/>
              <w:kern w:val="2"/>
              <w:lang w:eastAsia="cs-CZ"/>
              <w14:ligatures w14:val="standardContextual"/>
            </w:rPr>
          </w:pPr>
          <w:hyperlink w:anchor="_Toc155268065" w:history="1">
            <w:r w:rsidR="009A2EDB" w:rsidRPr="009A2EDB">
              <w:rPr>
                <w:rStyle w:val="Hypertextovodkaz"/>
                <w:noProof/>
                <w:color w:val="auto"/>
              </w:rPr>
              <w:t>Časový harmonogramu pro druhé kolo přijímacího řízení ve školním roce 2023/2024</w:t>
            </w:r>
            <w:r w:rsidR="009A2EDB" w:rsidRPr="009A2EDB">
              <w:rPr>
                <w:noProof/>
                <w:webHidden/>
              </w:rPr>
              <w:tab/>
            </w:r>
            <w:r w:rsidR="009A2EDB" w:rsidRPr="009A2EDB">
              <w:rPr>
                <w:noProof/>
                <w:webHidden/>
              </w:rPr>
              <w:fldChar w:fldCharType="begin"/>
            </w:r>
            <w:r w:rsidR="009A2EDB" w:rsidRPr="009A2EDB">
              <w:rPr>
                <w:noProof/>
                <w:webHidden/>
              </w:rPr>
              <w:instrText xml:space="preserve"> PAGEREF _Toc155268065 \h </w:instrText>
            </w:r>
            <w:r w:rsidR="009A2EDB" w:rsidRPr="009A2EDB">
              <w:rPr>
                <w:noProof/>
                <w:webHidden/>
              </w:rPr>
            </w:r>
            <w:r w:rsidR="009A2EDB" w:rsidRPr="009A2EDB">
              <w:rPr>
                <w:noProof/>
                <w:webHidden/>
              </w:rPr>
              <w:fldChar w:fldCharType="separate"/>
            </w:r>
            <w:r w:rsidR="009A2EDB" w:rsidRPr="009A2EDB">
              <w:rPr>
                <w:noProof/>
                <w:webHidden/>
              </w:rPr>
              <w:t>18</w:t>
            </w:r>
            <w:r w:rsidR="009A2EDB" w:rsidRPr="009A2EDB">
              <w:rPr>
                <w:noProof/>
                <w:webHidden/>
              </w:rPr>
              <w:fldChar w:fldCharType="end"/>
            </w:r>
          </w:hyperlink>
        </w:p>
        <w:p w14:paraId="693BE538" w14:textId="04C69D98" w:rsidR="009A2EDB" w:rsidRPr="009A2EDB" w:rsidRDefault="000445D5">
          <w:pPr>
            <w:pStyle w:val="Obsah1"/>
            <w:rPr>
              <w:rFonts w:eastAsiaTheme="minorEastAsia"/>
              <w:noProof/>
              <w:kern w:val="2"/>
              <w:lang w:eastAsia="cs-CZ"/>
              <w14:ligatures w14:val="standardContextual"/>
            </w:rPr>
          </w:pPr>
          <w:hyperlink w:anchor="_Toc155268066" w:history="1">
            <w:r w:rsidR="009A2EDB" w:rsidRPr="009A2EDB">
              <w:rPr>
                <w:rStyle w:val="Hypertextovodkaz"/>
                <w:noProof/>
                <w:color w:val="auto"/>
              </w:rPr>
              <w:t>Další události</w:t>
            </w:r>
            <w:r w:rsidR="009A2EDB" w:rsidRPr="009A2EDB">
              <w:rPr>
                <w:noProof/>
                <w:webHidden/>
              </w:rPr>
              <w:tab/>
            </w:r>
            <w:r w:rsidR="009A2EDB" w:rsidRPr="009A2EDB">
              <w:rPr>
                <w:noProof/>
                <w:webHidden/>
              </w:rPr>
              <w:fldChar w:fldCharType="begin"/>
            </w:r>
            <w:r w:rsidR="009A2EDB" w:rsidRPr="009A2EDB">
              <w:rPr>
                <w:noProof/>
                <w:webHidden/>
              </w:rPr>
              <w:instrText xml:space="preserve"> PAGEREF _Toc155268066 \h </w:instrText>
            </w:r>
            <w:r w:rsidR="009A2EDB" w:rsidRPr="009A2EDB">
              <w:rPr>
                <w:noProof/>
                <w:webHidden/>
              </w:rPr>
            </w:r>
            <w:r w:rsidR="009A2EDB" w:rsidRPr="009A2EDB">
              <w:rPr>
                <w:noProof/>
                <w:webHidden/>
              </w:rPr>
              <w:fldChar w:fldCharType="separate"/>
            </w:r>
            <w:r w:rsidR="009A2EDB" w:rsidRPr="009A2EDB">
              <w:rPr>
                <w:noProof/>
                <w:webHidden/>
              </w:rPr>
              <w:t>18</w:t>
            </w:r>
            <w:r w:rsidR="009A2EDB" w:rsidRPr="009A2EDB">
              <w:rPr>
                <w:noProof/>
                <w:webHidden/>
              </w:rPr>
              <w:fldChar w:fldCharType="end"/>
            </w:r>
          </w:hyperlink>
        </w:p>
        <w:p w14:paraId="39D5971F" w14:textId="7E6B3D02" w:rsidR="009A2EDB" w:rsidRDefault="000445D5">
          <w:pPr>
            <w:pStyle w:val="Obsah1"/>
            <w:rPr>
              <w:rFonts w:eastAsiaTheme="minorEastAsia"/>
              <w:noProof/>
              <w:kern w:val="2"/>
              <w:lang w:eastAsia="cs-CZ"/>
              <w14:ligatures w14:val="standardContextual"/>
            </w:rPr>
          </w:pPr>
          <w:hyperlink w:anchor="_Toc155268067" w:history="1">
            <w:r w:rsidR="009A2EDB" w:rsidRPr="003510E9">
              <w:rPr>
                <w:rStyle w:val="Hypertextovodkaz"/>
                <w:noProof/>
              </w:rPr>
              <w:t>Kontaktní údaje</w:t>
            </w:r>
            <w:r w:rsidR="009A2EDB">
              <w:rPr>
                <w:noProof/>
                <w:webHidden/>
              </w:rPr>
              <w:tab/>
            </w:r>
            <w:r w:rsidR="009A2EDB">
              <w:rPr>
                <w:noProof/>
                <w:webHidden/>
              </w:rPr>
              <w:fldChar w:fldCharType="begin"/>
            </w:r>
            <w:r w:rsidR="009A2EDB">
              <w:rPr>
                <w:noProof/>
                <w:webHidden/>
              </w:rPr>
              <w:instrText xml:space="preserve"> PAGEREF _Toc155268067 \h </w:instrText>
            </w:r>
            <w:r w:rsidR="009A2EDB">
              <w:rPr>
                <w:noProof/>
                <w:webHidden/>
              </w:rPr>
            </w:r>
            <w:r w:rsidR="009A2EDB">
              <w:rPr>
                <w:noProof/>
                <w:webHidden/>
              </w:rPr>
              <w:fldChar w:fldCharType="separate"/>
            </w:r>
            <w:r w:rsidR="009A2EDB">
              <w:rPr>
                <w:noProof/>
                <w:webHidden/>
              </w:rPr>
              <w:t>23</w:t>
            </w:r>
            <w:r w:rsidR="009A2EDB">
              <w:rPr>
                <w:noProof/>
                <w:webHidden/>
              </w:rPr>
              <w:fldChar w:fldCharType="end"/>
            </w:r>
          </w:hyperlink>
        </w:p>
        <w:p w14:paraId="4BE44442" w14:textId="52134AD1" w:rsidR="00C2779F" w:rsidRDefault="00C2779F">
          <w:r>
            <w:rPr>
              <w:b/>
              <w:bCs/>
            </w:rPr>
            <w:fldChar w:fldCharType="end"/>
          </w:r>
        </w:p>
      </w:sdtContent>
    </w:sdt>
    <w:p w14:paraId="4405D125" w14:textId="77777777" w:rsidR="00C2779F" w:rsidRDefault="00C2779F" w:rsidP="0004450F">
      <w:pPr>
        <w:pStyle w:val="Nadpis1"/>
      </w:pPr>
    </w:p>
    <w:p w14:paraId="500C9588" w14:textId="77777777" w:rsidR="00C2779F" w:rsidRDefault="00C2779F" w:rsidP="0004450F">
      <w:pPr>
        <w:pStyle w:val="Nadpis1"/>
      </w:pPr>
    </w:p>
    <w:p w14:paraId="3BF67D3B" w14:textId="77777777" w:rsidR="00C2779F" w:rsidRDefault="00C2779F" w:rsidP="00C2779F">
      <w:pPr>
        <w:rPr>
          <w:lang w:eastAsia="cs-CZ"/>
        </w:rPr>
      </w:pPr>
    </w:p>
    <w:p w14:paraId="790A83E3" w14:textId="77777777" w:rsidR="00C2779F" w:rsidRDefault="00C2779F" w:rsidP="00C2779F">
      <w:pPr>
        <w:rPr>
          <w:lang w:eastAsia="cs-CZ"/>
        </w:rPr>
      </w:pPr>
    </w:p>
    <w:p w14:paraId="0342B71C" w14:textId="77777777" w:rsidR="00C2779F" w:rsidRDefault="00C2779F" w:rsidP="00C2779F">
      <w:pPr>
        <w:rPr>
          <w:lang w:eastAsia="cs-CZ"/>
        </w:rPr>
      </w:pPr>
    </w:p>
    <w:p w14:paraId="441C6DD4" w14:textId="77777777" w:rsidR="00C2779F" w:rsidRDefault="00C2779F" w:rsidP="00C2779F">
      <w:pPr>
        <w:rPr>
          <w:lang w:eastAsia="cs-CZ"/>
        </w:rPr>
      </w:pPr>
    </w:p>
    <w:p w14:paraId="420073E9" w14:textId="77777777" w:rsidR="00C2779F" w:rsidRDefault="00C2779F" w:rsidP="00C2779F">
      <w:pPr>
        <w:rPr>
          <w:lang w:eastAsia="cs-CZ"/>
        </w:rPr>
      </w:pPr>
    </w:p>
    <w:p w14:paraId="058E6830" w14:textId="77777777" w:rsidR="00C2779F" w:rsidRDefault="00C2779F" w:rsidP="00C2779F">
      <w:pPr>
        <w:rPr>
          <w:lang w:eastAsia="cs-CZ"/>
        </w:rPr>
      </w:pPr>
    </w:p>
    <w:p w14:paraId="11C22A1D" w14:textId="77777777" w:rsidR="00C2779F" w:rsidRDefault="00C2779F" w:rsidP="00C2779F">
      <w:pPr>
        <w:rPr>
          <w:lang w:eastAsia="cs-CZ"/>
        </w:rPr>
      </w:pPr>
    </w:p>
    <w:p w14:paraId="2373E71F" w14:textId="77777777" w:rsidR="00C2779F" w:rsidRDefault="00C2779F" w:rsidP="00C2779F">
      <w:pPr>
        <w:rPr>
          <w:lang w:eastAsia="cs-CZ"/>
        </w:rPr>
      </w:pPr>
    </w:p>
    <w:p w14:paraId="2DF3F203" w14:textId="77777777" w:rsidR="00C2779F" w:rsidRDefault="00C2779F" w:rsidP="00C2779F">
      <w:pPr>
        <w:rPr>
          <w:lang w:eastAsia="cs-CZ"/>
        </w:rPr>
      </w:pPr>
    </w:p>
    <w:p w14:paraId="2FF31708" w14:textId="77777777" w:rsidR="00C2779F" w:rsidRPr="00C2779F" w:rsidRDefault="00C2779F" w:rsidP="00C2779F">
      <w:pPr>
        <w:rPr>
          <w:lang w:eastAsia="cs-CZ"/>
        </w:rPr>
      </w:pPr>
    </w:p>
    <w:p w14:paraId="34A54699" w14:textId="7B5272C3" w:rsidR="00C82F93" w:rsidRPr="000237A2" w:rsidRDefault="0054142F" w:rsidP="0004450F">
      <w:pPr>
        <w:pStyle w:val="Nadpis1"/>
      </w:pPr>
      <w:bookmarkStart w:id="8" w:name="_Toc155268053"/>
      <w:r>
        <w:lastRenderedPageBreak/>
        <w:t>L</w:t>
      </w:r>
      <w:r w:rsidR="0029544F">
        <w:t>e</w:t>
      </w:r>
      <w:r w:rsidR="002936E6">
        <w:t xml:space="preserve">gislativní </w:t>
      </w:r>
      <w:r w:rsidR="005A4043">
        <w:t>předpisy</w:t>
      </w:r>
      <w:bookmarkEnd w:id="8"/>
    </w:p>
    <w:p w14:paraId="228FDF08" w14:textId="77777777" w:rsidR="00D0690F" w:rsidRPr="004D4DC3" w:rsidRDefault="00C81251" w:rsidP="00C81251">
      <w:pPr>
        <w:autoSpaceDE w:val="0"/>
        <w:autoSpaceDN w:val="0"/>
        <w:adjustRightInd w:val="0"/>
        <w:spacing w:before="240"/>
        <w:rPr>
          <w:rStyle w:val="Hypertextovodkaz"/>
          <w:color w:val="0000FF"/>
          <w:kern w:val="2"/>
          <w:u w:val="single"/>
          <w14:ligatures w14:val="standardContextual"/>
        </w:rPr>
      </w:pPr>
      <w:r w:rsidRPr="000237A2">
        <w:rPr>
          <w:bCs/>
          <w:i/>
          <w:color w:val="000000"/>
        </w:rPr>
        <w:t>Zákon č. 561/2004 Sb.,</w:t>
      </w:r>
      <w:r w:rsidRPr="000237A2">
        <w:rPr>
          <w:bCs/>
          <w:color w:val="000000"/>
        </w:rPr>
        <w:t xml:space="preserve"> o předškolním, základním, středním, vyšším odborném a jiném vzdělávání, ve znění pozdějších předpisů (dále jen „školský zákon“): </w:t>
      </w:r>
      <w:hyperlink r:id="rId12" w:history="1">
        <w:r w:rsidR="00C56AEF" w:rsidRPr="004D4DC3">
          <w:rPr>
            <w:rStyle w:val="Hypertextovodkaz"/>
            <w:color w:val="0000FF"/>
            <w:kern w:val="2"/>
            <w:u w:val="single"/>
            <w14:ligatures w14:val="standardContextual"/>
          </w:rPr>
          <w:t>Školský zákon ve znění účinném ode dne 1. 1. 2024, MŠMT ČR (msmt.cz)</w:t>
        </w:r>
      </w:hyperlink>
    </w:p>
    <w:p w14:paraId="45A20B7F" w14:textId="1E84DC6A" w:rsidR="00BE100B" w:rsidRDefault="005F35D3" w:rsidP="00C81251">
      <w:pPr>
        <w:autoSpaceDE w:val="0"/>
        <w:autoSpaceDN w:val="0"/>
        <w:adjustRightInd w:val="0"/>
        <w:spacing w:before="240"/>
        <w:rPr>
          <w:rStyle w:val="Hypertextovodkaz"/>
          <w:color w:val="0000FF"/>
          <w:kern w:val="2"/>
          <w:u w:val="single"/>
          <w14:ligatures w14:val="standardContextual"/>
        </w:rPr>
      </w:pPr>
      <w:r>
        <w:rPr>
          <w:bCs/>
          <w:i/>
          <w:color w:val="000000"/>
        </w:rPr>
        <w:t xml:space="preserve">Vyhláška </w:t>
      </w:r>
      <w:r w:rsidRPr="005F35D3">
        <w:rPr>
          <w:bCs/>
          <w:i/>
          <w:color w:val="000000"/>
        </w:rPr>
        <w:t xml:space="preserve">č. 422/2023 Sb., </w:t>
      </w:r>
      <w:r w:rsidRPr="005F35D3">
        <w:rPr>
          <w:bCs/>
          <w:iCs/>
          <w:color w:val="000000"/>
        </w:rPr>
        <w:t>o přijímacím řízení ke střednímu vzdělávání a vzdělávání v konzervatoři</w:t>
      </w:r>
      <w:r w:rsidR="00C81251" w:rsidRPr="000237A2">
        <w:rPr>
          <w:bCs/>
          <w:color w:val="000000"/>
        </w:rPr>
        <w:t xml:space="preserve"> (dále jen „vyhláška“): </w:t>
      </w:r>
      <w:hyperlink r:id="rId13" w:history="1">
        <w:r w:rsidR="00C25C99" w:rsidRPr="004D4DC3">
          <w:rPr>
            <w:rStyle w:val="Hypertextovodkaz"/>
            <w:color w:val="0000FF"/>
            <w:kern w:val="2"/>
            <w:u w:val="single"/>
            <w14:ligatures w14:val="standardContextual"/>
          </w:rPr>
          <w:t>Vyhlášky ke školskému zákonu, MŠMT ČR (msmt.cz)</w:t>
        </w:r>
      </w:hyperlink>
    </w:p>
    <w:p w14:paraId="1D94C411" w14:textId="663E11E3" w:rsidR="00C81251" w:rsidRPr="00BF4452" w:rsidRDefault="00C81251" w:rsidP="00C81251">
      <w:pPr>
        <w:autoSpaceDE w:val="0"/>
        <w:autoSpaceDN w:val="0"/>
        <w:adjustRightInd w:val="0"/>
        <w:spacing w:before="240"/>
        <w:rPr>
          <w:rStyle w:val="Hypertextovodkaz"/>
          <w:color w:val="0000FF"/>
          <w:kern w:val="2"/>
          <w:u w:val="single"/>
          <w14:ligatures w14:val="standardContextual"/>
        </w:rPr>
      </w:pPr>
      <w:r w:rsidRPr="000237A2">
        <w:rPr>
          <w:bCs/>
          <w:i/>
          <w:color w:val="000000"/>
        </w:rPr>
        <w:t>Nařízení vlády č. 211/2010 Sb.</w:t>
      </w:r>
      <w:r w:rsidRPr="000237A2">
        <w:rPr>
          <w:bCs/>
          <w:color w:val="000000"/>
        </w:rPr>
        <w:t xml:space="preserve">, o soustavě oborů vzdělání v základním, středním a vyšším odborném vzdělávání, </w:t>
      </w:r>
      <w:r w:rsidRPr="000237A2">
        <w:t xml:space="preserve">ve znění pozdějších předpisů </w:t>
      </w:r>
      <w:r w:rsidRPr="000237A2">
        <w:rPr>
          <w:bCs/>
          <w:color w:val="000000"/>
        </w:rPr>
        <w:t>(dále</w:t>
      </w:r>
      <w:r w:rsidRPr="000237A2">
        <w:rPr>
          <w:bCs/>
        </w:rPr>
        <w:t xml:space="preserve"> jen „nařízení vlády č. 211/2010 Sb.“): </w:t>
      </w:r>
      <w:hyperlink r:id="rId14" w:history="1">
        <w:r w:rsidR="004D4DC3" w:rsidRPr="004D4DC3">
          <w:rPr>
            <w:rStyle w:val="Hypertextovodkaz"/>
            <w:color w:val="0000FF"/>
            <w:kern w:val="2"/>
            <w:u w:val="single"/>
            <w14:ligatures w14:val="standardContextual"/>
          </w:rPr>
          <w:t>Nařízení vlády, MŠMT ČR (msmt.cz)</w:t>
        </w:r>
      </w:hyperlink>
    </w:p>
    <w:p w14:paraId="7E29B839" w14:textId="51FB9D84" w:rsidR="00C81251" w:rsidRPr="00BF4452" w:rsidRDefault="00C81251" w:rsidP="003110AF">
      <w:pPr>
        <w:autoSpaceDE w:val="0"/>
        <w:autoSpaceDN w:val="0"/>
        <w:adjustRightInd w:val="0"/>
        <w:spacing w:before="240"/>
        <w:rPr>
          <w:rStyle w:val="Hypertextovodkaz"/>
          <w:color w:val="0000FF"/>
          <w:kern w:val="2"/>
          <w:u w:val="single"/>
          <w14:ligatures w14:val="standardContextual"/>
        </w:rPr>
      </w:pPr>
      <w:r w:rsidRPr="000237A2">
        <w:rPr>
          <w:bCs/>
          <w:i/>
          <w:snapToGrid w:val="0"/>
          <w:color w:val="000000"/>
        </w:rPr>
        <w:t>Zákon č. 500/2004 Sb.</w:t>
      </w:r>
      <w:r w:rsidRPr="000237A2">
        <w:rPr>
          <w:bCs/>
          <w:snapToGrid w:val="0"/>
          <w:color w:val="000000"/>
        </w:rPr>
        <w:t>, správní řád, ve znění pozdějších předpisů</w:t>
      </w:r>
      <w:r w:rsidR="00454881">
        <w:rPr>
          <w:bCs/>
          <w:snapToGrid w:val="0"/>
          <w:color w:val="000000"/>
        </w:rPr>
        <w:t xml:space="preserve"> (dále jen „správní řád“): </w:t>
      </w:r>
      <w:hyperlink r:id="rId15" w:history="1">
        <w:r w:rsidR="00BF4452" w:rsidRPr="00BF4452">
          <w:rPr>
            <w:rStyle w:val="Hypertextovodkaz"/>
            <w:color w:val="0000FF"/>
            <w:kern w:val="2"/>
            <w:u w:val="single"/>
            <w14:ligatures w14:val="standardContextual"/>
          </w:rPr>
          <w:t>Informace o Správním řádu - Ministerstvo vnitra České republiky (mvcr.cz)</w:t>
        </w:r>
      </w:hyperlink>
    </w:p>
    <w:p w14:paraId="32CD9717" w14:textId="77777777" w:rsidR="00C81251" w:rsidRPr="000237A2" w:rsidRDefault="00C81251" w:rsidP="00C81251">
      <w:pPr>
        <w:autoSpaceDE w:val="0"/>
        <w:autoSpaceDN w:val="0"/>
        <w:adjustRightInd w:val="0"/>
        <w:rPr>
          <w:bCs/>
          <w:color w:val="000000"/>
        </w:rPr>
      </w:pPr>
    </w:p>
    <w:p w14:paraId="2FC9DF5D" w14:textId="6FF1919D" w:rsidR="00C81251" w:rsidRPr="000237A2" w:rsidRDefault="00C2779F" w:rsidP="0004450F">
      <w:pPr>
        <w:pStyle w:val="Nadpis1"/>
      </w:pPr>
      <w:bookmarkStart w:id="9" w:name="_Toc155268054"/>
      <w:r>
        <w:t>P</w:t>
      </w:r>
      <w:r w:rsidR="32C84138">
        <w:t>oužité</w:t>
      </w:r>
      <w:r w:rsidR="00781983" w:rsidRPr="000237A2">
        <w:t xml:space="preserve"> zkratky</w:t>
      </w:r>
      <w:bookmarkEnd w:id="9"/>
    </w:p>
    <w:p w14:paraId="356B220B" w14:textId="49C686E6" w:rsidR="00A32664" w:rsidRDefault="3CD75B6D" w:rsidP="003110AF">
      <w:pPr>
        <w:autoSpaceDE w:val="0"/>
        <w:autoSpaceDN w:val="0"/>
        <w:adjustRightInd w:val="0"/>
        <w:ind w:left="2835" w:hanging="2835"/>
        <w:rPr>
          <w:color w:val="000000" w:themeColor="text1"/>
        </w:rPr>
      </w:pPr>
      <w:r w:rsidRPr="3CE7F085">
        <w:rPr>
          <w:color w:val="000000" w:themeColor="text1"/>
        </w:rPr>
        <w:t>Centrum</w:t>
      </w:r>
      <w:r w:rsidR="00A32664">
        <w:tab/>
      </w:r>
      <w:r w:rsidRPr="3CE7F085">
        <w:rPr>
          <w:color w:val="000000" w:themeColor="text1"/>
        </w:rPr>
        <w:t>Centrum pro zjišťování výsledků vzdělávání (CZVV)</w:t>
      </w:r>
      <w:r w:rsidR="25E30D06" w:rsidRPr="3CE7F085">
        <w:rPr>
          <w:color w:val="000000" w:themeColor="text1"/>
        </w:rPr>
        <w:t>, též Cermat</w:t>
      </w:r>
    </w:p>
    <w:p w14:paraId="43E51D7E" w14:textId="26E9CFD1" w:rsidR="001958B2" w:rsidRPr="000237A2" w:rsidRDefault="001958B2" w:rsidP="001958B2">
      <w:pPr>
        <w:ind w:left="2835" w:hanging="2835"/>
        <w:rPr>
          <w:b/>
          <w:bCs/>
          <w:color w:val="000000" w:themeColor="text1"/>
        </w:rPr>
      </w:pPr>
      <w:r>
        <w:rPr>
          <w:b/>
          <w:bCs/>
          <w:color w:val="000000" w:themeColor="text1"/>
        </w:rPr>
        <w:t>DIP</w:t>
      </w:r>
      <w:r w:rsidR="00BD33EF">
        <w:rPr>
          <w:b/>
          <w:bCs/>
          <w:color w:val="000000" w:themeColor="text1"/>
        </w:rPr>
        <w:t>S</w:t>
      </w:r>
      <w:r>
        <w:rPr>
          <w:b/>
          <w:bCs/>
          <w:color w:val="000000" w:themeColor="text1"/>
        </w:rPr>
        <w:t>Y</w:t>
      </w:r>
      <w:r>
        <w:tab/>
      </w:r>
      <w:r w:rsidR="008309FB">
        <w:rPr>
          <w:b/>
          <w:bCs/>
          <w:color w:val="000000" w:themeColor="text1"/>
        </w:rPr>
        <w:t>informační systém o přijímacím řízení</w:t>
      </w:r>
      <w:r w:rsidR="00CD3899">
        <w:rPr>
          <w:b/>
          <w:bCs/>
          <w:color w:val="000000" w:themeColor="text1"/>
        </w:rPr>
        <w:t xml:space="preserve"> (digitální přihlašovací systém)</w:t>
      </w:r>
    </w:p>
    <w:p w14:paraId="52F44A95" w14:textId="4C35322B" w:rsidR="00CE6F1F" w:rsidRPr="009A0476" w:rsidRDefault="009A0476" w:rsidP="00CE6F1F">
      <w:pPr>
        <w:autoSpaceDE w:val="0"/>
        <w:autoSpaceDN w:val="0"/>
        <w:adjustRightInd w:val="0"/>
        <w:ind w:left="2835" w:hanging="2835"/>
        <w:rPr>
          <w:b/>
          <w:bCs/>
          <w:color w:val="000000" w:themeColor="text1"/>
        </w:rPr>
      </w:pPr>
      <w:r w:rsidRPr="009A0476">
        <w:rPr>
          <w:b/>
          <w:bCs/>
          <w:color w:val="000000" w:themeColor="text1"/>
        </w:rPr>
        <w:t>elektronická pečeť</w:t>
      </w:r>
      <w:r>
        <w:tab/>
      </w:r>
      <w:r w:rsidR="006A7AF5" w:rsidRPr="006A7AF5">
        <w:rPr>
          <w:b/>
          <w:bCs/>
          <w:color w:val="000000" w:themeColor="text1"/>
        </w:rPr>
        <w:t>data v elektronické podobě, která jsou připojena k jiným datům v</w:t>
      </w:r>
      <w:r w:rsidR="005B1092">
        <w:rPr>
          <w:b/>
          <w:bCs/>
          <w:color w:val="000000" w:themeColor="text1"/>
        </w:rPr>
        <w:t> </w:t>
      </w:r>
      <w:r w:rsidR="006A7AF5" w:rsidRPr="006A7AF5">
        <w:rPr>
          <w:b/>
          <w:bCs/>
          <w:color w:val="000000" w:themeColor="text1"/>
        </w:rPr>
        <w:t>elektronické podobě nebo jsou s nimi logicky spojena s cílem zaručit jejich původ a integritu</w:t>
      </w:r>
      <w:r w:rsidR="001F083B">
        <w:rPr>
          <w:b/>
          <w:bCs/>
          <w:color w:val="000000" w:themeColor="text1"/>
        </w:rPr>
        <w:t xml:space="preserve"> </w:t>
      </w:r>
      <w:r w:rsidR="009E5F2E">
        <w:rPr>
          <w:b/>
          <w:bCs/>
          <w:color w:val="000000" w:themeColor="text1"/>
        </w:rPr>
        <w:t>–</w:t>
      </w:r>
      <w:r w:rsidR="001F083B">
        <w:rPr>
          <w:b/>
          <w:bCs/>
          <w:color w:val="000000" w:themeColor="text1"/>
        </w:rPr>
        <w:t xml:space="preserve"> </w:t>
      </w:r>
      <w:r w:rsidR="0061476A">
        <w:rPr>
          <w:b/>
          <w:bCs/>
          <w:color w:val="000000" w:themeColor="text1"/>
        </w:rPr>
        <w:t>obvykle není spojena s fyzickou, ale právnickou osobou</w:t>
      </w:r>
      <w:r w:rsidR="009E5F2E">
        <w:rPr>
          <w:b/>
          <w:bCs/>
          <w:color w:val="000000" w:themeColor="text1"/>
        </w:rPr>
        <w:t xml:space="preserve">; </w:t>
      </w:r>
      <w:r w:rsidR="00C116F4">
        <w:rPr>
          <w:b/>
          <w:bCs/>
          <w:color w:val="000000" w:themeColor="text1"/>
        </w:rPr>
        <w:t>dokumenty v </w:t>
      </w:r>
      <w:r w:rsidR="00BF422A">
        <w:rPr>
          <w:b/>
          <w:bCs/>
          <w:color w:val="000000" w:themeColor="text1"/>
        </w:rPr>
        <w:t>DIPSY</w:t>
      </w:r>
      <w:r w:rsidR="00C116F4">
        <w:rPr>
          <w:b/>
          <w:bCs/>
          <w:color w:val="000000" w:themeColor="text1"/>
        </w:rPr>
        <w:t xml:space="preserve"> obsahují </w:t>
      </w:r>
      <w:r w:rsidR="009C5136">
        <w:rPr>
          <w:b/>
          <w:bCs/>
          <w:color w:val="000000" w:themeColor="text1"/>
        </w:rPr>
        <w:t>pečeť</w:t>
      </w:r>
      <w:r w:rsidR="00CE6F1F">
        <w:rPr>
          <w:b/>
          <w:bCs/>
          <w:color w:val="000000" w:themeColor="text1"/>
        </w:rPr>
        <w:t>, tedy mohou být vedeny v elektronické spisové službě</w:t>
      </w:r>
    </w:p>
    <w:p w14:paraId="32289344" w14:textId="300EECB0" w:rsidR="00F0369C" w:rsidRPr="003478F7" w:rsidRDefault="6FB18223" w:rsidP="00F0369C">
      <w:pPr>
        <w:ind w:left="2835" w:hanging="2835"/>
        <w:rPr>
          <w:b/>
          <w:bCs/>
          <w:color w:val="000000" w:themeColor="text1"/>
        </w:rPr>
      </w:pPr>
      <w:r w:rsidRPr="3A84177F">
        <w:rPr>
          <w:b/>
          <w:bCs/>
          <w:color w:val="000000" w:themeColor="text1"/>
        </w:rPr>
        <w:t>e</w:t>
      </w:r>
      <w:r w:rsidR="00F0369C" w:rsidRPr="3A84177F">
        <w:rPr>
          <w:b/>
          <w:bCs/>
          <w:color w:val="000000" w:themeColor="text1"/>
        </w:rPr>
        <w:t>lektronický</w:t>
      </w:r>
      <w:r w:rsidR="52A8BEB6" w:rsidRPr="3A84177F">
        <w:rPr>
          <w:b/>
          <w:bCs/>
          <w:color w:val="000000" w:themeColor="text1"/>
        </w:rPr>
        <w:t xml:space="preserve"> </w:t>
      </w:r>
      <w:r w:rsidR="00F0369C" w:rsidRPr="3A84177F">
        <w:rPr>
          <w:b/>
          <w:bCs/>
          <w:color w:val="000000" w:themeColor="text1"/>
        </w:rPr>
        <w:t>podpis</w:t>
      </w:r>
      <w:r w:rsidR="5A8E0AFB" w:rsidRPr="3A84177F">
        <w:rPr>
          <w:b/>
          <w:bCs/>
          <w:color w:val="000000" w:themeColor="text1"/>
        </w:rPr>
        <w:t xml:space="preserve"> </w:t>
      </w:r>
      <w:r w:rsidR="311D9FFB" w:rsidRPr="3A84177F">
        <w:rPr>
          <w:b/>
          <w:bCs/>
          <w:color w:val="000000" w:themeColor="text1"/>
        </w:rPr>
        <w:t xml:space="preserve">                   </w:t>
      </w:r>
      <w:r w:rsidR="00F0369C" w:rsidRPr="3A84177F">
        <w:rPr>
          <w:b/>
          <w:bCs/>
          <w:color w:val="000000" w:themeColor="text1"/>
        </w:rPr>
        <w:t>kvalifikovaný elektronický podpis vytvořený pomocí kvalifikovaného certifikátu; úkony ředitele školy</w:t>
      </w:r>
      <w:r w:rsidR="003478F7" w:rsidRPr="3A84177F">
        <w:rPr>
          <w:b/>
          <w:bCs/>
          <w:color w:val="000000" w:themeColor="text1"/>
        </w:rPr>
        <w:t xml:space="preserve"> v </w:t>
      </w:r>
      <w:r w:rsidR="00BF422A">
        <w:rPr>
          <w:b/>
          <w:bCs/>
          <w:color w:val="000000" w:themeColor="text1"/>
        </w:rPr>
        <w:t>DIPSY</w:t>
      </w:r>
      <w:r w:rsidR="00F0369C" w:rsidRPr="3A84177F">
        <w:rPr>
          <w:b/>
          <w:bCs/>
          <w:color w:val="000000" w:themeColor="text1"/>
        </w:rPr>
        <w:t xml:space="preserve"> neobsahují podpis </w:t>
      </w:r>
    </w:p>
    <w:p w14:paraId="4C5403B1" w14:textId="77777777" w:rsidR="00A32664" w:rsidRPr="000237A2" w:rsidRDefault="00A32664" w:rsidP="003110AF">
      <w:pPr>
        <w:autoSpaceDE w:val="0"/>
        <w:autoSpaceDN w:val="0"/>
        <w:adjustRightInd w:val="0"/>
        <w:ind w:left="2835" w:hanging="2835"/>
      </w:pPr>
      <w:r w:rsidRPr="000237A2">
        <w:t xml:space="preserve">jednotná zkouška </w:t>
      </w:r>
      <w:r w:rsidRPr="000237A2">
        <w:tab/>
        <w:t>jednotná přijímací zkouška</w:t>
      </w:r>
    </w:p>
    <w:p w14:paraId="6EAD56AB" w14:textId="4AE7A64E" w:rsidR="004257A4" w:rsidRPr="004257A4" w:rsidRDefault="00A32664" w:rsidP="004257A4">
      <w:pPr>
        <w:ind w:left="2829" w:hanging="2829"/>
        <w:rPr>
          <w:b/>
          <w:bCs/>
          <w:color w:val="000000" w:themeColor="text1"/>
        </w:rPr>
      </w:pPr>
      <w:r w:rsidRPr="000237A2">
        <w:rPr>
          <w:b/>
          <w:bCs/>
        </w:rPr>
        <w:t>obor vzdělání</w:t>
      </w:r>
      <w:r>
        <w:tab/>
      </w:r>
      <w:r w:rsidR="00B1176C">
        <w:rPr>
          <w:b/>
          <w:bCs/>
        </w:rPr>
        <w:t>p</w:t>
      </w:r>
      <w:r w:rsidR="00C850D0" w:rsidRPr="00CF5F41">
        <w:rPr>
          <w:b/>
          <w:bCs/>
        </w:rPr>
        <w:t xml:space="preserve">ro účely přijímacího řízení ke střednímu vzdělávání se oborem </w:t>
      </w:r>
      <w:r w:rsidR="00C850D0" w:rsidRPr="004257A4">
        <w:rPr>
          <w:b/>
          <w:bCs/>
          <w:color w:val="000000" w:themeColor="text1"/>
        </w:rPr>
        <w:t>středního vzdělání rozumí také</w:t>
      </w:r>
      <w:r w:rsidR="004257A4" w:rsidRPr="004257A4">
        <w:rPr>
          <w:b/>
          <w:bCs/>
          <w:color w:val="000000" w:themeColor="text1"/>
        </w:rPr>
        <w:t>:</w:t>
      </w:r>
    </w:p>
    <w:p w14:paraId="3CE320F7" w14:textId="470A3C05" w:rsidR="00A32664" w:rsidRPr="000237A2" w:rsidRDefault="00D419BF" w:rsidP="004257A4">
      <w:pPr>
        <w:spacing w:before="0"/>
        <w:ind w:left="2832"/>
        <w:rPr>
          <w:b/>
          <w:bCs/>
        </w:rPr>
      </w:pPr>
      <w:r w:rsidRPr="000237A2">
        <w:rPr>
          <w:b/>
          <w:bCs/>
        </w:rPr>
        <w:t xml:space="preserve">a) </w:t>
      </w:r>
      <w:r w:rsidR="00A32664" w:rsidRPr="000237A2">
        <w:rPr>
          <w:b/>
          <w:bCs/>
        </w:rPr>
        <w:t xml:space="preserve">stejný obor středního vzdělání v různých školách, </w:t>
      </w:r>
    </w:p>
    <w:p w14:paraId="70746DAF" w14:textId="46B8D8C4" w:rsidR="00A32664" w:rsidRPr="000237A2" w:rsidRDefault="00D419BF" w:rsidP="004257A4">
      <w:pPr>
        <w:spacing w:before="0"/>
        <w:ind w:left="2832"/>
        <w:jc w:val="left"/>
        <w:rPr>
          <w:b/>
          <w:bCs/>
        </w:rPr>
      </w:pPr>
      <w:r w:rsidRPr="000237A2">
        <w:rPr>
          <w:b/>
          <w:bCs/>
        </w:rPr>
        <w:t xml:space="preserve">b) </w:t>
      </w:r>
      <w:r w:rsidR="00A32664" w:rsidRPr="000237A2">
        <w:rPr>
          <w:b/>
          <w:bCs/>
        </w:rPr>
        <w:t xml:space="preserve">stejný obor středního vzdělání s různým zaměřením školního vzdělávacího programu, </w:t>
      </w:r>
    </w:p>
    <w:p w14:paraId="3DA0B721" w14:textId="11EF9E02" w:rsidR="00A32664" w:rsidRPr="000237A2" w:rsidRDefault="00D419BF" w:rsidP="004257A4">
      <w:pPr>
        <w:spacing w:before="0"/>
        <w:ind w:left="2124" w:firstLine="708"/>
        <w:rPr>
          <w:b/>
          <w:bCs/>
        </w:rPr>
      </w:pPr>
      <w:r w:rsidRPr="000237A2">
        <w:rPr>
          <w:b/>
          <w:bCs/>
        </w:rPr>
        <w:t xml:space="preserve">c) </w:t>
      </w:r>
      <w:r w:rsidR="00A32664" w:rsidRPr="000237A2">
        <w:rPr>
          <w:b/>
          <w:bCs/>
        </w:rPr>
        <w:t>stejný obor středního vzdělání v různé formě vzdělávání.</w:t>
      </w:r>
    </w:p>
    <w:p w14:paraId="2BA0299C" w14:textId="77777777" w:rsidR="00A32664" w:rsidRPr="000237A2" w:rsidRDefault="00A32664" w:rsidP="00A32664">
      <w:pPr>
        <w:autoSpaceDE w:val="0"/>
        <w:autoSpaceDN w:val="0"/>
        <w:adjustRightInd w:val="0"/>
        <w:ind w:left="2835" w:hanging="2835"/>
      </w:pPr>
      <w:r w:rsidRPr="000237A2">
        <w:rPr>
          <w:color w:val="000000"/>
        </w:rPr>
        <w:t xml:space="preserve">MŠMT </w:t>
      </w:r>
      <w:r w:rsidRPr="000237A2">
        <w:rPr>
          <w:color w:val="000000"/>
        </w:rPr>
        <w:tab/>
        <w:t xml:space="preserve">Ministerstvo školství, mládeže a tělovýchovy </w:t>
      </w:r>
    </w:p>
    <w:p w14:paraId="6C81F67D" w14:textId="49487767" w:rsidR="00A32664" w:rsidRPr="000237A2" w:rsidRDefault="00A32664" w:rsidP="00A32664">
      <w:pPr>
        <w:autoSpaceDE w:val="0"/>
        <w:autoSpaceDN w:val="0"/>
        <w:adjustRightInd w:val="0"/>
        <w:ind w:left="2835" w:hanging="2835"/>
      </w:pPr>
      <w:r w:rsidRPr="000237A2">
        <w:t>RVP</w:t>
      </w:r>
      <w:r w:rsidRPr="000237A2">
        <w:tab/>
        <w:t xml:space="preserve">rámcový vzdělávací program </w:t>
      </w:r>
    </w:p>
    <w:p w14:paraId="10B192CF" w14:textId="749307A4" w:rsidR="007D5620" w:rsidRPr="000237A2" w:rsidRDefault="00153E3A" w:rsidP="00153E3A">
      <w:pPr>
        <w:autoSpaceDE w:val="0"/>
        <w:autoSpaceDN w:val="0"/>
        <w:adjustRightInd w:val="0"/>
        <w:ind w:left="2835" w:hanging="2835"/>
      </w:pPr>
      <w:r>
        <w:t>§ 20 odst. 4</w:t>
      </w:r>
      <w:r>
        <w:tab/>
        <w:t xml:space="preserve">uchazeč, jehož předchozí vzdělání proběhlo </w:t>
      </w:r>
      <w:r w:rsidR="00D25B28" w:rsidRPr="5D001D76">
        <w:rPr>
          <w:color w:val="000000" w:themeColor="text1"/>
        </w:rPr>
        <w:t>ve škole mimo území České republiky, ale nikoli v zahraničních školách působících v České republice</w:t>
      </w:r>
      <w:r>
        <w:t>, má na žádost nárok na prominutí zkoušky z českého jazyka</w:t>
      </w:r>
      <w:r w:rsidR="00781983">
        <w:t>; zkouška je nahrazena rozhovorem prokazujícím nezbytnou znalost českého jazyka pro vzdělávání v daném oboru vzdělání</w:t>
      </w:r>
      <w:r w:rsidR="00D25B28">
        <w:t xml:space="preserve"> (rozhovor se doporučuje konat vždy komisionálně a činit z něj písemný záznam)</w:t>
      </w:r>
    </w:p>
    <w:p w14:paraId="0D7B5677" w14:textId="77777777" w:rsidR="007D5620" w:rsidRPr="000237A2" w:rsidRDefault="007D5620">
      <w:pPr>
        <w:spacing w:before="0" w:after="160" w:line="259" w:lineRule="auto"/>
        <w:jc w:val="left"/>
        <w:rPr>
          <w:bCs/>
        </w:rPr>
      </w:pPr>
      <w:r w:rsidRPr="000237A2">
        <w:rPr>
          <w:bCs/>
        </w:rPr>
        <w:br w:type="page"/>
      </w:r>
    </w:p>
    <w:p w14:paraId="30F51853" w14:textId="3ECFE28C" w:rsidR="00C81251" w:rsidRPr="000237A2" w:rsidRDefault="00C2779F" w:rsidP="00DB5D9E">
      <w:pPr>
        <w:pStyle w:val="Nadpis1"/>
        <w:shd w:val="clear" w:color="auto" w:fill="FBE4D5" w:themeFill="accent2" w:themeFillTint="33"/>
      </w:pPr>
      <w:bookmarkStart w:id="10" w:name="_Toc155268055"/>
      <w:r>
        <w:lastRenderedPageBreak/>
        <w:t>H</w:t>
      </w:r>
      <w:r w:rsidR="21A834B6">
        <w:t>lavní</w:t>
      </w:r>
      <w:r w:rsidR="00C81251" w:rsidRPr="000237A2">
        <w:t xml:space="preserve"> náležitosti vyhlášení </w:t>
      </w:r>
      <w:r w:rsidR="00F2537F">
        <w:t xml:space="preserve">a základní pravidla vedení </w:t>
      </w:r>
      <w:r w:rsidR="00F2537F" w:rsidRPr="000237A2">
        <w:t>přijímacího řízení</w:t>
      </w:r>
      <w:bookmarkEnd w:id="10"/>
      <w:r w:rsidR="00F2537F" w:rsidRPr="000237A2">
        <w:t xml:space="preserve"> </w:t>
      </w:r>
    </w:p>
    <w:p w14:paraId="50A86D55" w14:textId="77777777" w:rsidR="00827CC8" w:rsidRDefault="00DB5D9E" w:rsidP="00C81251">
      <w:pPr>
        <w:numPr>
          <w:ilvl w:val="0"/>
          <w:numId w:val="10"/>
        </w:numPr>
        <w:spacing w:before="60"/>
      </w:pPr>
      <w:r>
        <w:rPr>
          <w:noProof/>
        </w:rPr>
        <mc:AlternateContent>
          <mc:Choice Requires="wps">
            <w:drawing>
              <wp:anchor distT="0" distB="0" distL="114300" distR="114300" simplePos="0" relativeHeight="251658244" behindDoc="1" locked="0" layoutInCell="1" allowOverlap="1" wp14:anchorId="723D916C" wp14:editId="171E88FA">
                <wp:simplePos x="0" y="0"/>
                <wp:positionH relativeFrom="column">
                  <wp:posOffset>-409905</wp:posOffset>
                </wp:positionH>
                <wp:positionV relativeFrom="page">
                  <wp:posOffset>1367765</wp:posOffset>
                </wp:positionV>
                <wp:extent cx="73025" cy="8178165"/>
                <wp:effectExtent l="0" t="0" r="3175" b="0"/>
                <wp:wrapTight wrapText="bothSides">
                  <wp:wrapPolygon edited="0">
                    <wp:start x="0" y="0"/>
                    <wp:lineTo x="0" y="21535"/>
                    <wp:lineTo x="16904" y="21535"/>
                    <wp:lineTo x="16904" y="0"/>
                    <wp:lineTo x="0" y="0"/>
                  </wp:wrapPolygon>
                </wp:wrapTight>
                <wp:docPr id="904084031" name="Obdélník 904084031"/>
                <wp:cNvGraphicFramePr/>
                <a:graphic xmlns:a="http://schemas.openxmlformats.org/drawingml/2006/main">
                  <a:graphicData uri="http://schemas.microsoft.com/office/word/2010/wordprocessingShape">
                    <wps:wsp>
                      <wps:cNvSpPr/>
                      <wps:spPr>
                        <a:xfrm>
                          <a:off x="0" y="0"/>
                          <a:ext cx="73025" cy="817816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59D7524" id="Obdélník 904084031" o:spid="_x0000_s1026" style="position:absolute;margin-left:-32.3pt;margin-top:107.7pt;width:5.75pt;height:643.9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RjgIAAJwFAAAOAAAAZHJzL2Uyb0RvYy54bWysVN9P2zAQfp+0/8Hy+0jSUegqUlSBmCYx&#10;QMDEs3FsYsnxebbbtPvrd7bTtAO0h2kviX0/vrv7fHdn55tOk7VwXoGpaXVUUiIMh0aZl5r+eLz6&#10;NKPEB2YapsGImm6Fp+eLjx/OejsXE2hBN8IRBDF+3tuatiHYeVF43oqO+SOwwqBSgutYwKt7KRrH&#10;ekTvdDEpy5OiB9dYB1x4j9LLrKSLhC+l4OFWSi8C0TXF3EL6uvR9jt9iccbmL47ZVvEhDfYPWXRM&#10;GQw6Ql2ywMjKqTdQneIOPMhwxKErQErFRaoBq6nKV9U8tMyKVAuS4+1Ik/9/sPxm/WDvHNLQWz/3&#10;eIxVbKTr4h/zI5tE1nYkS2wC4Sg8/VxOppRw1Myq01l1Mo1kFntn63z4KqAj8VBTh2+RKGLrax+y&#10;6c4kxvKgVXOltE6X+P7iQjuyZvhyjHNhwiS561X3HZosxw4ohzdEMb50Fs92YswmdVJESrn9EUSb&#10;GMpADJrziZJiT0Q6ha0W0U6beyGJarD0nMiIfJhjlXL0LWtEFlfTIcU3uSTAiCwx/og9ALxXfzUQ&#10;PNhHV5FafHQuc/S/OY8eKTKYMDp3yoB7D0CHMXK235GUqYksPUOzvXPEQR4wb/mVwle/Zj7cMYcT&#10;hbOHWyLc4kdq6GsKw4mSFtyv9+TRHhsdtZT0OKE19T9XzAlK9DeDI/ClOj6OI50ux9PTCV7coeb5&#10;UGNW3QVgK1W4jyxPx2gf9O4oHXRPuEyWMSqqmOEYu6Y8uN3lIuTNgeuIi+UymeEYWxauzYPlETyy&#10;Grv6cfPEnB1aP+DM3MBumtn81QRk2+hpYLkKIFUajz2vA9+4AlITD+sq7pjDe7LaL9XFbwAAAP//&#10;AwBQSwMEFAAGAAgAAAAhADe2TfLhAAAADAEAAA8AAABkcnMvZG93bnJldi54bWxMj91KxDAQhe8F&#10;3yGM4I1003+1Nl1kQVgQFLs+QLaJabGZlCbbrW+/45VeDufjnG/q7WpHtujZDw4FJJsYmMbOqQGN&#10;gM/DS/QAzAeJSo4OtYAf7WHbXF/VslLujB96aYNhVIK+kgL6EKaKc9/12kq/cZNGyr7cbGWgczZc&#10;zfJM5XbkaRyX3MoBaaGXk971uvtuT1ZAeHxflrv73Ztp94cstWluXtdciNub9fkJWNBr+IPhV5/U&#10;oSGnozuh8mwUEJV5SaiANClyYERERZYAOxJaxFkGvKn5/yeaCwAAAP//AwBQSwECLQAUAAYACAAA&#10;ACEAtoM4kv4AAADhAQAAEwAAAAAAAAAAAAAAAAAAAAAAW0NvbnRlbnRfVHlwZXNdLnhtbFBLAQIt&#10;ABQABgAIAAAAIQA4/SH/1gAAAJQBAAALAAAAAAAAAAAAAAAAAC8BAABfcmVscy8ucmVsc1BLAQIt&#10;ABQABgAIAAAAIQD/nQzRjgIAAJwFAAAOAAAAAAAAAAAAAAAAAC4CAABkcnMvZTJvRG9jLnhtbFBL&#10;AQItABQABgAIAAAAIQA3tk3y4QAAAAwBAAAPAAAAAAAAAAAAAAAAAOgEAABkcnMvZG93bnJldi54&#10;bWxQSwUGAAAAAAQABADzAAAA9gUAAAAA&#10;" fillcolor="#fbe4d5 [661]" stroked="f" strokeweight="1pt">
                <w10:wrap type="tight" anchory="page"/>
              </v:rect>
            </w:pict>
          </mc:Fallback>
        </mc:AlternateContent>
      </w:r>
      <w:r w:rsidR="00C81251" w:rsidRPr="000237A2">
        <w:t xml:space="preserve">Vyhlášení přijímacího řízení musí jednoznačně stanovit, </w:t>
      </w:r>
    </w:p>
    <w:p w14:paraId="7224159B" w14:textId="77777777" w:rsidR="00154051" w:rsidRDefault="00C81251" w:rsidP="00154051">
      <w:pPr>
        <w:numPr>
          <w:ilvl w:val="1"/>
          <w:numId w:val="10"/>
        </w:numPr>
        <w:spacing w:before="60"/>
      </w:pPr>
      <w:r w:rsidRPr="000237A2">
        <w:t>ve které škole</w:t>
      </w:r>
      <w:r w:rsidR="00D419BF" w:rsidRPr="000237A2">
        <w:t xml:space="preserve">, </w:t>
      </w:r>
    </w:p>
    <w:p w14:paraId="00055BF0" w14:textId="77777777" w:rsidR="006862EA" w:rsidRDefault="00C81251" w:rsidP="00154051">
      <w:pPr>
        <w:numPr>
          <w:ilvl w:val="1"/>
          <w:numId w:val="10"/>
        </w:numPr>
        <w:spacing w:before="60"/>
      </w:pPr>
      <w:r w:rsidRPr="000237A2">
        <w:t>do kterého oboru vzdělání</w:t>
      </w:r>
      <w:r w:rsidR="00D419BF" w:rsidRPr="000237A2">
        <w:t>, do kterého zaměření školního vzdělávacího programu, do které formy vzdělá</w:t>
      </w:r>
      <w:r w:rsidR="004C649E" w:rsidRPr="000237A2">
        <w:t>vá</w:t>
      </w:r>
      <w:r w:rsidR="00D419BF" w:rsidRPr="000237A2">
        <w:t xml:space="preserve">ní, </w:t>
      </w:r>
      <w:r w:rsidR="004C649E" w:rsidRPr="000237A2">
        <w:t>popř. zda jde o</w:t>
      </w:r>
      <w:r w:rsidR="003110AF" w:rsidRPr="000237A2">
        <w:t> </w:t>
      </w:r>
      <w:r w:rsidR="004C649E" w:rsidRPr="000237A2">
        <w:t xml:space="preserve">nástavbové či zkrácené studium, </w:t>
      </w:r>
    </w:p>
    <w:p w14:paraId="7CD6B32C" w14:textId="073E6716" w:rsidR="00C81251" w:rsidRPr="000237A2" w:rsidRDefault="00C81251" w:rsidP="00A522CD">
      <w:pPr>
        <w:spacing w:before="60"/>
        <w:ind w:left="372"/>
      </w:pPr>
      <w:r w:rsidRPr="000237A2">
        <w:t xml:space="preserve">se přijímací řízení koná. </w:t>
      </w:r>
    </w:p>
    <w:p w14:paraId="53A4A04F" w14:textId="59550073" w:rsidR="00C81251" w:rsidRPr="000237A2" w:rsidRDefault="00C81251" w:rsidP="00C81251">
      <w:pPr>
        <w:numPr>
          <w:ilvl w:val="0"/>
          <w:numId w:val="10"/>
        </w:numPr>
        <w:spacing w:before="60"/>
        <w:ind w:left="357" w:hanging="357"/>
        <w:rPr>
          <w:color w:val="000000"/>
        </w:rPr>
      </w:pPr>
      <w:r w:rsidRPr="000237A2">
        <w:t xml:space="preserve">Střední škola (ředitel) </w:t>
      </w:r>
      <w:r w:rsidRPr="000237A2">
        <w:rPr>
          <w:color w:val="000000"/>
        </w:rPr>
        <w:t>stanoví pro jednotlivá kola přijímacího řízení jednotná kritéria přijímání a zveřejňuje spolu s těmito kritérii i způsob hodnocení jejich splnění a další podrobnosti organizace přijímacího řízení.</w:t>
      </w:r>
      <w:r w:rsidRPr="000237A2">
        <w:t xml:space="preserve"> </w:t>
      </w:r>
    </w:p>
    <w:p w14:paraId="13BEE965" w14:textId="77777777" w:rsidR="001D5ED1" w:rsidRPr="000237A2" w:rsidRDefault="001D5ED1" w:rsidP="00454881">
      <w:pPr>
        <w:numPr>
          <w:ilvl w:val="0"/>
          <w:numId w:val="10"/>
        </w:numPr>
        <w:spacing w:before="60" w:after="120"/>
        <w:ind w:left="357" w:hanging="357"/>
        <w:rPr>
          <w:bCs/>
        </w:rPr>
      </w:pPr>
      <w:r w:rsidRPr="000237A2">
        <w:rPr>
          <w:bCs/>
        </w:rPr>
        <w:t>Všechna kritéria musí být hodnoticí, nikoli vylučující uchazeče při přijímání ke vzdělávání, pokud vylučující předpoklady nestanoví právní předpis (např. prokázání zdravotní způsobilosti, doložení potvrzení či žádosti k pobytu, úspěšné ukončení vzdělávání, stanovení hranice úspěšnosti apod.). V této souvislosti upozorňujeme, že bonifikaci ukončení devátého ročníku považuje MŠMT za protiprávní.</w:t>
      </w:r>
    </w:p>
    <w:p w14:paraId="0FC8C62E" w14:textId="7B67C6E1" w:rsidR="00F848FA" w:rsidRPr="00197CE3" w:rsidRDefault="33DA9C1C" w:rsidP="3CE7F085">
      <w:pPr>
        <w:numPr>
          <w:ilvl w:val="0"/>
          <w:numId w:val="10"/>
        </w:numPr>
        <w:autoSpaceDE w:val="0"/>
        <w:autoSpaceDN w:val="0"/>
        <w:adjustRightInd w:val="0"/>
        <w:spacing w:before="0" w:after="120"/>
        <w:rPr>
          <w:b/>
          <w:bCs/>
        </w:rPr>
      </w:pPr>
      <w:r>
        <w:t>Součástí kritérií přijímacího řízení nesmí být hodnocení na vysvědčení za druhé pololetí školního roku 2019/2020</w:t>
      </w:r>
      <w:r w:rsidR="6680ECD9">
        <w:t>, jelikož tato vysvědčení byla vydávána podle zvláštních pravidel zapříčiněných pandemií covidu a nejsou srovnatelná.</w:t>
      </w:r>
    </w:p>
    <w:p w14:paraId="55EF0422" w14:textId="65E0C393" w:rsidR="000D1C71" w:rsidRPr="000D1C71" w:rsidRDefault="32FCE315">
      <w:pPr>
        <w:numPr>
          <w:ilvl w:val="0"/>
          <w:numId w:val="14"/>
        </w:numPr>
        <w:autoSpaceDE w:val="0"/>
        <w:autoSpaceDN w:val="0"/>
        <w:adjustRightInd w:val="0"/>
        <w:spacing w:before="60"/>
        <w:rPr>
          <w:b/>
          <w:bCs/>
        </w:rPr>
      </w:pPr>
      <w:r>
        <w:t xml:space="preserve">V přijímacím řízení se jedná a písemnosti se vyhotovují v českém jazyce. Účastníci přijímacího řízení mohou jednat a písemnosti pro toto řízení mohou předkládat i v jazyce slovenském. </w:t>
      </w:r>
      <w:r w:rsidRPr="3CAFCC76">
        <w:rPr>
          <w:b/>
          <w:bCs/>
        </w:rPr>
        <w:t>Překlad dokladu vyhotoveného v cizím jazyce</w:t>
      </w:r>
      <w:r w:rsidR="776E3C52" w:rsidRPr="3CAFCC76">
        <w:rPr>
          <w:b/>
          <w:bCs/>
        </w:rPr>
        <w:t xml:space="preserve"> </w:t>
      </w:r>
      <w:r w:rsidRPr="3CAFCC76">
        <w:rPr>
          <w:b/>
          <w:bCs/>
        </w:rPr>
        <w:t xml:space="preserve">nemusí být úředně ověřený. </w:t>
      </w:r>
      <w:r w:rsidR="68DDFBD7" w:rsidRPr="3CAFCC76">
        <w:rPr>
          <w:b/>
          <w:bCs/>
        </w:rPr>
        <w:t xml:space="preserve">Překlad </w:t>
      </w:r>
      <w:r w:rsidR="580C65C0" w:rsidRPr="3CAFCC76">
        <w:rPr>
          <w:b/>
          <w:bCs/>
        </w:rPr>
        <w:t xml:space="preserve">dokumentu </w:t>
      </w:r>
      <w:r w:rsidR="68DDFBD7" w:rsidRPr="3CAFCC76">
        <w:rPr>
          <w:b/>
          <w:bCs/>
        </w:rPr>
        <w:t>si může tedy účastník řízení vyhotovit sám. Ředitel školy má ale právo při pochybnostech o jeho správnosti</w:t>
      </w:r>
      <w:r w:rsidR="63414635" w:rsidRPr="3CAFCC76">
        <w:rPr>
          <w:b/>
          <w:bCs/>
        </w:rPr>
        <w:t xml:space="preserve"> vždy</w:t>
      </w:r>
      <w:r w:rsidR="68DDFBD7" w:rsidRPr="3CAFCC76">
        <w:rPr>
          <w:b/>
          <w:bCs/>
        </w:rPr>
        <w:t xml:space="preserve"> vyžádat </w:t>
      </w:r>
      <w:r w:rsidR="00635A85">
        <w:rPr>
          <w:b/>
          <w:bCs/>
        </w:rPr>
        <w:t xml:space="preserve">od uchazeče předložení úředního </w:t>
      </w:r>
      <w:r w:rsidR="68DDFBD7" w:rsidRPr="3CAFCC76">
        <w:rPr>
          <w:b/>
          <w:bCs/>
        </w:rPr>
        <w:t>překlad (napřík</w:t>
      </w:r>
      <w:r w:rsidR="1E985054" w:rsidRPr="3CAFCC76">
        <w:rPr>
          <w:b/>
          <w:bCs/>
        </w:rPr>
        <w:t xml:space="preserve">lad </w:t>
      </w:r>
      <w:r w:rsidR="68DDFBD7" w:rsidRPr="3CAFCC76">
        <w:rPr>
          <w:b/>
          <w:bCs/>
        </w:rPr>
        <w:t xml:space="preserve">vyhotovený </w:t>
      </w:r>
      <w:r w:rsidR="139CFF45" w:rsidRPr="3CAFCC76">
        <w:rPr>
          <w:b/>
          <w:bCs/>
        </w:rPr>
        <w:t>s</w:t>
      </w:r>
      <w:r w:rsidR="0F86B501" w:rsidRPr="3CAFCC76">
        <w:rPr>
          <w:b/>
          <w:bCs/>
        </w:rPr>
        <w:t xml:space="preserve">oudním </w:t>
      </w:r>
      <w:r w:rsidR="68DDFBD7" w:rsidRPr="3CAFCC76">
        <w:rPr>
          <w:b/>
          <w:bCs/>
        </w:rPr>
        <w:t>překlada</w:t>
      </w:r>
      <w:r w:rsidR="5A00C179" w:rsidRPr="3CAFCC76">
        <w:rPr>
          <w:b/>
          <w:bCs/>
        </w:rPr>
        <w:t>t</w:t>
      </w:r>
      <w:r w:rsidR="68DDFBD7" w:rsidRPr="3CAFCC76">
        <w:rPr>
          <w:b/>
          <w:bCs/>
        </w:rPr>
        <w:t>elem</w:t>
      </w:r>
      <w:r w:rsidR="062C9A63" w:rsidRPr="3CAFCC76">
        <w:rPr>
          <w:b/>
          <w:bCs/>
        </w:rPr>
        <w:t>).</w:t>
      </w:r>
      <w:r w:rsidR="61B6777E" w:rsidRPr="3CAFCC76">
        <w:rPr>
          <w:b/>
          <w:bCs/>
        </w:rPr>
        <w:t xml:space="preserve"> </w:t>
      </w:r>
      <w:r w:rsidR="61B6777E" w:rsidRPr="00776931">
        <w:t>Obecně také platí podle správního řádu (§ 16 odst. 2)</w:t>
      </w:r>
      <w:r w:rsidR="4F8B1896">
        <w:t xml:space="preserve">, že ředitel školy může sdělit, že nevyžaduje žádný překlad dokladů. </w:t>
      </w:r>
      <w:r w:rsidR="4F8B1896" w:rsidRPr="3CAFCC76">
        <w:rPr>
          <w:rFonts w:ascii="Calibri" w:eastAsia="Calibri" w:hAnsi="Calibri" w:cs="Calibri"/>
        </w:rPr>
        <w:t>Takové prohlášení může ře</w:t>
      </w:r>
      <w:r w:rsidR="566077A4" w:rsidRPr="3CAFCC76">
        <w:rPr>
          <w:rFonts w:ascii="Calibri" w:eastAsia="Calibri" w:hAnsi="Calibri" w:cs="Calibri"/>
        </w:rPr>
        <w:t>d</w:t>
      </w:r>
      <w:r w:rsidR="4F8B1896" w:rsidRPr="3CAFCC76">
        <w:rPr>
          <w:rFonts w:ascii="Calibri" w:eastAsia="Calibri" w:hAnsi="Calibri" w:cs="Calibri"/>
        </w:rPr>
        <w:t>itel coby správní orgán učinit na své úřední desce i</w:t>
      </w:r>
      <w:r w:rsidR="00DB59FD">
        <w:rPr>
          <w:rFonts w:ascii="Calibri" w:eastAsia="Calibri" w:hAnsi="Calibri" w:cs="Calibri"/>
        </w:rPr>
        <w:t> </w:t>
      </w:r>
      <w:r w:rsidR="4F8B1896" w:rsidRPr="3CAFCC76">
        <w:rPr>
          <w:rFonts w:ascii="Calibri" w:eastAsia="Calibri" w:hAnsi="Calibri" w:cs="Calibri"/>
        </w:rPr>
        <w:t>pro neurčitý počet řízení v budoucnu</w:t>
      </w:r>
      <w:r w:rsidR="1BA55AAA" w:rsidRPr="3CAFCC76">
        <w:rPr>
          <w:rFonts w:ascii="Calibri" w:eastAsia="Calibri" w:hAnsi="Calibri" w:cs="Calibri"/>
        </w:rPr>
        <w:t xml:space="preserve"> nebo pro jednotlivý případ v jednom řízení.</w:t>
      </w:r>
      <w:r w:rsidR="58431753" w:rsidRPr="00197CE3">
        <w:rPr>
          <w:color w:val="000000"/>
        </w:rPr>
        <w:t xml:space="preserve"> </w:t>
      </w:r>
    </w:p>
    <w:p w14:paraId="126B401F" w14:textId="4E19FC40" w:rsidR="00F848FA" w:rsidRPr="00197CE3" w:rsidRDefault="58431753">
      <w:pPr>
        <w:numPr>
          <w:ilvl w:val="0"/>
          <w:numId w:val="14"/>
        </w:numPr>
        <w:autoSpaceDE w:val="0"/>
        <w:autoSpaceDN w:val="0"/>
        <w:adjustRightInd w:val="0"/>
        <w:spacing w:before="60"/>
        <w:rPr>
          <w:b/>
          <w:bCs/>
        </w:rPr>
      </w:pPr>
      <w:r w:rsidRPr="00197CE3">
        <w:rPr>
          <w:color w:val="000000"/>
        </w:rPr>
        <w:t xml:space="preserve">Přihláška je podána včas, pokud je podána poslední den lhůty, </w:t>
      </w:r>
      <w:r w:rsidR="1CF42887">
        <w:rPr>
          <w:color w:val="000000"/>
        </w:rPr>
        <w:t xml:space="preserve">přičemž </w:t>
      </w:r>
      <w:r w:rsidRPr="00197CE3">
        <w:rPr>
          <w:color w:val="000000"/>
        </w:rPr>
        <w:t xml:space="preserve">pokud tento den připadne na sobotu, neděli nebo svátek, je jím následující pracovní den. Lhůta je zachována, je-li posledního dne lhůty </w:t>
      </w:r>
      <w:r w:rsidR="7AB65B95" w:rsidRPr="00197CE3">
        <w:rPr>
          <w:color w:val="000000"/>
        </w:rPr>
        <w:t xml:space="preserve">přihláška </w:t>
      </w:r>
    </w:p>
    <w:p w14:paraId="6A27374E" w14:textId="186F5BC9" w:rsidR="00F848FA" w:rsidRPr="00631D97" w:rsidRDefault="00281C6B" w:rsidP="00F848FA">
      <w:pPr>
        <w:numPr>
          <w:ilvl w:val="1"/>
          <w:numId w:val="14"/>
        </w:numPr>
        <w:spacing w:before="60"/>
        <w:rPr>
          <w:b/>
          <w:bCs/>
        </w:rPr>
      </w:pPr>
      <w:r w:rsidRPr="000237A2">
        <w:rPr>
          <w:color w:val="000000"/>
        </w:rPr>
        <w:t xml:space="preserve">podána </w:t>
      </w:r>
      <w:r w:rsidR="00532981" w:rsidRPr="000237A2">
        <w:rPr>
          <w:color w:val="000000"/>
        </w:rPr>
        <w:t>do střední školy</w:t>
      </w:r>
      <w:r w:rsidR="00F848FA">
        <w:rPr>
          <w:color w:val="000000"/>
        </w:rPr>
        <w:t xml:space="preserve"> (osobní podání)</w:t>
      </w:r>
      <w:r w:rsidRPr="000237A2">
        <w:rPr>
          <w:color w:val="000000"/>
        </w:rPr>
        <w:t>,</w:t>
      </w:r>
    </w:p>
    <w:p w14:paraId="6E263B64" w14:textId="77777777" w:rsidR="00F848FA" w:rsidRPr="00631D97" w:rsidRDefault="00F848FA" w:rsidP="00F848FA">
      <w:pPr>
        <w:numPr>
          <w:ilvl w:val="1"/>
          <w:numId w:val="14"/>
        </w:numPr>
        <w:spacing w:before="60"/>
        <w:rPr>
          <w:b/>
          <w:bCs/>
        </w:rPr>
      </w:pPr>
      <w:r>
        <w:rPr>
          <w:color w:val="000000"/>
        </w:rPr>
        <w:t xml:space="preserve">podána na poštu, </w:t>
      </w:r>
      <w:r w:rsidRPr="00631D97">
        <w:rPr>
          <w:b/>
          <w:bCs/>
          <w:color w:val="000000"/>
        </w:rPr>
        <w:t>nebo</w:t>
      </w:r>
    </w:p>
    <w:p w14:paraId="3C3B6079" w14:textId="53D7E537" w:rsidR="00F848FA" w:rsidRPr="00631D97" w:rsidRDefault="00281C6B" w:rsidP="00F848FA">
      <w:pPr>
        <w:numPr>
          <w:ilvl w:val="1"/>
          <w:numId w:val="14"/>
        </w:numPr>
        <w:spacing w:before="60"/>
        <w:rPr>
          <w:b/>
          <w:bCs/>
        </w:rPr>
      </w:pPr>
      <w:r w:rsidRPr="000237A2">
        <w:rPr>
          <w:b/>
          <w:bCs/>
          <w:color w:val="000000"/>
        </w:rPr>
        <w:t xml:space="preserve">elektronicky zadána do </w:t>
      </w:r>
      <w:r w:rsidR="00BF422A">
        <w:rPr>
          <w:b/>
          <w:bCs/>
          <w:color w:val="000000"/>
        </w:rPr>
        <w:t>DIPSY</w:t>
      </w:r>
      <w:r w:rsidRPr="000237A2">
        <w:rPr>
          <w:color w:val="000000"/>
        </w:rPr>
        <w:t xml:space="preserve">. </w:t>
      </w:r>
    </w:p>
    <w:p w14:paraId="1530BB2C" w14:textId="194D66CE" w:rsidR="00281C6B" w:rsidRPr="000237A2" w:rsidRDefault="22D33E0C" w:rsidP="00F848FA">
      <w:pPr>
        <w:numPr>
          <w:ilvl w:val="0"/>
          <w:numId w:val="14"/>
        </w:numPr>
        <w:spacing w:before="60"/>
        <w:rPr>
          <w:b/>
          <w:bCs/>
        </w:rPr>
      </w:pPr>
      <w:r w:rsidRPr="3CAFCC76">
        <w:rPr>
          <w:color w:val="000000" w:themeColor="text1"/>
        </w:rPr>
        <w:t xml:space="preserve">Rovněž obecně platí, že </w:t>
      </w:r>
      <w:r w:rsidR="0E0C40BC" w:rsidRPr="3CAFCC76">
        <w:rPr>
          <w:color w:val="000000" w:themeColor="text1"/>
        </w:rPr>
        <w:t>termín</w:t>
      </w:r>
      <w:r w:rsidR="15AED46F" w:rsidRPr="3CAFCC76">
        <w:rPr>
          <w:color w:val="000000" w:themeColor="text1"/>
        </w:rPr>
        <w:t>y</w:t>
      </w:r>
      <w:r w:rsidR="0E0C40BC" w:rsidRPr="3CAFCC76">
        <w:rPr>
          <w:color w:val="000000" w:themeColor="text1"/>
        </w:rPr>
        <w:t xml:space="preserve"> stanoven</w:t>
      </w:r>
      <w:r w:rsidR="4EC1A594" w:rsidRPr="3CAFCC76">
        <w:rPr>
          <w:color w:val="000000" w:themeColor="text1"/>
        </w:rPr>
        <w:t xml:space="preserve">é (i pro ředitele škol) </w:t>
      </w:r>
      <w:r w:rsidR="0E0C40BC" w:rsidRPr="3CAFCC76">
        <w:rPr>
          <w:color w:val="000000" w:themeColor="text1"/>
        </w:rPr>
        <w:t>vyhláškou (není-li výslovně stanoveno</w:t>
      </w:r>
      <w:r w:rsidR="52938A2F" w:rsidRPr="3CAFCC76">
        <w:rPr>
          <w:color w:val="000000" w:themeColor="text1"/>
        </w:rPr>
        <w:t xml:space="preserve"> jinak</w:t>
      </w:r>
      <w:r w:rsidR="0E0C40BC" w:rsidRPr="3CAFCC76">
        <w:rPr>
          <w:color w:val="000000" w:themeColor="text1"/>
        </w:rPr>
        <w:t>)</w:t>
      </w:r>
      <w:r w:rsidR="5272BAAF" w:rsidRPr="3CAFCC76">
        <w:rPr>
          <w:color w:val="000000" w:themeColor="text1"/>
        </w:rPr>
        <w:t xml:space="preserve"> se posouvají na následující pracovní den</w:t>
      </w:r>
      <w:r w:rsidR="003621A9">
        <w:rPr>
          <w:color w:val="000000" w:themeColor="text1"/>
        </w:rPr>
        <w:t>,</w:t>
      </w:r>
      <w:r w:rsidR="5272BAAF" w:rsidRPr="3CAFCC76">
        <w:rPr>
          <w:color w:val="000000" w:themeColor="text1"/>
        </w:rPr>
        <w:t xml:space="preserve"> dopadnou-li na sobotu, neděli nebo svátek</w:t>
      </w:r>
      <w:r w:rsidR="0E0C40BC" w:rsidRPr="3CAFCC76">
        <w:rPr>
          <w:color w:val="000000" w:themeColor="text1"/>
        </w:rPr>
        <w:t xml:space="preserve">, </w:t>
      </w:r>
      <w:r w:rsidR="0E0C40BC" w:rsidRPr="3CAFCC76">
        <w:rPr>
          <w:b/>
          <w:bCs/>
          <w:color w:val="000000" w:themeColor="text1"/>
        </w:rPr>
        <w:t xml:space="preserve">s výjimkou termínů stanovených pro Centrum, neboť </w:t>
      </w:r>
      <w:r w:rsidR="4CB125ED" w:rsidRPr="3CAFCC76">
        <w:rPr>
          <w:b/>
          <w:bCs/>
          <w:color w:val="000000" w:themeColor="text1"/>
        </w:rPr>
        <w:t xml:space="preserve">úkony Centra </w:t>
      </w:r>
      <w:r w:rsidR="0E0C40BC" w:rsidRPr="3CAFCC76">
        <w:rPr>
          <w:b/>
          <w:bCs/>
          <w:color w:val="000000" w:themeColor="text1"/>
        </w:rPr>
        <w:t>ne</w:t>
      </w:r>
      <w:r w:rsidR="3D5CEEA6" w:rsidRPr="3CAFCC76">
        <w:rPr>
          <w:b/>
          <w:bCs/>
          <w:color w:val="000000" w:themeColor="text1"/>
        </w:rPr>
        <w:t xml:space="preserve">jsou </w:t>
      </w:r>
      <w:r w:rsidR="0E0C40BC" w:rsidRPr="3CAFCC76">
        <w:rPr>
          <w:b/>
          <w:bCs/>
          <w:color w:val="000000" w:themeColor="text1"/>
        </w:rPr>
        <w:t>vázán</w:t>
      </w:r>
      <w:r w:rsidR="71A4FE21" w:rsidRPr="3CAFCC76">
        <w:rPr>
          <w:b/>
          <w:bCs/>
          <w:color w:val="000000" w:themeColor="text1"/>
        </w:rPr>
        <w:t>y</w:t>
      </w:r>
      <w:r w:rsidR="0E0C40BC" w:rsidRPr="3CAFCC76">
        <w:rPr>
          <w:b/>
          <w:bCs/>
          <w:color w:val="000000" w:themeColor="text1"/>
        </w:rPr>
        <w:t xml:space="preserve"> na pracovní dny. </w:t>
      </w:r>
    </w:p>
    <w:p w14:paraId="6C54E5B7" w14:textId="7C508F48" w:rsidR="00281C6B" w:rsidRPr="000237A2" w:rsidRDefault="28F85BE5" w:rsidP="5D001D76">
      <w:pPr>
        <w:numPr>
          <w:ilvl w:val="0"/>
          <w:numId w:val="11"/>
        </w:numPr>
        <w:tabs>
          <w:tab w:val="clear" w:pos="6738"/>
        </w:tabs>
        <w:autoSpaceDE w:val="0"/>
        <w:autoSpaceDN w:val="0"/>
        <w:adjustRightInd w:val="0"/>
        <w:spacing w:before="60"/>
        <w:ind w:left="360"/>
        <w:rPr>
          <w:b/>
          <w:bCs/>
        </w:rPr>
      </w:pPr>
      <w:r w:rsidRPr="3CAFCC76">
        <w:rPr>
          <w:color w:val="000000" w:themeColor="text1"/>
        </w:rPr>
        <w:t>Na uložení rozhodnutí u provozovatele poštovních služeb po dobu 10 dnů se vztahuje § </w:t>
      </w:r>
      <w:r>
        <w:t>24 správního řádu</w:t>
      </w:r>
      <w:r w:rsidRPr="3CAFCC76">
        <w:rPr>
          <w:color w:val="000000" w:themeColor="text1"/>
        </w:rPr>
        <w:t xml:space="preserve"> s tím, že jestliže si adresát uloženou písemnost ve lhůtě 10 dnů ode dne, kdy byla k vyzvednutí připravena, nevyzvedne, písemnost se považuje za doručenou posledním dnem této lhůty. </w:t>
      </w:r>
      <w:r w:rsidRPr="3CAFCC76">
        <w:rPr>
          <w:b/>
          <w:bCs/>
        </w:rPr>
        <w:t xml:space="preserve">Je-li přihláška podána prostřednictvím </w:t>
      </w:r>
      <w:r w:rsidR="00BF422A">
        <w:rPr>
          <w:b/>
          <w:bCs/>
        </w:rPr>
        <w:t>DIPSY</w:t>
      </w:r>
      <w:r w:rsidR="09BD76D0" w:rsidRPr="3CAFCC76">
        <w:rPr>
          <w:b/>
          <w:bCs/>
        </w:rPr>
        <w:t xml:space="preserve"> na základě prokázání totožnosti</w:t>
      </w:r>
      <w:r w:rsidRPr="3CAFCC76">
        <w:rPr>
          <w:b/>
          <w:bCs/>
        </w:rPr>
        <w:t xml:space="preserve">, </w:t>
      </w:r>
      <w:r w:rsidR="075FB6A6" w:rsidRPr="3CAFCC76">
        <w:rPr>
          <w:b/>
          <w:bCs/>
        </w:rPr>
        <w:t xml:space="preserve">ředitel </w:t>
      </w:r>
      <w:r w:rsidR="0493F3E2" w:rsidRPr="3CAFCC76">
        <w:rPr>
          <w:b/>
          <w:bCs/>
        </w:rPr>
        <w:t xml:space="preserve">školy </w:t>
      </w:r>
      <w:r w:rsidRPr="3CAFCC76">
        <w:rPr>
          <w:b/>
          <w:bCs/>
        </w:rPr>
        <w:t xml:space="preserve">veškeré úkony </w:t>
      </w:r>
      <w:r w:rsidR="7F875088" w:rsidRPr="3CAFCC76">
        <w:rPr>
          <w:b/>
          <w:bCs/>
        </w:rPr>
        <w:t>činí</w:t>
      </w:r>
      <w:r w:rsidRPr="3CAFCC76">
        <w:rPr>
          <w:b/>
          <w:bCs/>
        </w:rPr>
        <w:t xml:space="preserve"> </w:t>
      </w:r>
      <w:r w:rsidR="3DE120C8" w:rsidRPr="3CAFCC76">
        <w:rPr>
          <w:b/>
          <w:bCs/>
        </w:rPr>
        <w:t xml:space="preserve">povinně výhradně </w:t>
      </w:r>
      <w:r w:rsidRPr="3CAFCC76">
        <w:rPr>
          <w:b/>
          <w:bCs/>
        </w:rPr>
        <w:t>v </w:t>
      </w:r>
      <w:r w:rsidR="00BF422A">
        <w:rPr>
          <w:b/>
          <w:bCs/>
        </w:rPr>
        <w:t>DIPSY</w:t>
      </w:r>
      <w:r w:rsidRPr="3CAFCC76">
        <w:rPr>
          <w:b/>
          <w:bCs/>
        </w:rPr>
        <w:t>, až dokud uchazeč nesdělí, že o to nadále nemá zájem</w:t>
      </w:r>
      <w:r w:rsidR="32A6AFBC" w:rsidRPr="3CAFCC76">
        <w:rPr>
          <w:b/>
          <w:bCs/>
        </w:rPr>
        <w:t xml:space="preserve"> </w:t>
      </w:r>
      <w:r w:rsidR="08F8192B" w:rsidRPr="3CAFCC76">
        <w:rPr>
          <w:b/>
          <w:bCs/>
        </w:rPr>
        <w:t>(</w:t>
      </w:r>
      <w:r w:rsidR="32A6AFBC" w:rsidRPr="3CAFCC76">
        <w:rPr>
          <w:b/>
          <w:bCs/>
        </w:rPr>
        <w:t>úkony neobsahují podpis ani elektronickou pečeť</w:t>
      </w:r>
      <w:r w:rsidR="71789BBF" w:rsidRPr="3CAFCC76">
        <w:rPr>
          <w:b/>
          <w:bCs/>
        </w:rPr>
        <w:t>)</w:t>
      </w:r>
      <w:r w:rsidR="32A6AFBC" w:rsidRPr="3CAFCC76">
        <w:rPr>
          <w:b/>
          <w:bCs/>
        </w:rPr>
        <w:t xml:space="preserve">. </w:t>
      </w:r>
    </w:p>
    <w:p w14:paraId="3C8D5633" w14:textId="2625872D" w:rsidR="00281C6B" w:rsidRPr="000237A2" w:rsidRDefault="32A6AFBC" w:rsidP="5D001D76">
      <w:pPr>
        <w:numPr>
          <w:ilvl w:val="0"/>
          <w:numId w:val="11"/>
        </w:numPr>
        <w:tabs>
          <w:tab w:val="clear" w:pos="6738"/>
        </w:tabs>
        <w:autoSpaceDE w:val="0"/>
        <w:autoSpaceDN w:val="0"/>
        <w:adjustRightInd w:val="0"/>
        <w:spacing w:before="60"/>
        <w:ind w:left="360"/>
        <w:rPr>
          <w:b/>
          <w:bCs/>
        </w:rPr>
      </w:pPr>
      <w:r w:rsidRPr="3CAFCC76">
        <w:rPr>
          <w:b/>
          <w:bCs/>
        </w:rPr>
        <w:t>U</w:t>
      </w:r>
      <w:r w:rsidR="07D3DB8A" w:rsidRPr="3CAFCC76">
        <w:rPr>
          <w:b/>
          <w:bCs/>
        </w:rPr>
        <w:t>chazeč</w:t>
      </w:r>
      <w:r w:rsidR="0CFD8D12" w:rsidRPr="3CAFCC76">
        <w:rPr>
          <w:b/>
          <w:bCs/>
        </w:rPr>
        <w:t xml:space="preserve">, který podal přihlášku prostřednictvím </w:t>
      </w:r>
      <w:r w:rsidR="00BF422A">
        <w:rPr>
          <w:b/>
          <w:bCs/>
        </w:rPr>
        <w:t>DIPSY</w:t>
      </w:r>
      <w:r w:rsidR="0CFD8D12" w:rsidRPr="3CAFCC76">
        <w:rPr>
          <w:b/>
          <w:bCs/>
        </w:rPr>
        <w:t xml:space="preserve"> na základě prokázání totožn</w:t>
      </w:r>
      <w:r w:rsidR="4FCDB5F4" w:rsidRPr="3CAFCC76">
        <w:rPr>
          <w:b/>
          <w:bCs/>
        </w:rPr>
        <w:t>osti</w:t>
      </w:r>
      <w:r w:rsidR="47B21DD9" w:rsidRPr="3CAFCC76">
        <w:rPr>
          <w:b/>
          <w:bCs/>
        </w:rPr>
        <w:t xml:space="preserve">, </w:t>
      </w:r>
      <w:r w:rsidR="07D3DB8A" w:rsidRPr="3CAFCC76">
        <w:rPr>
          <w:b/>
          <w:bCs/>
        </w:rPr>
        <w:t xml:space="preserve">může činit úkony v </w:t>
      </w:r>
      <w:r w:rsidR="00BF422A">
        <w:rPr>
          <w:b/>
          <w:bCs/>
        </w:rPr>
        <w:t>DIPSY</w:t>
      </w:r>
      <w:r w:rsidR="4E92E477" w:rsidRPr="3CAFCC76">
        <w:rPr>
          <w:b/>
          <w:bCs/>
        </w:rPr>
        <w:t xml:space="preserve"> v rámci řízení v prvním stupni</w:t>
      </w:r>
      <w:r w:rsidR="3A9D2E87" w:rsidRPr="3CAFCC76">
        <w:rPr>
          <w:b/>
          <w:bCs/>
        </w:rPr>
        <w:t xml:space="preserve"> (tedy neplatí pro podání odvolání a</w:t>
      </w:r>
      <w:r w:rsidR="374F6B21" w:rsidRPr="3CAFCC76">
        <w:rPr>
          <w:b/>
          <w:bCs/>
        </w:rPr>
        <w:t> </w:t>
      </w:r>
      <w:r w:rsidR="3A9D2E87" w:rsidRPr="3CAFCC76">
        <w:rPr>
          <w:b/>
          <w:bCs/>
        </w:rPr>
        <w:t>jiných opravných nebo podobných prostředků)</w:t>
      </w:r>
      <w:r w:rsidR="28F85BE5" w:rsidRPr="3CAFCC76">
        <w:rPr>
          <w:b/>
          <w:bCs/>
        </w:rPr>
        <w:t xml:space="preserve">. </w:t>
      </w:r>
      <w:r w:rsidR="2F55CC54" w:rsidRPr="3CAFCC76">
        <w:rPr>
          <w:b/>
          <w:bCs/>
        </w:rPr>
        <w:t>Je to ale pouze možnost, může v rámci řízení komunikovat i</w:t>
      </w:r>
      <w:r w:rsidR="00DB59FD">
        <w:rPr>
          <w:b/>
          <w:bCs/>
        </w:rPr>
        <w:t> </w:t>
      </w:r>
      <w:r w:rsidR="2F55CC54" w:rsidRPr="3CAFCC76">
        <w:rPr>
          <w:b/>
          <w:bCs/>
        </w:rPr>
        <w:t xml:space="preserve">poštou, nebo jiným způsobem podle správního řádu. V případě komunikace prostřednictvím </w:t>
      </w:r>
      <w:r w:rsidR="00BF422A">
        <w:rPr>
          <w:b/>
          <w:bCs/>
        </w:rPr>
        <w:t>DIPSY</w:t>
      </w:r>
      <w:r w:rsidR="2F55CC54" w:rsidRPr="3CAFCC76">
        <w:rPr>
          <w:b/>
          <w:bCs/>
        </w:rPr>
        <w:t xml:space="preserve"> je </w:t>
      </w:r>
      <w:r w:rsidR="0C39674D" w:rsidRPr="3CAFCC76">
        <w:rPr>
          <w:b/>
          <w:bCs/>
        </w:rPr>
        <w:t>d</w:t>
      </w:r>
      <w:r w:rsidR="28F85BE5" w:rsidRPr="3CAFCC76">
        <w:rPr>
          <w:b/>
          <w:bCs/>
        </w:rPr>
        <w:t xml:space="preserve">nem doručení den, kdy se </w:t>
      </w:r>
      <w:r w:rsidR="00A75252">
        <w:rPr>
          <w:b/>
          <w:bCs/>
        </w:rPr>
        <w:t>adresát</w:t>
      </w:r>
      <w:r w:rsidR="28F85BE5" w:rsidRPr="3CAFCC76">
        <w:rPr>
          <w:b/>
          <w:bCs/>
        </w:rPr>
        <w:t xml:space="preserve"> do systému přihlásí, přičemž takové </w:t>
      </w:r>
      <w:r w:rsidR="28F85BE5" w:rsidRPr="3CAFCC76">
        <w:rPr>
          <w:b/>
          <w:bCs/>
        </w:rPr>
        <w:lastRenderedPageBreak/>
        <w:t xml:space="preserve">doručení má stejné právní účinky jako doručení do vlastních rukou. </w:t>
      </w:r>
      <w:r w:rsidR="005D0455">
        <w:rPr>
          <w:b/>
          <w:bCs/>
        </w:rPr>
        <w:t>Řediteli školy je doručeno ihned. U uchazeče</w:t>
      </w:r>
      <w:r w:rsidR="28F85BE5" w:rsidRPr="3CAFCC76">
        <w:rPr>
          <w:b/>
          <w:bCs/>
        </w:rPr>
        <w:t xml:space="preserve"> </w:t>
      </w:r>
      <w:r w:rsidR="1E6E3E7A" w:rsidRPr="3CAFCC76">
        <w:rPr>
          <w:b/>
          <w:bCs/>
        </w:rPr>
        <w:t>se uplatní fikce doručení</w:t>
      </w:r>
      <w:r w:rsidR="35E58FB5" w:rsidRPr="3CAFCC76">
        <w:rPr>
          <w:b/>
          <w:bCs/>
        </w:rPr>
        <w:t>:</w:t>
      </w:r>
      <w:r w:rsidR="1E6E3E7A" w:rsidRPr="3CAFCC76">
        <w:rPr>
          <w:b/>
          <w:bCs/>
        </w:rPr>
        <w:t xml:space="preserve"> </w:t>
      </w:r>
      <w:r w:rsidR="35E58FB5" w:rsidRPr="3CAFCC76">
        <w:rPr>
          <w:b/>
          <w:bCs/>
        </w:rPr>
        <w:t>n</w:t>
      </w:r>
      <w:r w:rsidR="28F85BE5" w:rsidRPr="3CAFCC76">
        <w:rPr>
          <w:b/>
          <w:bCs/>
        </w:rPr>
        <w:t xml:space="preserve">epřihlásí-li se </w:t>
      </w:r>
      <w:r w:rsidR="005D0455">
        <w:rPr>
          <w:b/>
          <w:bCs/>
        </w:rPr>
        <w:t>adresát-uchazeč</w:t>
      </w:r>
      <w:r w:rsidR="00CB3A7B">
        <w:rPr>
          <w:b/>
          <w:bCs/>
        </w:rPr>
        <w:t xml:space="preserve"> </w:t>
      </w:r>
      <w:r w:rsidR="28F85BE5" w:rsidRPr="3CAFCC76">
        <w:rPr>
          <w:b/>
          <w:bCs/>
        </w:rPr>
        <w:t xml:space="preserve">do </w:t>
      </w:r>
      <w:r w:rsidR="00BF422A">
        <w:rPr>
          <w:b/>
          <w:bCs/>
        </w:rPr>
        <w:t>DIPSY</w:t>
      </w:r>
      <w:r w:rsidR="28F85BE5" w:rsidRPr="3CAFCC76">
        <w:rPr>
          <w:b/>
          <w:bCs/>
        </w:rPr>
        <w:t xml:space="preserve"> ve lhůtě 10 dnů ode dne, kdy byla písemnost v </w:t>
      </w:r>
      <w:r w:rsidR="00BF422A">
        <w:rPr>
          <w:b/>
          <w:bCs/>
        </w:rPr>
        <w:t>DIPSY</w:t>
      </w:r>
      <w:r w:rsidR="28F85BE5" w:rsidRPr="3CAFCC76">
        <w:rPr>
          <w:b/>
          <w:bCs/>
        </w:rPr>
        <w:t xml:space="preserve"> </w:t>
      </w:r>
      <w:r w:rsidR="00DB5D9E">
        <w:rPr>
          <w:noProof/>
        </w:rPr>
        <mc:AlternateContent>
          <mc:Choice Requires="wps">
            <w:drawing>
              <wp:anchor distT="0" distB="0" distL="114300" distR="114300" simplePos="0" relativeHeight="251658245" behindDoc="1" locked="0" layoutInCell="1" allowOverlap="1" wp14:anchorId="5B4DA6B2" wp14:editId="57B269CA">
                <wp:simplePos x="0" y="0"/>
                <wp:positionH relativeFrom="column">
                  <wp:posOffset>-417830</wp:posOffset>
                </wp:positionH>
                <wp:positionV relativeFrom="page">
                  <wp:posOffset>972820</wp:posOffset>
                </wp:positionV>
                <wp:extent cx="73025" cy="2347595"/>
                <wp:effectExtent l="0" t="0" r="3175" b="0"/>
                <wp:wrapTight wrapText="bothSides">
                  <wp:wrapPolygon edited="0">
                    <wp:start x="0" y="0"/>
                    <wp:lineTo x="0" y="21384"/>
                    <wp:lineTo x="16904" y="21384"/>
                    <wp:lineTo x="16904" y="0"/>
                    <wp:lineTo x="0" y="0"/>
                  </wp:wrapPolygon>
                </wp:wrapTight>
                <wp:docPr id="1196669606" name="Obdélník 1196669606"/>
                <wp:cNvGraphicFramePr/>
                <a:graphic xmlns:a="http://schemas.openxmlformats.org/drawingml/2006/main">
                  <a:graphicData uri="http://schemas.microsoft.com/office/word/2010/wordprocessingShape">
                    <wps:wsp>
                      <wps:cNvSpPr/>
                      <wps:spPr>
                        <a:xfrm>
                          <a:off x="0" y="0"/>
                          <a:ext cx="73025" cy="2347595"/>
                        </a:xfrm>
                        <a:prstGeom prst="rect">
                          <a:avLst/>
                        </a:prstGeom>
                        <a:solidFill>
                          <a:srgbClr val="ED7D31">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F41CD9F" id="Obdélník 1196669606" o:spid="_x0000_s1026" style="position:absolute;margin-left:-32.9pt;margin-top:76.6pt;width:5.75pt;height:184.8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DJbAIAANoEAAAOAAAAZHJzL2Uyb0RvYy54bWysVEtv2zAMvg/YfxB0X53n0gZxiqBZhwFd&#10;W6AdelZkKTYgiRqlxOl+/SjZadpup2EXhS+TH8mPWVwerGF7haEBV/Lh2YAz5SRUjduW/Mfj9adz&#10;zkIUrhIGnCr5swr8cvnxw6L1czWCGkylkFESF+atL3kdo58XRZC1siKcgVeOnBrQikgqbosKRUvZ&#10;rSlGg8HnogWsPIJUIZB13Tn5MufXWsl4p3VQkZmSE7aYX8zvJr3FciHmWxS+bmQPQ/wDCisaR0Vf&#10;Uq1FFGyHzR+pbCMRAuh4JsEWoHUjVe6BuhkO3nXzUAuvci80nOBfxhT+X1p5u3/w90hjaH2YBxJT&#10;FweNNv0SPnbIw3p+GZY6RCbJOBsPRlPOJHlG48lsejFNwyxOH3sM8asCy5JQcqRd5BGJ/U2IXegx&#10;JNUKYJrqujEmK7jdXBlke0F7+7KercfD/K3Z2e9QdWZa/6BfIJlpzZ35/GgmKKFLk2G9yW8ca4mu&#10;oxllYFIQ8bQRkUTrq5IHt+VMmC0xWkbMhR0kaJktCfRahLorl9N2NLJNJC6bxpY8g8jgCIVxqSWV&#10;2di3fhp2kjZQPd8jQ+joGby8bqjIjQjxXiDxkUDSjcU7erQBQg69xFkN+Otv9hRPNCEvZy3xm7r6&#10;uROoODPfHBHoYjiZpIPIymQ6G5GCrz2b1x63s1dAqxjSNXuZxRQfzVHUCPaJTnGVqpJLOEm1u/n1&#10;ylXs7o6OWarVKofREXgRb9yDlyl5mlMa7+PhSaDviROJcbdwvAUxf8efLjZ96WC1i6CbTK7TXGn7&#10;SaEDyjzojz1d6Gs9R53+kpa/AQAA//8DAFBLAwQUAAYACAAAACEA8G1CVuEAAAALAQAADwAAAGRy&#10;cy9kb3ducmV2LnhtbEyPwU7DMBBE70j8g7VI3FKHlEQ0xKkAgYqQemjh0KMbL0mEvY5itw39epYT&#10;HEczmnlTLSdnxRHH0HtScDNLQSA13vTUKvh4f0nuQISoyWjrCRV8Y4BlfXlR6dL4E23wuI2t4BIK&#10;pVbQxTiUUoamQ6fDzA9I7H360enIcmylGfWJy52VWZoW0umeeKHTAz512HxtD07B+fV5g+th5YbH&#10;89q8tdav0mKn1PXV9HAPIuIU/8Lwi8/oUDPT3h/IBGEVJEXO6JGNfJ6B4ESS385B7BXkWbYAWVfy&#10;/4f6BwAA//8DAFBLAQItABQABgAIAAAAIQC2gziS/gAAAOEBAAATAAAAAAAAAAAAAAAAAAAAAABb&#10;Q29udGVudF9UeXBlc10ueG1sUEsBAi0AFAAGAAgAAAAhADj9If/WAAAAlAEAAAsAAAAAAAAAAAAA&#10;AAAALwEAAF9yZWxzLy5yZWxzUEsBAi0AFAAGAAgAAAAhALeJcMlsAgAA2gQAAA4AAAAAAAAAAAAA&#10;AAAALgIAAGRycy9lMm9Eb2MueG1sUEsBAi0AFAAGAAgAAAAhAPBtQlbhAAAACwEAAA8AAAAAAAAA&#10;AAAAAAAAxgQAAGRycy9kb3ducmV2LnhtbFBLBQYAAAAABAAEAPMAAADUBQAAAAA=&#10;" fillcolor="#fbe5d6" stroked="f" strokeweight="1pt">
                <w10:wrap type="tight" anchory="page"/>
              </v:rect>
            </w:pict>
          </mc:Fallback>
        </mc:AlternateContent>
      </w:r>
      <w:r w:rsidR="28F85BE5" w:rsidRPr="3CAFCC76">
        <w:rPr>
          <w:b/>
          <w:bCs/>
        </w:rPr>
        <w:t>zpřístupněna, považuje se tato písemnost za doručenou do vlastních rukou posledním dnem této lhůty</w:t>
      </w:r>
      <w:r w:rsidR="742BA422" w:rsidRPr="3CAFCC76">
        <w:rPr>
          <w:b/>
          <w:bCs/>
        </w:rPr>
        <w:t xml:space="preserve">. Aby se to však nemuselo nikdy stát, bude </w:t>
      </w:r>
      <w:r w:rsidR="00BF422A">
        <w:rPr>
          <w:b/>
          <w:bCs/>
        </w:rPr>
        <w:t>DIPSY</w:t>
      </w:r>
      <w:r w:rsidR="742BA422" w:rsidRPr="3CAFCC76">
        <w:rPr>
          <w:b/>
          <w:bCs/>
        </w:rPr>
        <w:t xml:space="preserve"> zasílat upozornění na email nebo telefon.</w:t>
      </w:r>
    </w:p>
    <w:p w14:paraId="0519DDA3" w14:textId="46AA893D" w:rsidR="001D5ED1" w:rsidRPr="000237A2" w:rsidRDefault="108AFDB4" w:rsidP="001D5ED1">
      <w:pPr>
        <w:numPr>
          <w:ilvl w:val="0"/>
          <w:numId w:val="11"/>
        </w:numPr>
        <w:tabs>
          <w:tab w:val="clear" w:pos="6738"/>
        </w:tabs>
        <w:autoSpaceDE w:val="0"/>
        <w:autoSpaceDN w:val="0"/>
        <w:adjustRightInd w:val="0"/>
        <w:spacing w:before="60"/>
        <w:ind w:left="360"/>
        <w:rPr>
          <w:b/>
          <w:bCs/>
          <w:color w:val="000000"/>
        </w:rPr>
      </w:pPr>
      <w:r w:rsidRPr="44E5BB50">
        <w:rPr>
          <w:b/>
          <w:bCs/>
          <w:color w:val="000000" w:themeColor="text1"/>
        </w:rPr>
        <w:t>Termíny konání školních a talentových zkoušek a ostatní podmínky jsou v druhém a dalších kolech od školního roku 2024/2025 shodné pro obory vzdělání s talentovými i bez talentových zkoušek; konzervatoře od tohoto termínu mohou konat školní přijímací zkoušku stejně, jako ostatní obory vzdělání.</w:t>
      </w:r>
    </w:p>
    <w:p w14:paraId="707A8F1E" w14:textId="4762FA78" w:rsidR="00F37B61" w:rsidRDefault="00F37B61" w:rsidP="00F37B61">
      <w:pPr>
        <w:numPr>
          <w:ilvl w:val="0"/>
          <w:numId w:val="11"/>
        </w:numPr>
        <w:tabs>
          <w:tab w:val="clear" w:pos="6738"/>
        </w:tabs>
        <w:autoSpaceDE w:val="0"/>
        <w:autoSpaceDN w:val="0"/>
        <w:adjustRightInd w:val="0"/>
        <w:spacing w:before="60"/>
        <w:ind w:left="360"/>
        <w:rPr>
          <w:b/>
        </w:rPr>
      </w:pPr>
      <w:r w:rsidRPr="000237A2">
        <w:rPr>
          <w:b/>
        </w:rPr>
        <w:t>V případě zápisu školy nebo oboru vzdělání do rejstříku škol a školských zařízení po 31. lednu může ředitel školy vyhlásit přijímací řízení v termínech a podle pravidel pro druhé kolo přijímacího řízení; v případě zápisu školy nebo oboru vzdělání do rejstříku škol a školských zařízení po 18. květnu (tj. termín pro vyhlášení kritérií pro druhé kolo) může ředitel školy vyhlásit přijímací řízení v termínech a podle pravidel pro třetí a další kolo přijímacího řízení.</w:t>
      </w:r>
      <w:r w:rsidR="00563F9F">
        <w:rPr>
          <w:b/>
        </w:rPr>
        <w:t xml:space="preserve"> </w:t>
      </w:r>
    </w:p>
    <w:p w14:paraId="5C0727BD" w14:textId="64F847C1" w:rsidR="00497363" w:rsidRPr="00497363" w:rsidRDefault="00497363" w:rsidP="00F37B61">
      <w:pPr>
        <w:numPr>
          <w:ilvl w:val="0"/>
          <w:numId w:val="11"/>
        </w:numPr>
        <w:tabs>
          <w:tab w:val="clear" w:pos="6738"/>
        </w:tabs>
        <w:autoSpaceDE w:val="0"/>
        <w:autoSpaceDN w:val="0"/>
        <w:adjustRightInd w:val="0"/>
        <w:spacing w:before="60"/>
        <w:ind w:left="360"/>
        <w:rPr>
          <w:b/>
          <w:bCs/>
        </w:rPr>
      </w:pPr>
      <w:r w:rsidRPr="00497363">
        <w:rPr>
          <w:b/>
          <w:bCs/>
        </w:rPr>
        <w:t>Termíny jednotné zkoušky vyhlásí MŠMT do 15. srpna předchozího kalendářního roku a časy konání písemných testů jednotné zkoušky do 15. ledna</w:t>
      </w:r>
      <w:r>
        <w:rPr>
          <w:b/>
          <w:bCs/>
        </w:rPr>
        <w:t>. O</w:t>
      </w:r>
      <w:r w:rsidRPr="00497363">
        <w:rPr>
          <w:b/>
          <w:bCs/>
        </w:rPr>
        <w:t>boje zveřejní způsobem umožňujícím dálkový přístup.</w:t>
      </w:r>
    </w:p>
    <w:p w14:paraId="437BA962" w14:textId="69C7B7B3" w:rsidR="00C81251" w:rsidRPr="000237A2" w:rsidRDefault="00C81251" w:rsidP="00DB5D9E">
      <w:pPr>
        <w:pStyle w:val="Nadpis1"/>
        <w:shd w:val="clear" w:color="auto" w:fill="E2EFD9" w:themeFill="accent6" w:themeFillTint="33"/>
      </w:pPr>
      <w:bookmarkStart w:id="11" w:name="_Toc155268056"/>
      <w:r w:rsidRPr="000237A2">
        <w:t xml:space="preserve">Vyhlášení </w:t>
      </w:r>
      <w:r w:rsidR="00B7322D" w:rsidRPr="000237A2">
        <w:t xml:space="preserve">prvního </w:t>
      </w:r>
      <w:r w:rsidRPr="000237A2">
        <w:t>kola přijímacího řízení</w:t>
      </w:r>
      <w:bookmarkEnd w:id="11"/>
    </w:p>
    <w:p w14:paraId="30BBF77B" w14:textId="65D2275F" w:rsidR="009D7AFD" w:rsidRPr="000237A2" w:rsidRDefault="00DB5D9E" w:rsidP="009D7AFD">
      <w:pPr>
        <w:numPr>
          <w:ilvl w:val="0"/>
          <w:numId w:val="10"/>
        </w:numPr>
        <w:spacing w:before="60"/>
        <w:rPr>
          <w:b/>
        </w:rPr>
      </w:pPr>
      <w:r>
        <w:rPr>
          <w:noProof/>
        </w:rPr>
        <mc:AlternateContent>
          <mc:Choice Requires="wps">
            <w:drawing>
              <wp:anchor distT="0" distB="0" distL="114300" distR="114300" simplePos="0" relativeHeight="251658246" behindDoc="1" locked="0" layoutInCell="1" allowOverlap="1" wp14:anchorId="21207566" wp14:editId="3CFEED9B">
                <wp:simplePos x="0" y="0"/>
                <wp:positionH relativeFrom="column">
                  <wp:posOffset>-410845</wp:posOffset>
                </wp:positionH>
                <wp:positionV relativeFrom="page">
                  <wp:posOffset>4184015</wp:posOffset>
                </wp:positionV>
                <wp:extent cx="80010" cy="5325110"/>
                <wp:effectExtent l="0" t="0" r="0" b="8890"/>
                <wp:wrapTight wrapText="bothSides">
                  <wp:wrapPolygon edited="0">
                    <wp:start x="0" y="0"/>
                    <wp:lineTo x="0" y="21559"/>
                    <wp:lineTo x="15429" y="21559"/>
                    <wp:lineTo x="15429" y="0"/>
                    <wp:lineTo x="0" y="0"/>
                  </wp:wrapPolygon>
                </wp:wrapTight>
                <wp:docPr id="557964879" name="Obdélník 557964879"/>
                <wp:cNvGraphicFramePr/>
                <a:graphic xmlns:a="http://schemas.openxmlformats.org/drawingml/2006/main">
                  <a:graphicData uri="http://schemas.microsoft.com/office/word/2010/wordprocessingShape">
                    <wps:wsp>
                      <wps:cNvSpPr/>
                      <wps:spPr>
                        <a:xfrm>
                          <a:off x="0" y="0"/>
                          <a:ext cx="80010" cy="532511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381A87" id="Obdélník 557964879" o:spid="_x0000_s1026" style="position:absolute;margin-left:-32.35pt;margin-top:329.45pt;width:6.3pt;height:419.3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MWaAIAAN8EAAAOAAAAZHJzL2Uyb0RvYy54bWysVE1PGzEQvVfqf7B8L5ukfEZsUASiqkQh&#10;ElScjdebtWR7XNvJhv76PnsXQmlPVS/OfO3Mm5k3Ob/YWcO2KkRNrubTgwlnyklqtFvX/PvD9adT&#10;zmISrhGGnKr5s4r8YvHxw3nv52pGHZlGBYYkLs57X/MuJT+vqig7ZUU8IK8cnC0FKxLUsK6aIHpk&#10;t6aaTSbHVU+h8YGkihHWq8HJFyV/2yqZ7to2qsRMzYEtlTeU9ym/1eJczNdB+E7LEYb4BxRWaIei&#10;r6muRBJsE/QfqayWgSK16UCSrahttVSlB3Qznbzr5r4TXpVeMJzoX8cU/19aebu996uAMfQ+ziPE&#10;3MWuDTb/Ah/blWE9vw5L7RKTMJ5OAJgzCc/R59nRFAqyVPuPfYjpiyLLslDzgF2UEYntTUxD6EtI&#10;rhXJ6OZaG1OUvH91aQLbCmxOSKlcOi6fm439Rs1gBwMm4w5hxqYHM6ANZqApTMqZCrbfihjHenB2&#10;doJgJgXY1xqRIFrf1Dy6NWfCrEFrmUIp7SjjK5TJyK9E7IaCJe3AJasTCG20LRPa4zAu96UKJcf+&#10;9xPP0hM1z6vAAg0cjV5eaxS5ETGtRAApARKHlu7wtIaAnEaJs47Cz7/Zczy4Ai9nPUiOrn5sRFCc&#10;ma8OLDqbHh7mqyjK4dHJDEp463l663Ebe0nYxhQn7WURc3wyL2IbyD7iHpe5KlzCSdQe5jcql2k4&#10;Ply0VMtlCcMleJFu3L2XOXmeUx7vw+5RBD+yJ4F2t/RyEGL+jkRDbP7S0XKTqNWFYfu5YvtZwRUV&#10;HowXn8/0rV6i9v9Li18AAAD//wMAUEsDBBQABgAIAAAAIQCm3Cvg4gAAAAwBAAAPAAAAZHJzL2Rv&#10;d25yZXYueG1sTI/LTsMwEEX3SPyDNUjsUielSdsQp0KIRzcgUZDYuvGQRLHHVuy04e8xK1iO7tG9&#10;Z6rdbDQ74eh7SwKyRQoMqbGqp1bAx/tjsgHmgyQltSUU8I0edvXlRSVLZc/0hqdDaFksIV9KAV0I&#10;ruTcNx0a6RfWIcXsy45GhniOLVejPMdyo/kyTQtuZE9xoZMO7ztshsNkBLj8dXgJz083D3qPw5xJ&#10;/zm5Rojrq/nuFljAOfzB8Ksf1aGOTkc7kfJMC0iK1TqiAop8swUWiSRfZsCOEV1t1znwuuL/n6h/&#10;AAAA//8DAFBLAQItABQABgAIAAAAIQC2gziS/gAAAOEBAAATAAAAAAAAAAAAAAAAAAAAAABbQ29u&#10;dGVudF9UeXBlc10ueG1sUEsBAi0AFAAGAAgAAAAhADj9If/WAAAAlAEAAAsAAAAAAAAAAAAAAAAA&#10;LwEAAF9yZWxzLy5yZWxzUEsBAi0AFAAGAAgAAAAhADnlsxZoAgAA3wQAAA4AAAAAAAAAAAAAAAAA&#10;LgIAAGRycy9lMm9Eb2MueG1sUEsBAi0AFAAGAAgAAAAhAKbcK+DiAAAADAEAAA8AAAAAAAAAAAAA&#10;AAAAwgQAAGRycy9kb3ducmV2LnhtbFBLBQYAAAAABAAEAPMAAADRBQAAAAA=&#10;" fillcolor="#e2efd9 [665]" stroked="f" strokeweight="1pt">
                <w10:wrap type="tight" anchory="page"/>
              </v:rect>
            </w:pict>
          </mc:Fallback>
        </mc:AlternateContent>
      </w:r>
      <w:r w:rsidR="00164528">
        <w:t>Ředitel školy vyhl</w:t>
      </w:r>
      <w:r w:rsidR="007845D2">
        <w:t>ásí</w:t>
      </w:r>
      <w:r w:rsidR="00164528">
        <w:t xml:space="preserve"> </w:t>
      </w:r>
      <w:r w:rsidR="6E06ABC6">
        <w:t xml:space="preserve">první </w:t>
      </w:r>
      <w:r w:rsidR="1B64C7E2">
        <w:t xml:space="preserve">kolo přijímacího řízení do oborů středního vzdělání </w:t>
      </w:r>
      <w:r w:rsidR="5F5F9F1D">
        <w:t xml:space="preserve"> </w:t>
      </w:r>
      <w:r w:rsidR="1B64C7E2">
        <w:t>v termínu do 31. ledna</w:t>
      </w:r>
      <w:r w:rsidR="554E0CEA" w:rsidRPr="3CE7F085">
        <w:rPr>
          <w:b/>
          <w:bCs/>
        </w:rPr>
        <w:t xml:space="preserve"> na veřejně přístupném místě ve škole, způsobem umožňujícím dálkový přístup a předá do </w:t>
      </w:r>
      <w:r w:rsidR="00BF422A">
        <w:rPr>
          <w:b/>
          <w:bCs/>
        </w:rPr>
        <w:t>DIPSY</w:t>
      </w:r>
      <w:r w:rsidR="554E0CEA" w:rsidRPr="3CE7F085">
        <w:rPr>
          <w:b/>
          <w:bCs/>
        </w:rPr>
        <w:t xml:space="preserve"> v </w:t>
      </w:r>
      <w:r w:rsidR="6FCAB1A2" w:rsidRPr="3CE7F085">
        <w:rPr>
          <w:b/>
          <w:bCs/>
        </w:rPr>
        <w:t>digitálním</w:t>
      </w:r>
      <w:r w:rsidR="554E0CEA" w:rsidRPr="3CE7F085">
        <w:rPr>
          <w:b/>
          <w:bCs/>
        </w:rPr>
        <w:t xml:space="preserve"> formátu (typicky soubor</w:t>
      </w:r>
      <w:r w:rsidR="250E5429" w:rsidRPr="3CE7F085">
        <w:rPr>
          <w:b/>
          <w:bCs/>
        </w:rPr>
        <w:t xml:space="preserve"> ve formátu PDF</w:t>
      </w:r>
      <w:r w:rsidR="554E0CEA" w:rsidRPr="3CE7F085">
        <w:rPr>
          <w:b/>
          <w:bCs/>
        </w:rPr>
        <w:t xml:space="preserve">). </w:t>
      </w:r>
      <w:r w:rsidR="3E71DF77" w:rsidRPr="3CE7F085">
        <w:rPr>
          <w:b/>
          <w:bCs/>
        </w:rPr>
        <w:t xml:space="preserve"> </w:t>
      </w:r>
      <w:r w:rsidR="554E0CEA" w:rsidRPr="3CE7F085">
        <w:rPr>
          <w:b/>
          <w:bCs/>
        </w:rPr>
        <w:t xml:space="preserve">Zároveň do </w:t>
      </w:r>
      <w:r w:rsidR="00BF422A">
        <w:rPr>
          <w:b/>
          <w:bCs/>
        </w:rPr>
        <w:t>DIPSY</w:t>
      </w:r>
      <w:r w:rsidR="554E0CEA" w:rsidRPr="3CE7F085">
        <w:rPr>
          <w:b/>
          <w:bCs/>
        </w:rPr>
        <w:t xml:space="preserve"> nahlásí</w:t>
      </w:r>
      <w:r w:rsidR="2CCF10A6" w:rsidRPr="3CE7F085">
        <w:rPr>
          <w:b/>
          <w:bCs/>
        </w:rPr>
        <w:t>:</w:t>
      </w:r>
    </w:p>
    <w:p w14:paraId="3611F330" w14:textId="7D5EF55C" w:rsidR="009D7AFD" w:rsidRPr="000237A2" w:rsidRDefault="2CCF10A6" w:rsidP="3CE7F085">
      <w:pPr>
        <w:pStyle w:val="Odstavecseseznamem"/>
        <w:numPr>
          <w:ilvl w:val="0"/>
          <w:numId w:val="24"/>
        </w:numPr>
        <w:spacing w:before="60"/>
        <w:rPr>
          <w:b/>
          <w:bCs/>
          <w:lang w:val="cs-CZ"/>
        </w:rPr>
      </w:pPr>
      <w:r w:rsidRPr="3CE7F085">
        <w:rPr>
          <w:b/>
          <w:bCs/>
          <w:lang w:val="cs-CZ"/>
        </w:rPr>
        <w:t>zaměření školních vzdělávacích programů, má-li jich jeden obor vzdělání více,</w:t>
      </w:r>
    </w:p>
    <w:p w14:paraId="69AB598B" w14:textId="77777777" w:rsidR="009D7AFD" w:rsidRPr="000237A2" w:rsidRDefault="009D7AFD" w:rsidP="009D7AFD">
      <w:pPr>
        <w:pStyle w:val="Odstavecseseznamem"/>
        <w:numPr>
          <w:ilvl w:val="0"/>
          <w:numId w:val="24"/>
        </w:numPr>
        <w:spacing w:before="60"/>
        <w:rPr>
          <w:b/>
          <w:lang w:val="cs-CZ"/>
        </w:rPr>
      </w:pPr>
      <w:r w:rsidRPr="000237A2">
        <w:rPr>
          <w:b/>
          <w:lang w:val="cs-CZ"/>
        </w:rPr>
        <w:t xml:space="preserve">vzdělávací obor ve formě zkráceného studia, </w:t>
      </w:r>
    </w:p>
    <w:p w14:paraId="3A82E4FF" w14:textId="57EE36EE" w:rsidR="00410E6C" w:rsidRPr="000237A2" w:rsidRDefault="554E0CEA" w:rsidP="5D001D76">
      <w:pPr>
        <w:pStyle w:val="Odstavecseseznamem"/>
        <w:numPr>
          <w:ilvl w:val="0"/>
          <w:numId w:val="24"/>
        </w:numPr>
        <w:spacing w:before="60"/>
        <w:rPr>
          <w:b/>
          <w:bCs/>
          <w:lang w:val="cs-CZ"/>
        </w:rPr>
      </w:pPr>
      <w:r w:rsidRPr="3CE7F085">
        <w:rPr>
          <w:b/>
          <w:bCs/>
          <w:lang w:val="cs-CZ"/>
        </w:rPr>
        <w:t>počet přijímaných uchazečů do jednotlivých oborů vzdělání</w:t>
      </w:r>
      <w:r w:rsidR="3026ACDF" w:rsidRPr="3CE7F085">
        <w:rPr>
          <w:b/>
          <w:bCs/>
          <w:lang w:val="cs-CZ"/>
        </w:rPr>
        <w:t xml:space="preserve"> (případně zaměření)</w:t>
      </w:r>
      <w:r w:rsidRPr="3CE7F085">
        <w:rPr>
          <w:b/>
          <w:bCs/>
          <w:lang w:val="cs-CZ"/>
        </w:rPr>
        <w:t>,</w:t>
      </w:r>
    </w:p>
    <w:p w14:paraId="6B568253" w14:textId="5F631284" w:rsidR="00410E6C" w:rsidRPr="000237A2" w:rsidRDefault="00F0562E" w:rsidP="009D7AFD">
      <w:pPr>
        <w:pStyle w:val="Odstavecseseznamem"/>
        <w:numPr>
          <w:ilvl w:val="0"/>
          <w:numId w:val="24"/>
        </w:numPr>
        <w:spacing w:before="60"/>
        <w:rPr>
          <w:b/>
          <w:lang w:val="cs-CZ"/>
        </w:rPr>
      </w:pPr>
      <w:r>
        <w:rPr>
          <w:b/>
          <w:lang w:val="cs-CZ"/>
        </w:rPr>
        <w:t xml:space="preserve">nepovinně </w:t>
      </w:r>
      <w:r w:rsidR="00410E6C" w:rsidRPr="000237A2">
        <w:rPr>
          <w:b/>
          <w:lang w:val="cs-CZ"/>
        </w:rPr>
        <w:t>maximální počet uchazečů</w:t>
      </w:r>
      <w:r w:rsidR="00C56BED">
        <w:rPr>
          <w:b/>
          <w:lang w:val="cs-CZ"/>
        </w:rPr>
        <w:t xml:space="preserve"> pro konání zkoušek ve škole</w:t>
      </w:r>
      <w:r>
        <w:rPr>
          <w:b/>
          <w:lang w:val="cs-CZ"/>
        </w:rPr>
        <w:t xml:space="preserve"> jako indikativní údaj, se kterým bude pracovat Centrum</w:t>
      </w:r>
      <w:r w:rsidR="00C56BED">
        <w:rPr>
          <w:b/>
          <w:lang w:val="cs-CZ"/>
        </w:rPr>
        <w:t xml:space="preserve"> při rozřazování uchazečů konajících </w:t>
      </w:r>
      <w:r w:rsidR="0085716E">
        <w:rPr>
          <w:b/>
          <w:lang w:val="cs-CZ"/>
        </w:rPr>
        <w:t>jednotnou zkoušku</w:t>
      </w:r>
      <w:r w:rsidR="009D7AFD" w:rsidRPr="000237A2">
        <w:rPr>
          <w:b/>
          <w:lang w:val="cs-CZ"/>
        </w:rPr>
        <w:t>.</w:t>
      </w:r>
    </w:p>
    <w:p w14:paraId="54B7DA52" w14:textId="1E098CF3" w:rsidR="009D7AFD" w:rsidRPr="000237A2" w:rsidRDefault="2CCF10A6" w:rsidP="009D7AFD">
      <w:pPr>
        <w:numPr>
          <w:ilvl w:val="0"/>
          <w:numId w:val="10"/>
        </w:numPr>
        <w:spacing w:before="60"/>
        <w:rPr>
          <w:b/>
        </w:rPr>
      </w:pPr>
      <w:r w:rsidRPr="3CE7F085">
        <w:rPr>
          <w:b/>
          <w:bCs/>
        </w:rPr>
        <w:t>Povinnými náležitostmi vyhlášeného přijímacího řízení jsou:</w:t>
      </w:r>
    </w:p>
    <w:p w14:paraId="25C21EDD" w14:textId="0BF6728B" w:rsidR="009D7AFD" w:rsidRPr="000237A2" w:rsidRDefault="009D7AFD" w:rsidP="00114530">
      <w:pPr>
        <w:pStyle w:val="Odstavecseseznamem"/>
        <w:numPr>
          <w:ilvl w:val="0"/>
          <w:numId w:val="25"/>
        </w:numPr>
        <w:spacing w:before="60"/>
        <w:rPr>
          <w:b/>
          <w:lang w:val="cs-CZ"/>
        </w:rPr>
      </w:pPr>
      <w:r w:rsidRPr="000237A2">
        <w:rPr>
          <w:bCs/>
          <w:lang w:val="cs-CZ"/>
        </w:rPr>
        <w:t>kritéria přijímání do oboru vzdělání a způsob hodnocení jejich splnění</w:t>
      </w:r>
      <w:r w:rsidR="00114530" w:rsidRPr="000237A2">
        <w:rPr>
          <w:bCs/>
          <w:lang w:val="cs-CZ"/>
        </w:rPr>
        <w:t xml:space="preserve"> (součástí kritérií u</w:t>
      </w:r>
      <w:r w:rsidR="00114530" w:rsidRPr="00454881">
        <w:rPr>
          <w:color w:val="000000"/>
          <w:lang w:val="cs-CZ"/>
        </w:rPr>
        <w:t xml:space="preserve"> oborů </w:t>
      </w:r>
      <w:r w:rsidR="00114530" w:rsidRPr="000237A2">
        <w:rPr>
          <w:color w:val="000000"/>
          <w:lang w:val="cs-CZ"/>
        </w:rPr>
        <w:t xml:space="preserve">vzdělání </w:t>
      </w:r>
      <w:r w:rsidR="00114530" w:rsidRPr="00454881">
        <w:rPr>
          <w:color w:val="000000"/>
          <w:lang w:val="cs-CZ"/>
        </w:rPr>
        <w:t xml:space="preserve">s maturitní zkouškou </w:t>
      </w:r>
      <w:r w:rsidR="00114530" w:rsidRPr="000237A2">
        <w:rPr>
          <w:color w:val="000000"/>
          <w:lang w:val="cs-CZ"/>
        </w:rPr>
        <w:t xml:space="preserve">je vždy </w:t>
      </w:r>
      <w:r w:rsidR="00114530" w:rsidRPr="00454881">
        <w:rPr>
          <w:color w:val="000000"/>
          <w:lang w:val="cs-CZ"/>
        </w:rPr>
        <w:t>informace o jednotné zkoušce a jejím podílu na celkovém hodnocení</w:t>
      </w:r>
      <w:r w:rsidR="00692074" w:rsidRPr="000237A2">
        <w:rPr>
          <w:color w:val="000000"/>
          <w:lang w:val="cs-CZ"/>
        </w:rPr>
        <w:t>)</w:t>
      </w:r>
      <w:r w:rsidR="00D74111" w:rsidRPr="000237A2">
        <w:rPr>
          <w:color w:val="000000"/>
          <w:lang w:val="cs-CZ"/>
        </w:rPr>
        <w:t>,</w:t>
      </w:r>
    </w:p>
    <w:p w14:paraId="2326B883" w14:textId="08213E7E" w:rsidR="009D7AFD" w:rsidRPr="000237A2" w:rsidRDefault="2CCF10A6" w:rsidP="5D001D76">
      <w:pPr>
        <w:pStyle w:val="Odstavecseseznamem"/>
        <w:numPr>
          <w:ilvl w:val="0"/>
          <w:numId w:val="25"/>
        </w:numPr>
        <w:spacing w:before="60"/>
        <w:rPr>
          <w:b/>
          <w:bCs/>
          <w:lang w:val="cs-CZ"/>
        </w:rPr>
      </w:pPr>
      <w:r w:rsidRPr="3CE7F085">
        <w:rPr>
          <w:b/>
          <w:bCs/>
          <w:lang w:val="cs-CZ"/>
        </w:rPr>
        <w:t>počet přijímaných uchazečů do oboru vzdělání</w:t>
      </w:r>
      <w:r w:rsidR="3A54092C" w:rsidRPr="3CE7F085">
        <w:rPr>
          <w:b/>
          <w:bCs/>
          <w:lang w:val="cs-CZ"/>
        </w:rPr>
        <w:t xml:space="preserve"> </w:t>
      </w:r>
      <w:r w:rsidR="3A54092C" w:rsidRPr="3CE7F085">
        <w:rPr>
          <w:b/>
          <w:bCs/>
          <w:color w:val="000000" w:themeColor="text1"/>
          <w:lang w:val="cs-CZ"/>
        </w:rPr>
        <w:t>(počet může být navýšen nejpozději v den stanovení pořadí uchazečů dle výsledků přijímacího řízení</w:t>
      </w:r>
      <w:r w:rsidR="7DCE53CB" w:rsidRPr="3CE7F085">
        <w:rPr>
          <w:b/>
          <w:bCs/>
          <w:color w:val="000000" w:themeColor="text1"/>
          <w:lang w:val="cs-CZ"/>
        </w:rPr>
        <w:t>;</w:t>
      </w:r>
      <w:r w:rsidR="3A54092C" w:rsidRPr="3CE7F085">
        <w:rPr>
          <w:b/>
          <w:bCs/>
          <w:color w:val="000000" w:themeColor="text1"/>
          <w:lang w:val="cs-CZ"/>
        </w:rPr>
        <w:t xml:space="preserve"> počet může být snížen jen pokud nesplní dostatečný počet uchazečů podmínky přijetí</w:t>
      </w:r>
      <w:r w:rsidR="7DCE53CB" w:rsidRPr="3CE7F085">
        <w:rPr>
          <w:b/>
          <w:bCs/>
          <w:color w:val="000000" w:themeColor="text1"/>
          <w:lang w:val="cs-CZ"/>
        </w:rPr>
        <w:t>, přičemž přijati musí být všichni, kteří podmínky přijetí splnili</w:t>
      </w:r>
      <w:r w:rsidR="57EA99EA" w:rsidRPr="3CE7F085">
        <w:rPr>
          <w:b/>
          <w:bCs/>
          <w:color w:val="000000" w:themeColor="text1"/>
          <w:lang w:val="cs-CZ"/>
        </w:rPr>
        <w:t xml:space="preserve"> (</w:t>
      </w:r>
      <w:r w:rsidR="536DC017" w:rsidRPr="3CE7F085">
        <w:rPr>
          <w:b/>
          <w:bCs/>
          <w:color w:val="000000" w:themeColor="text1"/>
          <w:lang w:val="cs-CZ"/>
        </w:rPr>
        <w:t xml:space="preserve">není tedy možné stanovit počet přijímaných uchazečů na </w:t>
      </w:r>
      <w:r w:rsidR="73CF0372" w:rsidRPr="3CE7F085">
        <w:rPr>
          <w:b/>
          <w:bCs/>
          <w:color w:val="000000" w:themeColor="text1"/>
          <w:lang w:val="cs-CZ"/>
        </w:rPr>
        <w:t>nulu</w:t>
      </w:r>
      <w:r w:rsidR="536DC017" w:rsidRPr="3CE7F085">
        <w:rPr>
          <w:b/>
          <w:bCs/>
          <w:color w:val="000000" w:themeColor="text1"/>
          <w:lang w:val="cs-CZ"/>
        </w:rPr>
        <w:t>, pokud v řízení alespoň jeden uspěl</w:t>
      </w:r>
      <w:r w:rsidR="3A54092C" w:rsidRPr="3CE7F085">
        <w:rPr>
          <w:b/>
          <w:bCs/>
          <w:color w:val="000000" w:themeColor="text1"/>
          <w:lang w:val="cs-CZ"/>
        </w:rPr>
        <w:t>)</w:t>
      </w:r>
      <w:r w:rsidR="00261450">
        <w:rPr>
          <w:b/>
          <w:bCs/>
          <w:color w:val="000000" w:themeColor="text1"/>
          <w:lang w:val="cs-CZ"/>
        </w:rPr>
        <w:t>)</w:t>
      </w:r>
      <w:r w:rsidRPr="3CE7F085">
        <w:rPr>
          <w:b/>
          <w:bCs/>
          <w:lang w:val="cs-CZ"/>
        </w:rPr>
        <w:t>,</w:t>
      </w:r>
    </w:p>
    <w:p w14:paraId="0F31639A" w14:textId="5E85ABE8" w:rsidR="00114530" w:rsidRPr="000237A2" w:rsidRDefault="009D7AFD" w:rsidP="00114530">
      <w:pPr>
        <w:pStyle w:val="Odstavecseseznamem"/>
        <w:numPr>
          <w:ilvl w:val="0"/>
          <w:numId w:val="25"/>
        </w:numPr>
        <w:spacing w:before="60"/>
        <w:rPr>
          <w:b/>
          <w:lang w:val="cs-CZ"/>
        </w:rPr>
      </w:pPr>
      <w:r w:rsidRPr="000237A2">
        <w:rPr>
          <w:bCs/>
          <w:lang w:val="cs-CZ"/>
        </w:rPr>
        <w:t>způsob a náhradní způsob hodnocení uchazečů podle § 20 odst. 4 školského zákona</w:t>
      </w:r>
      <w:r w:rsidR="00D25B28" w:rsidRPr="000237A2">
        <w:rPr>
          <w:bCs/>
          <w:lang w:val="cs-CZ"/>
        </w:rPr>
        <w:t>,</w:t>
      </w:r>
    </w:p>
    <w:p w14:paraId="3D22EEE3" w14:textId="0AF0E3E7" w:rsidR="009D7AFD" w:rsidRPr="000237A2" w:rsidRDefault="009D7AFD">
      <w:pPr>
        <w:pStyle w:val="Odstavecseseznamem"/>
        <w:numPr>
          <w:ilvl w:val="0"/>
          <w:numId w:val="25"/>
        </w:numPr>
        <w:spacing w:before="60"/>
        <w:rPr>
          <w:bCs/>
          <w:lang w:val="cs-CZ"/>
        </w:rPr>
      </w:pPr>
      <w:r w:rsidRPr="000237A2">
        <w:rPr>
          <w:bCs/>
          <w:lang w:val="cs-CZ"/>
        </w:rPr>
        <w:t>informace, zda ředitel stanovil školní přijímací zkoušku, a informace o jejím obsahu, formě a</w:t>
      </w:r>
      <w:r w:rsidR="002E2F39" w:rsidRPr="000237A2">
        <w:rPr>
          <w:bCs/>
          <w:lang w:val="cs-CZ"/>
        </w:rPr>
        <w:t> </w:t>
      </w:r>
      <w:r w:rsidRPr="000237A2">
        <w:rPr>
          <w:bCs/>
          <w:lang w:val="cs-CZ"/>
        </w:rPr>
        <w:t>rozsahu učiva,</w:t>
      </w:r>
    </w:p>
    <w:p w14:paraId="00334C71" w14:textId="6537104A" w:rsidR="009D7AFD" w:rsidRPr="000237A2" w:rsidRDefault="009D7AFD" w:rsidP="009D7AFD">
      <w:pPr>
        <w:pStyle w:val="Odstavecseseznamem"/>
        <w:numPr>
          <w:ilvl w:val="0"/>
          <w:numId w:val="25"/>
        </w:numPr>
        <w:spacing w:before="60"/>
        <w:rPr>
          <w:bCs/>
          <w:lang w:val="cs-CZ"/>
        </w:rPr>
      </w:pPr>
      <w:r w:rsidRPr="000237A2">
        <w:rPr>
          <w:bCs/>
          <w:lang w:val="cs-CZ"/>
        </w:rPr>
        <w:t>informaci o obsahu a formě talentové zkoušky, pokud je součástí přijímacího řízení</w:t>
      </w:r>
      <w:r w:rsidR="001621BE" w:rsidRPr="000237A2">
        <w:rPr>
          <w:bCs/>
          <w:lang w:val="cs-CZ"/>
        </w:rPr>
        <w:t>,</w:t>
      </w:r>
    </w:p>
    <w:p w14:paraId="53811C36" w14:textId="4920D58C" w:rsidR="00D74111" w:rsidRPr="00454881" w:rsidRDefault="009D7AFD" w:rsidP="00D74111">
      <w:pPr>
        <w:pStyle w:val="Odstavecseseznamem"/>
        <w:numPr>
          <w:ilvl w:val="0"/>
          <w:numId w:val="25"/>
        </w:numPr>
        <w:spacing w:before="60" w:after="120"/>
        <w:rPr>
          <w:bCs/>
          <w:lang w:val="cs-CZ"/>
        </w:rPr>
      </w:pPr>
      <w:r w:rsidRPr="00454881">
        <w:rPr>
          <w:b/>
          <w:lang w:val="cs-CZ"/>
        </w:rPr>
        <w:t>informace o podmínkách zdravotní způsobilosti ke vzdělávání, pokud jsou stanoveny</w:t>
      </w:r>
      <w:r w:rsidR="00D74111" w:rsidRPr="00454881">
        <w:rPr>
          <w:b/>
          <w:lang w:val="cs-CZ"/>
        </w:rPr>
        <w:t xml:space="preserve"> </w:t>
      </w:r>
      <w:r w:rsidR="00D74111" w:rsidRPr="00454881">
        <w:rPr>
          <w:bCs/>
          <w:lang w:val="cs-CZ"/>
        </w:rPr>
        <w:t>(na základě nařízení vlády č. 211/2010 Sb.)</w:t>
      </w:r>
      <w:r w:rsidR="00D25B28" w:rsidRPr="000237A2">
        <w:rPr>
          <w:bCs/>
          <w:lang w:val="cs-CZ"/>
        </w:rPr>
        <w:t>.</w:t>
      </w:r>
    </w:p>
    <w:p w14:paraId="318A81F0" w14:textId="1E90121C" w:rsidR="0040590F" w:rsidRPr="000237A2" w:rsidRDefault="5A478F61" w:rsidP="0040590F">
      <w:pPr>
        <w:numPr>
          <w:ilvl w:val="0"/>
          <w:numId w:val="10"/>
        </w:numPr>
        <w:spacing w:before="60"/>
        <w:rPr>
          <w:b/>
        </w:rPr>
      </w:pPr>
      <w:r w:rsidRPr="3CE7F085">
        <w:rPr>
          <w:b/>
          <w:bCs/>
        </w:rPr>
        <w:t>Nepovinnými náležitostmi vyhlášeného přijímacího řízení jsou:</w:t>
      </w:r>
    </w:p>
    <w:p w14:paraId="63BCA5E0" w14:textId="07939356" w:rsidR="0040590F" w:rsidRPr="00454881" w:rsidRDefault="00C84FFA" w:rsidP="0040590F">
      <w:pPr>
        <w:pStyle w:val="Odstavecseseznamem"/>
        <w:numPr>
          <w:ilvl w:val="0"/>
          <w:numId w:val="30"/>
        </w:numPr>
        <w:spacing w:before="60" w:after="120"/>
        <w:rPr>
          <w:b/>
          <w:bCs/>
          <w:color w:val="000000"/>
          <w:lang w:val="cs-CZ"/>
        </w:rPr>
      </w:pPr>
      <w:r w:rsidRPr="000237A2">
        <w:rPr>
          <w:b/>
          <w:bCs/>
          <w:color w:val="000000"/>
          <w:lang w:val="cs-CZ"/>
        </w:rPr>
        <w:t>h</w:t>
      </w:r>
      <w:r w:rsidR="0040590F" w:rsidRPr="00454881">
        <w:rPr>
          <w:b/>
          <w:bCs/>
          <w:color w:val="000000"/>
          <w:lang w:val="cs-CZ"/>
        </w:rPr>
        <w:t>odnocení na vysvědčeních z předchozího vzdělávání</w:t>
      </w:r>
      <w:r w:rsidRPr="000237A2">
        <w:rPr>
          <w:b/>
          <w:bCs/>
          <w:color w:val="000000"/>
          <w:lang w:val="cs-CZ"/>
        </w:rPr>
        <w:t>,</w:t>
      </w:r>
    </w:p>
    <w:p w14:paraId="6923D574" w14:textId="5214D96A" w:rsidR="001621BE" w:rsidRPr="009A2EDB" w:rsidRDefault="3D56175D" w:rsidP="3CE7F085">
      <w:pPr>
        <w:pStyle w:val="Odstavecseseznamem"/>
        <w:numPr>
          <w:ilvl w:val="0"/>
          <w:numId w:val="1"/>
        </w:numPr>
        <w:spacing w:before="60" w:after="120"/>
        <w:rPr>
          <w:color w:val="000000"/>
          <w:lang w:val="cs-CZ"/>
        </w:rPr>
      </w:pPr>
      <w:r w:rsidRPr="3CE7F085">
        <w:rPr>
          <w:lang w:val="cs-CZ"/>
        </w:rPr>
        <w:t>d</w:t>
      </w:r>
      <w:r w:rsidR="5A478F61" w:rsidRPr="3CE7F085">
        <w:rPr>
          <w:lang w:val="cs-CZ"/>
        </w:rPr>
        <w:t>alší skutečnosti, které osvědčují vhodné schopnosti, vědomosti a zájmy uchazeče.</w:t>
      </w:r>
    </w:p>
    <w:p w14:paraId="6438265F" w14:textId="77777777" w:rsidR="009A2EDB" w:rsidRPr="00454881" w:rsidRDefault="009A2EDB" w:rsidP="009A2EDB">
      <w:pPr>
        <w:pStyle w:val="Odstavecseseznamem"/>
        <w:spacing w:before="60" w:after="120"/>
        <w:rPr>
          <w:color w:val="000000"/>
          <w:lang w:val="cs-CZ"/>
        </w:rPr>
      </w:pPr>
    </w:p>
    <w:p w14:paraId="39764CDE" w14:textId="2310B727" w:rsidR="00A139D0" w:rsidRPr="00642CDF" w:rsidRDefault="729C895E" w:rsidP="00A139D0">
      <w:pPr>
        <w:numPr>
          <w:ilvl w:val="0"/>
          <w:numId w:val="10"/>
        </w:numPr>
        <w:spacing w:before="60"/>
        <w:rPr>
          <w:b/>
          <w:bCs/>
        </w:rPr>
      </w:pPr>
      <w:r w:rsidRPr="00642CDF">
        <w:rPr>
          <w:b/>
          <w:bCs/>
        </w:rPr>
        <w:lastRenderedPageBreak/>
        <w:t>Více uchazečů nesmí sdílet shodné pořadí.</w:t>
      </w:r>
      <w:r w:rsidR="3018FD22" w:rsidRPr="00642CDF">
        <w:rPr>
          <w:b/>
          <w:bCs/>
        </w:rPr>
        <w:t xml:space="preserve"> Kritéria je nutné stanovit velmi podrobně tak, aby došlo k jednoznačnému stanovení výsledného pořadí všech uchazečů.</w:t>
      </w:r>
      <w:r w:rsidR="4E1B5885" w:rsidRPr="00642CDF">
        <w:rPr>
          <w:b/>
          <w:bCs/>
        </w:rPr>
        <w:t xml:space="preserve"> Je vhodné koncipovat </w:t>
      </w:r>
      <w:r w:rsidR="42569001" w:rsidRPr="00642CDF">
        <w:rPr>
          <w:b/>
          <w:bCs/>
        </w:rPr>
        <w:t>i</w:t>
      </w:r>
      <w:r w:rsidR="00DB59FD">
        <w:rPr>
          <w:b/>
          <w:bCs/>
        </w:rPr>
        <w:t> </w:t>
      </w:r>
      <w:r w:rsidR="4E1B5885" w:rsidRPr="00642CDF">
        <w:rPr>
          <w:b/>
          <w:bCs/>
        </w:rPr>
        <w:t xml:space="preserve">kritéria jako přídavná pouze pro účely rozřazení uchazečů, kteří na základě základních </w:t>
      </w:r>
      <w:r w:rsidR="00DB5D9E">
        <w:rPr>
          <w:noProof/>
        </w:rPr>
        <mc:AlternateContent>
          <mc:Choice Requires="wps">
            <w:drawing>
              <wp:anchor distT="0" distB="0" distL="114300" distR="114300" simplePos="0" relativeHeight="251658247" behindDoc="1" locked="0" layoutInCell="1" allowOverlap="1" wp14:anchorId="3F46B0F8" wp14:editId="6EAF8CB3">
                <wp:simplePos x="0" y="0"/>
                <wp:positionH relativeFrom="column">
                  <wp:posOffset>-352425</wp:posOffset>
                </wp:positionH>
                <wp:positionV relativeFrom="page">
                  <wp:posOffset>1023620</wp:posOffset>
                </wp:positionV>
                <wp:extent cx="80010" cy="8477885"/>
                <wp:effectExtent l="0" t="0" r="0" b="0"/>
                <wp:wrapTight wrapText="bothSides">
                  <wp:wrapPolygon edited="0">
                    <wp:start x="0" y="0"/>
                    <wp:lineTo x="0" y="21550"/>
                    <wp:lineTo x="15429" y="21550"/>
                    <wp:lineTo x="15429" y="0"/>
                    <wp:lineTo x="0" y="0"/>
                  </wp:wrapPolygon>
                </wp:wrapTight>
                <wp:docPr id="1440009083" name="Obdélník 1440009083"/>
                <wp:cNvGraphicFramePr/>
                <a:graphic xmlns:a="http://schemas.openxmlformats.org/drawingml/2006/main">
                  <a:graphicData uri="http://schemas.microsoft.com/office/word/2010/wordprocessingShape">
                    <wps:wsp>
                      <wps:cNvSpPr/>
                      <wps:spPr>
                        <a:xfrm flipH="1">
                          <a:off x="0" y="0"/>
                          <a:ext cx="80010" cy="8477885"/>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D6249C" id="Obdélník 1440009083" o:spid="_x0000_s1026" style="position:absolute;margin-left:-27.75pt;margin-top:80.6pt;width:6.3pt;height:667.55pt;flip:x;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S1bwIAAOkEAAAOAAAAZHJzL2Uyb0RvYy54bWysVE1PGzEQvVfqf7B8L5tEgYSIDYpAtJUo&#10;RIKK8+C1s5Zsj2s72dBf37F3QyjtqerFmq+deTPzZi8u99awnQxRo6v5+GTEmXQCG+02Nf/+ePNp&#10;zllM4Bow6GTNX2Tkl8uPHy46v5ATbNE0MjBK4uKi8zVvU/KLqoqilRbiCXrpyKkwWEikhk3VBOgo&#10;uzXVZDQ6qzoMjQ8oZIxkve6dfFnyKyVFulcqysRMzQlbKm8o73N+q+UFLDYBfKvFAAP+AYUF7ajo&#10;a6prSMC2Qf+RymoRMKJKJwJthUppIUsP1M149K6bhxa8LL3QcKJ/HVP8f2nF3e7BrwONofNxEUnM&#10;XexVsEwZ7b/QTktfhJTty9heXscm94kJMs5HBJ0zQZ75dDabz0/zWKs+TU7nQ0yfJVqWhZoH2kpJ&#10;CrvbmPrQQ0gOj2h0c6ONKUpmgrwyge2AdghCSJfOyudma79h09uJC6Nhm2SmnfdmgtabCU3hVM5U&#10;sP1WxDjWUaeTGQUzAcRDZSCRaH1T8+g2nIHZEMFFCqW0w4yvkCcjv4bY9gVL2p5VVieittG2TOiI&#10;w7jclyzkHPo/zj5Lz9i8rAML2LM1enGjqcgtxLSGQPQkkHRy6Z4eZZCQ4yBx1mL4+Td7jifWkJez&#10;juhOXf3YQpCcma+O+HQ+nk7zfRRlejqbkBLeep7fetzWXiFtY0zH7UURc3wyB1EFtE90matclVzg&#10;BNXu5zcoV6k/Q7ptIVerEkY34SHdugcvDsTL433cP0HwA3sS0e4OD6cBi3ck6mPzhB2utgmVLgw7&#10;zpW2nxW6p8KD4fbzwb7VS9TxD7X8BQAA//8DAFBLAwQUAAYACAAAACEAXpTMY+MAAAAMAQAADwAA&#10;AGRycy9kb3ducmV2LnhtbEyPwU6DQBCG7ya+w2ZMvNGllBJBlqZp0jTE2Cgaz1t2BCK7S9ilpT69&#10;40mPM/+Xf77JN7Pu2RlH11kjYLkIgaGprepMI+D9bR88AHNeGiV7a1DAFR1situbXGbKXswrnivf&#10;MCoxLpMCWu+HjHNXt6ilW9gBDWWfdtTS0zg2XI3yQuW651EYJlzLztCFVg64a7H+qiYtoCpXH2n5&#10;st0fVbl7Ohy+p2v8fBTi/m7ePgLzOPs/GH71SR0KcjrZySjHegHBer0mlIJkGQEjIoijFNiJNnGa&#10;rIAXOf//RPEDAAD//wMAUEsBAi0AFAAGAAgAAAAhALaDOJL+AAAA4QEAABMAAAAAAAAAAAAAAAAA&#10;AAAAAFtDb250ZW50X1R5cGVzXS54bWxQSwECLQAUAAYACAAAACEAOP0h/9YAAACUAQAACwAAAAAA&#10;AAAAAAAAAAAvAQAAX3JlbHMvLnJlbHNQSwECLQAUAAYACAAAACEA56qktW8CAADpBAAADgAAAAAA&#10;AAAAAAAAAAAuAgAAZHJzL2Uyb0RvYy54bWxQSwECLQAUAAYACAAAACEAXpTMY+MAAAAMAQAADwAA&#10;AAAAAAAAAAAAAADJBAAAZHJzL2Rvd25yZXYueG1sUEsFBgAAAAAEAAQA8wAAANkFAAAAAA==&#10;" fillcolor="#e2efd9 [665]" stroked="f" strokeweight="1pt">
                <w10:wrap type="tight" anchory="page"/>
              </v:rect>
            </w:pict>
          </mc:Fallback>
        </mc:AlternateContent>
      </w:r>
      <w:r w:rsidR="4E1B5885" w:rsidRPr="00642CDF">
        <w:rPr>
          <w:b/>
          <w:bCs/>
        </w:rPr>
        <w:t>(bodovaných</w:t>
      </w:r>
      <w:r w:rsidR="4838F443" w:rsidRPr="00642CDF">
        <w:rPr>
          <w:b/>
          <w:bCs/>
        </w:rPr>
        <w:t>) kritérií skončili na shodném místě v</w:t>
      </w:r>
      <w:r w:rsidR="00AB6A8E" w:rsidRPr="00642CDF">
        <w:rPr>
          <w:b/>
          <w:bCs/>
        </w:rPr>
        <w:t> </w:t>
      </w:r>
      <w:r w:rsidR="4838F443" w:rsidRPr="00642CDF">
        <w:rPr>
          <w:b/>
          <w:bCs/>
        </w:rPr>
        <w:t>pořadí</w:t>
      </w:r>
      <w:r w:rsidR="00AB6A8E" w:rsidRPr="00642CDF">
        <w:rPr>
          <w:b/>
          <w:bCs/>
        </w:rPr>
        <w:t xml:space="preserve"> (jako přídavné </w:t>
      </w:r>
      <w:r w:rsidR="008301E3" w:rsidRPr="00642CDF">
        <w:rPr>
          <w:b/>
          <w:bCs/>
        </w:rPr>
        <w:t>kritérium lze stanovit i</w:t>
      </w:r>
      <w:r w:rsidR="00DB59FD">
        <w:rPr>
          <w:b/>
          <w:bCs/>
        </w:rPr>
        <w:t> </w:t>
      </w:r>
      <w:r w:rsidR="008301E3" w:rsidRPr="00642CDF">
        <w:rPr>
          <w:b/>
          <w:bCs/>
        </w:rPr>
        <w:t>např.</w:t>
      </w:r>
      <w:r w:rsidR="00E52AEF" w:rsidRPr="00642CDF">
        <w:rPr>
          <w:b/>
          <w:bCs/>
        </w:rPr>
        <w:t xml:space="preserve"> </w:t>
      </w:r>
      <w:r w:rsidR="00716CF0" w:rsidRPr="00642CDF">
        <w:rPr>
          <w:b/>
          <w:bCs/>
        </w:rPr>
        <w:t xml:space="preserve">preferenci </w:t>
      </w:r>
      <w:r w:rsidR="00871453" w:rsidRPr="00642CDF">
        <w:rPr>
          <w:b/>
          <w:bCs/>
        </w:rPr>
        <w:t>daného oboru vzdělání</w:t>
      </w:r>
      <w:r w:rsidR="00642CDF" w:rsidRPr="00642CDF">
        <w:rPr>
          <w:b/>
          <w:bCs/>
        </w:rPr>
        <w:t xml:space="preserve"> dle pořadí v přihlášce). </w:t>
      </w:r>
    </w:p>
    <w:p w14:paraId="0A6FC668" w14:textId="246D18D7" w:rsidR="00A139D0" w:rsidRPr="000237A2" w:rsidRDefault="4544A3F9" w:rsidP="00A139D0">
      <w:pPr>
        <w:numPr>
          <w:ilvl w:val="0"/>
          <w:numId w:val="10"/>
        </w:numPr>
        <w:spacing w:before="60"/>
        <w:rPr>
          <w:bCs/>
        </w:rPr>
      </w:pPr>
      <w:r w:rsidRPr="00642CDF">
        <w:rPr>
          <w:b/>
          <w:bCs/>
        </w:rPr>
        <w:t>Ředitel školy může v rámci kritérií pro přijetí</w:t>
      </w:r>
      <w:r>
        <w:t xml:space="preserve"> stanovit hranici úspěšnosti v jednotné zkoušce, ve školní přijímací zkoušce, v talentové zkoušce</w:t>
      </w:r>
      <w:r w:rsidRPr="3CE7F085">
        <w:rPr>
          <w:b/>
          <w:bCs/>
        </w:rPr>
        <w:t xml:space="preserve"> nebo v celkovém hodnocení při přijímacím řízení, </w:t>
      </w:r>
      <w:r>
        <w:t>které musí uchazeč dosáhnout jako nezbytné podmínky pro přijetí.</w:t>
      </w:r>
    </w:p>
    <w:p w14:paraId="75411F00" w14:textId="13E76A33" w:rsidR="00C81251" w:rsidRPr="000237A2" w:rsidRDefault="00C81251" w:rsidP="00DB5D9E">
      <w:pPr>
        <w:pStyle w:val="Nadpis1"/>
        <w:shd w:val="clear" w:color="auto" w:fill="E2EFD9" w:themeFill="accent6" w:themeFillTint="33"/>
      </w:pPr>
      <w:bookmarkStart w:id="12" w:name="_Toc155268057"/>
      <w:r w:rsidRPr="000237A2">
        <w:t>Podání přihlášky do </w:t>
      </w:r>
      <w:r w:rsidR="00B7322D" w:rsidRPr="000237A2">
        <w:t>prvního</w:t>
      </w:r>
      <w:r w:rsidRPr="000237A2">
        <w:t xml:space="preserve"> kola přijímacího řízení</w:t>
      </w:r>
      <w:bookmarkEnd w:id="12"/>
    </w:p>
    <w:p w14:paraId="1FF1E92A" w14:textId="7D98F9B3" w:rsidR="00C81251" w:rsidRPr="000237A2" w:rsidRDefault="14F54161" w:rsidP="00C81251">
      <w:pPr>
        <w:numPr>
          <w:ilvl w:val="0"/>
          <w:numId w:val="11"/>
        </w:numPr>
        <w:tabs>
          <w:tab w:val="clear" w:pos="6738"/>
        </w:tabs>
        <w:autoSpaceDE w:val="0"/>
        <w:autoSpaceDN w:val="0"/>
        <w:adjustRightInd w:val="0"/>
        <w:spacing w:before="60"/>
        <w:ind w:left="360"/>
        <w:rPr>
          <w:b/>
          <w:bCs/>
          <w:color w:val="000000"/>
        </w:rPr>
      </w:pPr>
      <w:r w:rsidRPr="6027E4F8">
        <w:rPr>
          <w:b/>
          <w:bCs/>
          <w:color w:val="000000" w:themeColor="text1"/>
        </w:rPr>
        <w:t xml:space="preserve">Nejzazší </w:t>
      </w:r>
      <w:r w:rsidR="3FBDDBB7" w:rsidRPr="6027E4F8">
        <w:rPr>
          <w:b/>
          <w:bCs/>
          <w:color w:val="000000" w:themeColor="text1"/>
        </w:rPr>
        <w:t>t</w:t>
      </w:r>
      <w:r w:rsidR="5E49BDD3" w:rsidRPr="6027E4F8">
        <w:rPr>
          <w:b/>
          <w:bCs/>
          <w:color w:val="000000" w:themeColor="text1"/>
        </w:rPr>
        <w:t>ermín</w:t>
      </w:r>
      <w:r w:rsidR="00C81251" w:rsidRPr="6027E4F8">
        <w:rPr>
          <w:b/>
          <w:color w:val="000000" w:themeColor="text1"/>
        </w:rPr>
        <w:t xml:space="preserve"> pro </w:t>
      </w:r>
      <w:r w:rsidR="1BC40E42" w:rsidRPr="6027E4F8">
        <w:rPr>
          <w:b/>
          <w:bCs/>
          <w:color w:val="000000" w:themeColor="text1"/>
        </w:rPr>
        <w:t>odeslání</w:t>
      </w:r>
      <w:r w:rsidR="00C81251" w:rsidRPr="6027E4F8">
        <w:rPr>
          <w:b/>
          <w:color w:val="000000" w:themeColor="text1"/>
        </w:rPr>
        <w:t xml:space="preserve"> přihlášek </w:t>
      </w:r>
      <w:r w:rsidR="041B7724" w:rsidRPr="6027E4F8">
        <w:rPr>
          <w:b/>
          <w:bCs/>
          <w:color w:val="000000" w:themeColor="text1"/>
        </w:rPr>
        <w:t xml:space="preserve">uchazečem </w:t>
      </w:r>
      <w:r w:rsidR="007F6365" w:rsidRPr="6027E4F8">
        <w:rPr>
          <w:b/>
          <w:color w:val="000000" w:themeColor="text1"/>
        </w:rPr>
        <w:t xml:space="preserve">je </w:t>
      </w:r>
      <w:r w:rsidR="0087425D" w:rsidRPr="6027E4F8">
        <w:rPr>
          <w:b/>
          <w:color w:val="000000" w:themeColor="text1"/>
        </w:rPr>
        <w:t xml:space="preserve">20. února. </w:t>
      </w:r>
    </w:p>
    <w:p w14:paraId="311BFD9F" w14:textId="3DF617E4" w:rsidR="0087425D" w:rsidRPr="000237A2" w:rsidRDefault="0087425D" w:rsidP="00C81251">
      <w:pPr>
        <w:numPr>
          <w:ilvl w:val="0"/>
          <w:numId w:val="11"/>
        </w:numPr>
        <w:tabs>
          <w:tab w:val="clear" w:pos="6738"/>
        </w:tabs>
        <w:autoSpaceDE w:val="0"/>
        <w:autoSpaceDN w:val="0"/>
        <w:adjustRightInd w:val="0"/>
        <w:spacing w:before="60"/>
        <w:ind w:left="360"/>
        <w:rPr>
          <w:b/>
        </w:rPr>
      </w:pPr>
      <w:r w:rsidRPr="000237A2">
        <w:rPr>
          <w:b/>
        </w:rPr>
        <w:t>V roce 2024 může uchazeč podat přihlášku nejdříve 1. února 2024.</w:t>
      </w:r>
      <w:r w:rsidR="23FBA202" w:rsidRPr="6027E4F8">
        <w:rPr>
          <w:b/>
          <w:bCs/>
        </w:rPr>
        <w:t xml:space="preserve"> </w:t>
      </w:r>
      <w:r w:rsidR="23FBA202" w:rsidRPr="00C5581C">
        <w:t>V dalších letech bude možné podat přihlášky fakticky ihned po vyhlášení kritérií řediteli škol.</w:t>
      </w:r>
    </w:p>
    <w:p w14:paraId="6794C7A0" w14:textId="218D2D38" w:rsidR="0087425D" w:rsidRPr="000237A2" w:rsidRDefault="0087425D" w:rsidP="00C81251">
      <w:pPr>
        <w:numPr>
          <w:ilvl w:val="0"/>
          <w:numId w:val="11"/>
        </w:numPr>
        <w:tabs>
          <w:tab w:val="clear" w:pos="6738"/>
        </w:tabs>
        <w:autoSpaceDE w:val="0"/>
        <w:autoSpaceDN w:val="0"/>
        <w:adjustRightInd w:val="0"/>
        <w:spacing w:before="60"/>
        <w:ind w:left="360"/>
        <w:rPr>
          <w:color w:val="000000"/>
        </w:rPr>
      </w:pPr>
      <w:r w:rsidRPr="000237A2">
        <w:rPr>
          <w:b/>
        </w:rPr>
        <w:t xml:space="preserve">Přihláška se podává třemi způsoby: </w:t>
      </w:r>
    </w:p>
    <w:p w14:paraId="27BD70AB" w14:textId="3C6411F7" w:rsidR="0087425D" w:rsidRPr="000237A2" w:rsidRDefault="3A28C253" w:rsidP="3CE7F085">
      <w:pPr>
        <w:autoSpaceDE w:val="0"/>
        <w:autoSpaceDN w:val="0"/>
        <w:adjustRightInd w:val="0"/>
        <w:spacing w:before="60"/>
        <w:ind w:left="360"/>
        <w:rPr>
          <w:b/>
          <w:bCs/>
        </w:rPr>
      </w:pPr>
      <w:r w:rsidRPr="3CE7F085">
        <w:rPr>
          <w:b/>
          <w:bCs/>
        </w:rPr>
        <w:t xml:space="preserve">a) </w:t>
      </w:r>
      <w:r w:rsidR="00821CF8">
        <w:rPr>
          <w:b/>
          <w:bCs/>
        </w:rPr>
        <w:t xml:space="preserve">elektronicky </w:t>
      </w:r>
      <w:r w:rsidRPr="3CE7F085">
        <w:rPr>
          <w:b/>
          <w:bCs/>
        </w:rPr>
        <w:t xml:space="preserve">prostřednictvím </w:t>
      </w:r>
      <w:r w:rsidR="00BF422A">
        <w:rPr>
          <w:b/>
          <w:bCs/>
        </w:rPr>
        <w:t>DIPSY</w:t>
      </w:r>
      <w:r w:rsidRPr="3CE7F085">
        <w:rPr>
          <w:b/>
          <w:bCs/>
        </w:rPr>
        <w:t xml:space="preserve"> na základě prokázání totožnosti s využitím prostředku pro elektronickou identifikaci</w:t>
      </w:r>
      <w:r w:rsidR="6D256440" w:rsidRPr="3CE7F085">
        <w:rPr>
          <w:b/>
          <w:bCs/>
        </w:rPr>
        <w:t xml:space="preserve"> (</w:t>
      </w:r>
      <w:proofErr w:type="spellStart"/>
      <w:r w:rsidR="6D256440" w:rsidRPr="3CE7F085">
        <w:rPr>
          <w:b/>
          <w:bCs/>
        </w:rPr>
        <w:t>eObčanka</w:t>
      </w:r>
      <w:proofErr w:type="spellEnd"/>
      <w:r w:rsidR="6D256440" w:rsidRPr="3CE7F085">
        <w:rPr>
          <w:b/>
          <w:bCs/>
        </w:rPr>
        <w:t>, bankovní identita</w:t>
      </w:r>
      <w:r w:rsidR="49707D9E" w:rsidRPr="3CE7F085">
        <w:rPr>
          <w:b/>
          <w:bCs/>
        </w:rPr>
        <w:t>, datová schránka</w:t>
      </w:r>
      <w:r w:rsidR="6D256440" w:rsidRPr="3CE7F085">
        <w:rPr>
          <w:b/>
          <w:bCs/>
        </w:rPr>
        <w:t xml:space="preserve"> apod.)</w:t>
      </w:r>
      <w:r w:rsidR="6F2284AC" w:rsidRPr="3CE7F085">
        <w:rPr>
          <w:b/>
          <w:bCs/>
        </w:rPr>
        <w:t>,</w:t>
      </w:r>
    </w:p>
    <w:p w14:paraId="7BB508D5" w14:textId="5B7A483D" w:rsidR="00AF2D9C" w:rsidRPr="00197CE3" w:rsidRDefault="00AF2D9C" w:rsidP="00AF2D9C">
      <w:pPr>
        <w:autoSpaceDE w:val="0"/>
        <w:autoSpaceDN w:val="0"/>
        <w:adjustRightInd w:val="0"/>
        <w:spacing w:before="60"/>
        <w:ind w:left="360"/>
        <w:rPr>
          <w:b/>
        </w:rPr>
      </w:pPr>
      <w:r w:rsidRPr="00197CE3">
        <w:rPr>
          <w:b/>
        </w:rPr>
        <w:t xml:space="preserve">b) v podobě výpisu získaného z </w:t>
      </w:r>
      <w:r w:rsidR="00BF422A">
        <w:rPr>
          <w:b/>
        </w:rPr>
        <w:t>DIPSY</w:t>
      </w:r>
      <w:r w:rsidRPr="00197CE3">
        <w:rPr>
          <w:b/>
        </w:rPr>
        <w:t xml:space="preserve"> bez prokázání totožnosti s využitím prostředku pro elektronickou identifikaci – v tomto případě bude přihlášce přidělen unikátní identifikační kód, prostřednictvím něhož se řediteli zpřístupní údaje z přihlášky včetně příloh (přílohy se nepřikládají v listinné podobě),</w:t>
      </w:r>
    </w:p>
    <w:p w14:paraId="293BD3E5" w14:textId="25C6E692" w:rsidR="00BC6682" w:rsidRDefault="00AF2D9C" w:rsidP="5D001D76">
      <w:pPr>
        <w:autoSpaceDE w:val="0"/>
        <w:autoSpaceDN w:val="0"/>
        <w:adjustRightInd w:val="0"/>
        <w:spacing w:before="60"/>
        <w:ind w:left="360"/>
        <w:rPr>
          <w:b/>
          <w:bCs/>
        </w:rPr>
      </w:pPr>
      <w:r w:rsidRPr="5D001D76">
        <w:rPr>
          <w:b/>
          <w:bCs/>
        </w:rPr>
        <w:t>c) na tiskopisu, který stanoví ministerstvo a zveřejní jej způsobem umožňujícím dálkový přístup (včetně příloh v listinné podobě).</w:t>
      </w:r>
    </w:p>
    <w:p w14:paraId="689B2377" w14:textId="4D3F0229" w:rsidR="00703223" w:rsidRPr="00611761" w:rsidRDefault="00703223" w:rsidP="00703223">
      <w:pPr>
        <w:numPr>
          <w:ilvl w:val="0"/>
          <w:numId w:val="11"/>
        </w:numPr>
        <w:tabs>
          <w:tab w:val="clear" w:pos="6738"/>
        </w:tabs>
        <w:autoSpaceDE w:val="0"/>
        <w:autoSpaceDN w:val="0"/>
        <w:adjustRightInd w:val="0"/>
        <w:spacing w:before="60"/>
        <w:ind w:left="360"/>
        <w:rPr>
          <w:bCs/>
        </w:rPr>
      </w:pPr>
      <w:r w:rsidRPr="00611761">
        <w:rPr>
          <w:bCs/>
        </w:rPr>
        <w:t xml:space="preserve">Přihláška </w:t>
      </w:r>
      <w:r>
        <w:rPr>
          <w:bCs/>
        </w:rPr>
        <w:t>podána</w:t>
      </w:r>
      <w:r w:rsidRPr="00611761">
        <w:rPr>
          <w:bCs/>
        </w:rPr>
        <w:t xml:space="preserve"> tiskopise</w:t>
      </w:r>
      <w:r>
        <w:rPr>
          <w:bCs/>
        </w:rPr>
        <w:t>m</w:t>
      </w:r>
      <w:r w:rsidRPr="00611761">
        <w:rPr>
          <w:bCs/>
        </w:rPr>
        <w:t xml:space="preserve"> nebo výpisem může být doručena </w:t>
      </w:r>
      <w:r w:rsidR="39532F8F">
        <w:t xml:space="preserve">i </w:t>
      </w:r>
      <w:r w:rsidRPr="00611761">
        <w:rPr>
          <w:bCs/>
        </w:rPr>
        <w:t>datovou schránkou</w:t>
      </w:r>
      <w:r w:rsidR="32425B9A">
        <w:t xml:space="preserve"> nebo jiným obecným způsobem podle správního řádu</w:t>
      </w:r>
      <w:r w:rsidR="4B726F68">
        <w:t>.</w:t>
      </w:r>
      <w:r w:rsidRPr="00611761">
        <w:rPr>
          <w:bCs/>
        </w:rPr>
        <w:t xml:space="preserve"> I přihláška podaná z datové schránky fyzické osoby podnikající je platně podaná. Na rozdíl od datové schránky </w:t>
      </w:r>
      <w:r>
        <w:rPr>
          <w:bCs/>
        </w:rPr>
        <w:t>fyzické osoby však ředitel</w:t>
      </w:r>
      <w:r w:rsidRPr="00611761">
        <w:rPr>
          <w:bCs/>
        </w:rPr>
        <w:t xml:space="preserve"> školy do podnikatelské datové schránky doručuje pouze dokumenty související s podnikáním jejího držitele. Tedy ředitel školy do podnikatelské datové schránky v souvislosti s přijímacím řízením nedoručuje a pokud zákonný zástupce nemá datovou schránku</w:t>
      </w:r>
      <w:r>
        <w:rPr>
          <w:bCs/>
        </w:rPr>
        <w:t xml:space="preserve"> zřízenou na fyzickou osobu</w:t>
      </w:r>
      <w:r w:rsidRPr="00611761">
        <w:rPr>
          <w:bCs/>
        </w:rPr>
        <w:t>, pak doručuje poštou.</w:t>
      </w:r>
    </w:p>
    <w:p w14:paraId="10A79988" w14:textId="1E50C84A" w:rsidR="00C81251" w:rsidRPr="000237A2" w:rsidRDefault="00C81251" w:rsidP="00E50A00">
      <w:pPr>
        <w:numPr>
          <w:ilvl w:val="0"/>
          <w:numId w:val="11"/>
        </w:numPr>
        <w:tabs>
          <w:tab w:val="clear" w:pos="6738"/>
        </w:tabs>
        <w:autoSpaceDE w:val="0"/>
        <w:autoSpaceDN w:val="0"/>
        <w:adjustRightInd w:val="0"/>
        <w:spacing w:before="60"/>
        <w:ind w:left="360"/>
        <w:rPr>
          <w:bCs/>
        </w:rPr>
      </w:pPr>
      <w:r w:rsidRPr="000237A2">
        <w:rPr>
          <w:bCs/>
        </w:rPr>
        <w:t>Přihlášku podává za nezletilého uchazeče jeho zákonný zástupce</w:t>
      </w:r>
      <w:r w:rsidR="008A0511">
        <w:rPr>
          <w:bCs/>
        </w:rPr>
        <w:t>; u</w:t>
      </w:r>
      <w:r w:rsidR="008A0511" w:rsidRPr="008A0511">
        <w:rPr>
          <w:bCs/>
        </w:rPr>
        <w:t xml:space="preserve"> uchazečů s nařízenou ústavní výchovou nebo uloženou ochrannou výchovou může v nezbytných případech podat přihlášku ředitel příslušného školského zařízení, přičemž o podání přihlášky bezodkladně informuje zákonného zástupce uchazeče.</w:t>
      </w:r>
      <w:r w:rsidR="008A0511">
        <w:rPr>
          <w:bCs/>
        </w:rPr>
        <w:t xml:space="preserve"> </w:t>
      </w:r>
      <w:r w:rsidR="00E50A00" w:rsidRPr="000237A2">
        <w:rPr>
          <w:b/>
        </w:rPr>
        <w:t>Součástí přihlášky je pak čestné prohlášení podávající osoby, že nezletilý uchazeč souhlasí s jejím podáním a obsahem.</w:t>
      </w:r>
      <w:r w:rsidR="00E50A00" w:rsidRPr="000237A2">
        <w:rPr>
          <w:bCs/>
        </w:rPr>
        <w:t xml:space="preserve"> </w:t>
      </w:r>
      <w:r w:rsidR="68CBD839" w:rsidRPr="003C5C9E">
        <w:rPr>
          <w:b/>
          <w:bCs/>
        </w:rPr>
        <w:t xml:space="preserve">Podpis nezletilého již </w:t>
      </w:r>
      <w:r w:rsidR="17C21785" w:rsidRPr="6027E4F8">
        <w:rPr>
          <w:b/>
          <w:bCs/>
        </w:rPr>
        <w:t xml:space="preserve">tedy </w:t>
      </w:r>
      <w:r w:rsidR="68CBD839" w:rsidRPr="003C5C9E">
        <w:rPr>
          <w:b/>
          <w:bCs/>
        </w:rPr>
        <w:t>není součástí přihlášky.</w:t>
      </w:r>
    </w:p>
    <w:p w14:paraId="08B9B6C6" w14:textId="7BF742F4" w:rsidR="00C81251" w:rsidRPr="000237A2" w:rsidRDefault="1B64C7E2" w:rsidP="00C81251">
      <w:pPr>
        <w:numPr>
          <w:ilvl w:val="0"/>
          <w:numId w:val="11"/>
        </w:numPr>
        <w:tabs>
          <w:tab w:val="num" w:pos="360"/>
        </w:tabs>
        <w:autoSpaceDE w:val="0"/>
        <w:autoSpaceDN w:val="0"/>
        <w:adjustRightInd w:val="0"/>
        <w:spacing w:before="60"/>
        <w:ind w:left="360"/>
      </w:pPr>
      <w:r>
        <w:t>Jedná-li jeden z rodičů sám vůči řediteli školy, má se za to, že jedná se souhlasem druhého rodiče</w:t>
      </w:r>
      <w:r w:rsidR="16F38A45">
        <w:t>.</w:t>
      </w:r>
      <w:r>
        <w:t xml:space="preserve"> V případě, že </w:t>
      </w:r>
      <w:r w:rsidR="577C3DE8">
        <w:t xml:space="preserve">má ředitel školy důvodné pochybnosti o tom, zda jsou rodiče ve shodě, vyzve je k doložení podpisů obou z nich, </w:t>
      </w:r>
      <w:r w:rsidR="337438A5">
        <w:t>v případě neshody rodičů</w:t>
      </w:r>
      <w:r w:rsidR="577C3DE8">
        <w:t xml:space="preserve"> je odkáže na soud.</w:t>
      </w:r>
    </w:p>
    <w:p w14:paraId="2C473269" w14:textId="77777777" w:rsidR="005922D7" w:rsidRDefault="00C81251" w:rsidP="005922D7">
      <w:pPr>
        <w:numPr>
          <w:ilvl w:val="0"/>
          <w:numId w:val="11"/>
        </w:numPr>
        <w:tabs>
          <w:tab w:val="num" w:pos="360"/>
        </w:tabs>
        <w:autoSpaceDE w:val="0"/>
        <w:autoSpaceDN w:val="0"/>
        <w:adjustRightInd w:val="0"/>
        <w:spacing w:before="60"/>
        <w:ind w:left="360"/>
        <w:rPr>
          <w:b/>
          <w:bCs/>
          <w:color w:val="000000"/>
        </w:rPr>
      </w:pPr>
      <w:r w:rsidRPr="6027E4F8">
        <w:rPr>
          <w:color w:val="000000" w:themeColor="text1"/>
        </w:rPr>
        <w:t xml:space="preserve">Uchazeč může podat nejvýše </w:t>
      </w:r>
      <w:r w:rsidR="00E50A00" w:rsidRPr="6027E4F8">
        <w:rPr>
          <w:color w:val="000000" w:themeColor="text1"/>
        </w:rPr>
        <w:t>dvě</w:t>
      </w:r>
      <w:r w:rsidRPr="6027E4F8">
        <w:rPr>
          <w:color w:val="000000" w:themeColor="text1"/>
        </w:rPr>
        <w:t xml:space="preserve"> přihlášky pro obor vzdělání s talentovou zkouškou a </w:t>
      </w:r>
      <w:r w:rsidRPr="6027E4F8">
        <w:rPr>
          <w:b/>
          <w:color w:val="000000" w:themeColor="text1"/>
        </w:rPr>
        <w:t xml:space="preserve">nejvýše </w:t>
      </w:r>
      <w:r w:rsidR="00E50A00" w:rsidRPr="6027E4F8">
        <w:rPr>
          <w:b/>
          <w:color w:val="000000" w:themeColor="text1"/>
        </w:rPr>
        <w:t>tři</w:t>
      </w:r>
      <w:r w:rsidRPr="6027E4F8">
        <w:rPr>
          <w:b/>
          <w:color w:val="000000" w:themeColor="text1"/>
        </w:rPr>
        <w:t xml:space="preserve"> přihlášky pro ostatní obory vzdělání</w:t>
      </w:r>
      <w:r w:rsidR="00E50A00" w:rsidRPr="6027E4F8">
        <w:rPr>
          <w:color w:val="000000" w:themeColor="text1"/>
        </w:rPr>
        <w:t>.</w:t>
      </w:r>
      <w:r w:rsidR="002130C8" w:rsidRPr="6027E4F8">
        <w:rPr>
          <w:color w:val="000000" w:themeColor="text1"/>
        </w:rPr>
        <w:t xml:space="preserve"> </w:t>
      </w:r>
      <w:r w:rsidR="002130C8" w:rsidRPr="6027E4F8">
        <w:rPr>
          <w:b/>
          <w:color w:val="000000" w:themeColor="text1"/>
        </w:rPr>
        <w:t xml:space="preserve">Maximálně možný počet podaných přihlášek </w:t>
      </w:r>
      <w:r w:rsidR="00284CBD" w:rsidRPr="6027E4F8">
        <w:rPr>
          <w:b/>
          <w:color w:val="000000" w:themeColor="text1"/>
        </w:rPr>
        <w:t>může být tedy pět.</w:t>
      </w:r>
    </w:p>
    <w:p w14:paraId="75406D8D" w14:textId="091C31D6" w:rsidR="001865E6" w:rsidRPr="005922D7" w:rsidRDefault="001865E6" w:rsidP="005922D7">
      <w:pPr>
        <w:numPr>
          <w:ilvl w:val="0"/>
          <w:numId w:val="11"/>
        </w:numPr>
        <w:tabs>
          <w:tab w:val="num" w:pos="360"/>
        </w:tabs>
        <w:autoSpaceDE w:val="0"/>
        <w:autoSpaceDN w:val="0"/>
        <w:adjustRightInd w:val="0"/>
        <w:spacing w:before="60"/>
        <w:ind w:left="360"/>
        <w:rPr>
          <w:b/>
          <w:bCs/>
          <w:color w:val="000000"/>
        </w:rPr>
      </w:pPr>
      <w:r w:rsidRPr="005922D7">
        <w:rPr>
          <w:rFonts w:eastAsia="Times New Roman" w:cs="Times New Roman"/>
          <w:lang w:eastAsia="cs-CZ"/>
        </w:rPr>
        <w:t>Uchazeč, který podává přihlášku do obor</w:t>
      </w:r>
      <w:r w:rsidR="0085511A" w:rsidRPr="005922D7">
        <w:rPr>
          <w:rFonts w:eastAsia="Times New Roman" w:cs="Times New Roman"/>
          <w:lang w:eastAsia="cs-CZ"/>
        </w:rPr>
        <w:t>ů</w:t>
      </w:r>
      <w:r w:rsidRPr="005922D7">
        <w:rPr>
          <w:rFonts w:eastAsia="Times New Roman" w:cs="Times New Roman"/>
          <w:lang w:eastAsia="cs-CZ"/>
        </w:rPr>
        <w:t xml:space="preserve"> středního vzdělání poskytujících střední vzdělání s</w:t>
      </w:r>
      <w:r w:rsidR="002E2F39" w:rsidRPr="005922D7">
        <w:rPr>
          <w:rFonts w:eastAsia="Times New Roman" w:cs="Times New Roman"/>
          <w:lang w:eastAsia="cs-CZ"/>
        </w:rPr>
        <w:t> </w:t>
      </w:r>
      <w:r w:rsidRPr="005922D7">
        <w:rPr>
          <w:rFonts w:eastAsia="Times New Roman" w:cs="Times New Roman"/>
          <w:lang w:eastAsia="cs-CZ"/>
        </w:rPr>
        <w:t xml:space="preserve">výučním </w:t>
      </w:r>
      <w:r w:rsidRPr="6027E4F8">
        <w:rPr>
          <w:color w:val="000000" w:themeColor="text1"/>
        </w:rPr>
        <w:t>listem</w:t>
      </w:r>
      <w:r w:rsidRPr="005922D7">
        <w:rPr>
          <w:rFonts w:eastAsia="Times New Roman" w:cs="Times New Roman"/>
          <w:lang w:eastAsia="cs-CZ"/>
        </w:rPr>
        <w:t xml:space="preserve"> a střední vzdělání s maturitní zkouškou podle tabulky D6 přílohy č. 1 nařízení vlády č. 211/2010 Sb. (tzv. obory L0+H), uvede v přihlášce příslušný obor vzdělání s maturitní zkouškou i</w:t>
      </w:r>
      <w:r w:rsidR="00DB59FD">
        <w:rPr>
          <w:rFonts w:eastAsia="Times New Roman" w:cs="Times New Roman"/>
          <w:lang w:eastAsia="cs-CZ"/>
        </w:rPr>
        <w:t> </w:t>
      </w:r>
      <w:r w:rsidRPr="005922D7">
        <w:rPr>
          <w:rFonts w:eastAsia="Times New Roman" w:cs="Times New Roman"/>
          <w:lang w:eastAsia="cs-CZ"/>
        </w:rPr>
        <w:t>doplňující obor vzdělání s výučním listem.</w:t>
      </w:r>
      <w:r w:rsidR="00F0059E" w:rsidRPr="005922D7">
        <w:rPr>
          <w:rFonts w:eastAsia="Times New Roman" w:cs="Times New Roman"/>
          <w:lang w:eastAsia="cs-CZ"/>
        </w:rPr>
        <w:t xml:space="preserve"> </w:t>
      </w:r>
      <w:r w:rsidR="00F0059E" w:rsidRPr="005922D7">
        <w:rPr>
          <w:rFonts w:eastAsia="Times New Roman" w:cs="Times New Roman"/>
          <w:b/>
          <w:bCs/>
          <w:lang w:eastAsia="cs-CZ"/>
        </w:rPr>
        <w:t xml:space="preserve">Pro účely zadání do </w:t>
      </w:r>
      <w:r w:rsidR="00BF422A">
        <w:rPr>
          <w:rFonts w:eastAsia="Times New Roman" w:cs="Times New Roman"/>
          <w:b/>
          <w:bCs/>
          <w:lang w:eastAsia="cs-CZ"/>
        </w:rPr>
        <w:t>DIPSY</w:t>
      </w:r>
      <w:r w:rsidR="006C7B64" w:rsidRPr="005922D7">
        <w:rPr>
          <w:rFonts w:eastAsia="Times New Roman" w:cs="Times New Roman"/>
          <w:b/>
          <w:bCs/>
          <w:lang w:eastAsia="cs-CZ"/>
        </w:rPr>
        <w:t xml:space="preserve"> </w:t>
      </w:r>
      <w:r w:rsidR="000C4299" w:rsidRPr="005922D7">
        <w:rPr>
          <w:rFonts w:eastAsia="Times New Roman" w:cs="Times New Roman"/>
          <w:b/>
          <w:bCs/>
          <w:lang w:eastAsia="cs-CZ"/>
        </w:rPr>
        <w:t xml:space="preserve">se </w:t>
      </w:r>
      <w:r w:rsidR="005F0175" w:rsidRPr="005922D7">
        <w:rPr>
          <w:rFonts w:eastAsia="Times New Roman" w:cs="Times New Roman"/>
          <w:b/>
          <w:bCs/>
          <w:lang w:eastAsia="cs-CZ"/>
        </w:rPr>
        <w:t xml:space="preserve">bude tento obor </w:t>
      </w:r>
      <w:r w:rsidR="000C4299" w:rsidRPr="005922D7">
        <w:rPr>
          <w:rFonts w:eastAsia="Times New Roman" w:cs="Times New Roman"/>
          <w:b/>
          <w:bCs/>
          <w:lang w:eastAsia="cs-CZ"/>
        </w:rPr>
        <w:t>zadávat pod oborem s maturitní zkouškou L0</w:t>
      </w:r>
      <w:r w:rsidR="00C341A7" w:rsidRPr="005922D7">
        <w:rPr>
          <w:rFonts w:eastAsia="Times New Roman" w:cs="Times New Roman"/>
          <w:b/>
          <w:bCs/>
          <w:lang w:eastAsia="cs-CZ"/>
        </w:rPr>
        <w:t xml:space="preserve"> a </w:t>
      </w:r>
      <w:r w:rsidR="00F47EDE" w:rsidRPr="005922D7">
        <w:rPr>
          <w:rFonts w:eastAsia="Times New Roman" w:cs="Times New Roman"/>
          <w:b/>
          <w:bCs/>
          <w:lang w:eastAsia="cs-CZ"/>
        </w:rPr>
        <w:t>specifikován</w:t>
      </w:r>
      <w:r w:rsidR="005F0175" w:rsidRPr="005922D7">
        <w:rPr>
          <w:rFonts w:eastAsia="Times New Roman" w:cs="Times New Roman"/>
          <w:b/>
          <w:bCs/>
          <w:lang w:eastAsia="cs-CZ"/>
        </w:rPr>
        <w:t xml:space="preserve"> </w:t>
      </w:r>
      <w:r w:rsidR="00C341A7" w:rsidRPr="005922D7">
        <w:rPr>
          <w:rFonts w:eastAsia="Times New Roman" w:cs="Times New Roman"/>
          <w:b/>
          <w:bCs/>
          <w:lang w:eastAsia="cs-CZ"/>
        </w:rPr>
        <w:t xml:space="preserve">bude </w:t>
      </w:r>
      <w:r w:rsidR="002E7AB6" w:rsidRPr="005922D7">
        <w:rPr>
          <w:rFonts w:eastAsia="Times New Roman" w:cs="Times New Roman"/>
          <w:b/>
          <w:bCs/>
          <w:lang w:eastAsia="cs-CZ"/>
        </w:rPr>
        <w:t>obdobně jako zaměření ško</w:t>
      </w:r>
      <w:r w:rsidR="006C6438" w:rsidRPr="005922D7">
        <w:rPr>
          <w:rFonts w:eastAsia="Times New Roman" w:cs="Times New Roman"/>
          <w:b/>
          <w:bCs/>
          <w:lang w:eastAsia="cs-CZ"/>
        </w:rPr>
        <w:t>l</w:t>
      </w:r>
      <w:r w:rsidR="002E7AB6" w:rsidRPr="005922D7">
        <w:rPr>
          <w:rFonts w:eastAsia="Times New Roman" w:cs="Times New Roman"/>
          <w:b/>
          <w:bCs/>
          <w:lang w:eastAsia="cs-CZ"/>
        </w:rPr>
        <w:t xml:space="preserve">ního vzdělávacího programu </w:t>
      </w:r>
      <w:r w:rsidR="000C5607" w:rsidRPr="005922D7">
        <w:rPr>
          <w:rFonts w:eastAsia="Times New Roman" w:cs="Times New Roman"/>
          <w:b/>
          <w:bCs/>
          <w:lang w:eastAsia="cs-CZ"/>
        </w:rPr>
        <w:t xml:space="preserve">pod </w:t>
      </w:r>
      <w:r w:rsidR="006C6438" w:rsidRPr="005922D7">
        <w:rPr>
          <w:rFonts w:eastAsia="Times New Roman" w:cs="Times New Roman"/>
          <w:b/>
          <w:bCs/>
          <w:lang w:eastAsia="cs-CZ"/>
        </w:rPr>
        <w:t xml:space="preserve">názvem </w:t>
      </w:r>
      <w:r w:rsidR="0008213A" w:rsidRPr="005922D7">
        <w:rPr>
          <w:rFonts w:eastAsia="Times New Roman" w:cs="Times New Roman"/>
          <w:b/>
          <w:bCs/>
          <w:lang w:eastAsia="cs-CZ"/>
        </w:rPr>
        <w:t>doplňující</w:t>
      </w:r>
      <w:r w:rsidR="006C6438" w:rsidRPr="005922D7">
        <w:rPr>
          <w:rFonts w:eastAsia="Times New Roman" w:cs="Times New Roman"/>
          <w:b/>
          <w:bCs/>
          <w:lang w:eastAsia="cs-CZ"/>
        </w:rPr>
        <w:t>ho</w:t>
      </w:r>
      <w:r w:rsidR="0008213A" w:rsidRPr="005922D7">
        <w:rPr>
          <w:rFonts w:eastAsia="Times New Roman" w:cs="Times New Roman"/>
          <w:b/>
          <w:bCs/>
          <w:lang w:eastAsia="cs-CZ"/>
        </w:rPr>
        <w:t xml:space="preserve"> obor</w:t>
      </w:r>
      <w:r w:rsidR="006C6438" w:rsidRPr="005922D7">
        <w:rPr>
          <w:rFonts w:eastAsia="Times New Roman" w:cs="Times New Roman"/>
          <w:b/>
          <w:bCs/>
          <w:lang w:eastAsia="cs-CZ"/>
        </w:rPr>
        <w:t>u</w:t>
      </w:r>
      <w:r w:rsidR="000C5607" w:rsidRPr="005922D7">
        <w:rPr>
          <w:rFonts w:eastAsia="Times New Roman" w:cs="Times New Roman"/>
          <w:b/>
          <w:bCs/>
          <w:lang w:eastAsia="cs-CZ"/>
        </w:rPr>
        <w:t xml:space="preserve"> </w:t>
      </w:r>
      <w:r w:rsidR="00C341A7" w:rsidRPr="005922D7">
        <w:rPr>
          <w:rFonts w:eastAsia="Times New Roman" w:cs="Times New Roman"/>
          <w:b/>
          <w:bCs/>
          <w:lang w:eastAsia="cs-CZ"/>
        </w:rPr>
        <w:t>H.</w:t>
      </w:r>
    </w:p>
    <w:p w14:paraId="0F35B6F3" w14:textId="2CD0DD03" w:rsidR="002E2F39" w:rsidRPr="008A0511" w:rsidRDefault="00E50A00" w:rsidP="008A0511">
      <w:pPr>
        <w:numPr>
          <w:ilvl w:val="0"/>
          <w:numId w:val="11"/>
        </w:numPr>
        <w:tabs>
          <w:tab w:val="num" w:pos="360"/>
        </w:tabs>
        <w:autoSpaceDE w:val="0"/>
        <w:autoSpaceDN w:val="0"/>
        <w:adjustRightInd w:val="0"/>
        <w:spacing w:before="60"/>
        <w:ind w:left="360"/>
        <w:rPr>
          <w:b/>
          <w:color w:val="000000"/>
        </w:rPr>
      </w:pPr>
      <w:r w:rsidRPr="6027E4F8">
        <w:rPr>
          <w:b/>
          <w:color w:val="000000" w:themeColor="text1"/>
        </w:rPr>
        <w:lastRenderedPageBreak/>
        <w:t>P</w:t>
      </w:r>
      <w:r w:rsidR="00C81251" w:rsidRPr="6027E4F8">
        <w:rPr>
          <w:b/>
          <w:color w:val="000000" w:themeColor="text1"/>
        </w:rPr>
        <w:t xml:space="preserve">ořadí uvedených </w:t>
      </w:r>
      <w:r w:rsidRPr="6027E4F8">
        <w:rPr>
          <w:b/>
          <w:color w:val="000000" w:themeColor="text1"/>
        </w:rPr>
        <w:t xml:space="preserve">oborů vzdělání v přihlášce </w:t>
      </w:r>
      <w:r w:rsidR="00C81251" w:rsidRPr="6027E4F8">
        <w:rPr>
          <w:b/>
          <w:color w:val="000000" w:themeColor="text1"/>
        </w:rPr>
        <w:t xml:space="preserve">vyjadřuje </w:t>
      </w:r>
      <w:r w:rsidRPr="6027E4F8">
        <w:rPr>
          <w:b/>
          <w:color w:val="000000" w:themeColor="text1"/>
        </w:rPr>
        <w:t>přednostní volbu oboru vzdělání, tzn. že obory vzdělání jsou řazeny dle preference.</w:t>
      </w:r>
      <w:r w:rsidR="008A0511" w:rsidRPr="6027E4F8">
        <w:rPr>
          <w:b/>
          <w:color w:val="000000" w:themeColor="text1"/>
        </w:rPr>
        <w:t xml:space="preserve"> </w:t>
      </w:r>
      <w:r w:rsidRPr="6027E4F8">
        <w:rPr>
          <w:b/>
          <w:color w:val="000000" w:themeColor="text1"/>
        </w:rPr>
        <w:t xml:space="preserve">Uvedené pořadí musí být </w:t>
      </w:r>
      <w:r w:rsidR="008A0511" w:rsidRPr="6027E4F8">
        <w:rPr>
          <w:b/>
          <w:color w:val="000000" w:themeColor="text1"/>
        </w:rPr>
        <w:t>ve</w:t>
      </w:r>
      <w:r w:rsidRPr="6027E4F8">
        <w:rPr>
          <w:b/>
          <w:color w:val="000000" w:themeColor="text1"/>
        </w:rPr>
        <w:t xml:space="preserve"> všech podaných </w:t>
      </w:r>
      <w:r w:rsidR="00DB5D9E">
        <w:rPr>
          <w:noProof/>
        </w:rPr>
        <mc:AlternateContent>
          <mc:Choice Requires="wps">
            <w:drawing>
              <wp:anchor distT="0" distB="0" distL="114300" distR="114300" simplePos="0" relativeHeight="251658248" behindDoc="1" locked="0" layoutInCell="1" allowOverlap="1" wp14:anchorId="56D12A76" wp14:editId="6C5A96E5">
                <wp:simplePos x="0" y="0"/>
                <wp:positionH relativeFrom="column">
                  <wp:posOffset>-396240</wp:posOffset>
                </wp:positionH>
                <wp:positionV relativeFrom="page">
                  <wp:posOffset>1002030</wp:posOffset>
                </wp:positionV>
                <wp:extent cx="73025" cy="8141335"/>
                <wp:effectExtent l="0" t="0" r="3175" b="0"/>
                <wp:wrapTight wrapText="bothSides">
                  <wp:wrapPolygon edited="0">
                    <wp:start x="0" y="0"/>
                    <wp:lineTo x="0" y="21531"/>
                    <wp:lineTo x="16904" y="21531"/>
                    <wp:lineTo x="16904" y="0"/>
                    <wp:lineTo x="0" y="0"/>
                  </wp:wrapPolygon>
                </wp:wrapTight>
                <wp:docPr id="819595837" name="Obdélník 819595837"/>
                <wp:cNvGraphicFramePr/>
                <a:graphic xmlns:a="http://schemas.openxmlformats.org/drawingml/2006/main">
                  <a:graphicData uri="http://schemas.microsoft.com/office/word/2010/wordprocessingShape">
                    <wps:wsp>
                      <wps:cNvSpPr/>
                      <wps:spPr>
                        <a:xfrm>
                          <a:off x="0" y="0"/>
                          <a:ext cx="73025" cy="8141335"/>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0BA1D0" id="Obdélník 819595837" o:spid="_x0000_s1026" style="position:absolute;margin-left:-31.2pt;margin-top:78.9pt;width:5.75pt;height:641.0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0cbQIAAN8EAAAOAAAAZHJzL2Uyb0RvYy54bWysVEtPGzEQvlfqf7B8L5sXkEZsUASiqkQB&#10;CSrOE6+dtWR7XNvJhv76jr0bQmlPVS/OvHbmm5lvcnG5t4btZIgaXc3HJyPOpBPYaLep+fenm09z&#10;zmIC14BBJ2v+IiO/XH78cNH5hZxgi6aRgVESFxedr3mbkl9UVRSttBBP0EtHToXBQiI1bKomQEfZ&#10;rakmo9FZ1WFofEAhYyTrde/ky5JfKSnSvVJRJmZqTthSeUN51/mtlhew2ATwrRYDDPgHFBa0o6Kv&#10;qa4hAdsG/Ucqq0XAiCqdCLQVKqWFLD1QN+PRu24eW/Cy9ELDif51TPH/pRV3u0f/EGgMnY+LSGLu&#10;Yq+Czb+Ej+3LsF5ehyX3iQkynk9Hk1POBHnm49l4Oj3Nw6yOH/sQ0xeJlmWh5oF2UUYEu9uY+tBD&#10;SK4V0ejmRhtTlLx/eWUC2wFtDoSQLp2Vz83WfsOmtxMDRsMOyUyb7s3zg5nQFCblTAXbb0WMYx1x&#10;dnJOOZgAYp8ykEi0vql5dBvOwGyI1iKFUtphxlcok5FfQ2z7giVtzyWrExHaaEtjyTAKPMJhXO5L&#10;FkoO/R8nnqU1Ni8PgQXsORq9uNFU5BZieoBApCSQdGjpnh5lkJDjIHHWYvj5N3uOJ66Ql7OOSE5d&#10;/dhCkJyZr45Y9Hk8m+WrKMrs9HxCSnjrWb/1uK29QtrGmE7aiyLm+GQOogpon+keV7kqucAJqt3P&#10;b1CuUn98dNFCrlYljC7BQ7p1j17k5HlOebxP+2cIfmBPItrd4eEgYPGORH1s/tLhaptQ6cKw41xp&#10;+1mhKyo8GC4+n+lbvUQd/5eWvwAAAP//AwBQSwMEFAAGAAgAAAAhAKucdmvhAAAADAEAAA8AAABk&#10;cnMvZG93bnJldi54bWxMj0tPwzAQhO9I/AdrkbilTh8pJMSpEOJ1AYmCxNWNlySKvY5ipw3/nuUE&#10;x535NDtT7mZnxRHH0HlSsFykIJBqbzpqFHy8PyTXIELUZLT1hAq+McCuOj8rdWH8id7wuI+N4BAK&#10;hVbQxjgUUoa6RafDwg9I7H350enI59hIM+oThzsrV2m6lU53xB9aPeBdi3W/n5yCIXvtX+LT4/re&#10;PmM/L3X4nIZaqcuL+fYGRMQ5/sHwW5+rQ8WdDn4iE4RVkGxXG0bZyK54AxNJluYgDqxs1nkOsirl&#10;/xHVDwAAAP//AwBQSwECLQAUAAYACAAAACEAtoM4kv4AAADhAQAAEwAAAAAAAAAAAAAAAAAAAAAA&#10;W0NvbnRlbnRfVHlwZXNdLnhtbFBLAQItABQABgAIAAAAIQA4/SH/1gAAAJQBAAALAAAAAAAAAAAA&#10;AAAAAC8BAABfcmVscy8ucmVsc1BLAQItABQABgAIAAAAIQDhTo0cbQIAAN8EAAAOAAAAAAAAAAAA&#10;AAAAAC4CAABkcnMvZTJvRG9jLnhtbFBLAQItABQABgAIAAAAIQCrnHZr4QAAAAwBAAAPAAAAAAAA&#10;AAAAAAAAAMcEAABkcnMvZG93bnJldi54bWxQSwUGAAAAAAQABADzAAAA1QUAAAAA&#10;" fillcolor="#e2efd9 [665]" stroked="f" strokeweight="1pt">
                <w10:wrap type="tight" anchory="page"/>
              </v:rect>
            </w:pict>
          </mc:Fallback>
        </mc:AlternateContent>
      </w:r>
      <w:r w:rsidRPr="6027E4F8">
        <w:rPr>
          <w:b/>
          <w:color w:val="000000" w:themeColor="text1"/>
        </w:rPr>
        <w:t xml:space="preserve">přihláškách shodné. </w:t>
      </w:r>
      <w:r w:rsidR="002E2F39" w:rsidRPr="6027E4F8">
        <w:rPr>
          <w:b/>
          <w:color w:val="000000" w:themeColor="text1"/>
        </w:rPr>
        <w:t xml:space="preserve">Změna </w:t>
      </w:r>
      <w:r w:rsidR="008A0511" w:rsidRPr="6027E4F8">
        <w:rPr>
          <w:b/>
          <w:color w:val="000000" w:themeColor="text1"/>
        </w:rPr>
        <w:t xml:space="preserve">oboru vzdělání ani </w:t>
      </w:r>
      <w:r w:rsidR="001B26EB" w:rsidRPr="6027E4F8">
        <w:rPr>
          <w:b/>
          <w:color w:val="000000" w:themeColor="text1"/>
        </w:rPr>
        <w:t xml:space="preserve">změna </w:t>
      </w:r>
      <w:r w:rsidR="002E2F39" w:rsidRPr="6027E4F8">
        <w:rPr>
          <w:b/>
          <w:color w:val="000000" w:themeColor="text1"/>
        </w:rPr>
        <w:t>pořadí (preference uchazeče</w:t>
      </w:r>
      <w:r w:rsidR="008A0511" w:rsidRPr="6027E4F8">
        <w:rPr>
          <w:b/>
          <w:color w:val="000000" w:themeColor="text1"/>
        </w:rPr>
        <w:t xml:space="preserve">) není možná po </w:t>
      </w:r>
      <w:r w:rsidR="001B26EB" w:rsidRPr="6027E4F8">
        <w:rPr>
          <w:b/>
          <w:color w:val="000000" w:themeColor="text1"/>
        </w:rPr>
        <w:t xml:space="preserve">uplynutí </w:t>
      </w:r>
      <w:r w:rsidR="008A0511" w:rsidRPr="6027E4F8">
        <w:rPr>
          <w:b/>
          <w:color w:val="000000" w:themeColor="text1"/>
        </w:rPr>
        <w:t>termínu pro podání přihlášek.</w:t>
      </w:r>
      <w:r w:rsidR="002E2F39" w:rsidRPr="6027E4F8">
        <w:rPr>
          <w:b/>
          <w:color w:val="000000" w:themeColor="text1"/>
        </w:rPr>
        <w:t xml:space="preserve"> </w:t>
      </w:r>
    </w:p>
    <w:p w14:paraId="318B7ECF" w14:textId="05AFEA99" w:rsidR="00C63202" w:rsidRPr="000237A2" w:rsidRDefault="176322CA" w:rsidP="00C81251">
      <w:pPr>
        <w:numPr>
          <w:ilvl w:val="0"/>
          <w:numId w:val="11"/>
        </w:numPr>
        <w:tabs>
          <w:tab w:val="num" w:pos="360"/>
        </w:tabs>
        <w:autoSpaceDE w:val="0"/>
        <w:autoSpaceDN w:val="0"/>
        <w:adjustRightInd w:val="0"/>
        <w:spacing w:before="60"/>
        <w:ind w:left="360"/>
        <w:rPr>
          <w:color w:val="000000"/>
        </w:rPr>
      </w:pPr>
      <w:r w:rsidRPr="3CE7F085">
        <w:rPr>
          <w:b/>
          <w:bCs/>
        </w:rPr>
        <w:t>Příloh</w:t>
      </w:r>
      <w:r w:rsidR="00692707">
        <w:rPr>
          <w:b/>
          <w:bCs/>
        </w:rPr>
        <w:t>ami</w:t>
      </w:r>
      <w:r w:rsidRPr="3CE7F085">
        <w:rPr>
          <w:b/>
          <w:bCs/>
        </w:rPr>
        <w:t xml:space="preserve"> přihlášky jsou</w:t>
      </w:r>
      <w:r w:rsidR="52EA40C5" w:rsidRPr="3CE7F085">
        <w:rPr>
          <w:b/>
          <w:bCs/>
        </w:rPr>
        <w:t>:</w:t>
      </w:r>
    </w:p>
    <w:p w14:paraId="08571852" w14:textId="3DA3EC49" w:rsidR="00C63202" w:rsidRPr="00454881" w:rsidRDefault="074EB5C6" w:rsidP="00DE7B0A">
      <w:pPr>
        <w:pStyle w:val="Odstavecseseznamem"/>
        <w:numPr>
          <w:ilvl w:val="0"/>
          <w:numId w:val="19"/>
        </w:numPr>
        <w:autoSpaceDE w:val="0"/>
        <w:autoSpaceDN w:val="0"/>
        <w:adjustRightInd w:val="0"/>
        <w:spacing w:before="60"/>
        <w:rPr>
          <w:color w:val="000000"/>
          <w:lang w:val="cs-CZ"/>
        </w:rPr>
      </w:pPr>
      <w:r w:rsidRPr="3CE7F085">
        <w:rPr>
          <w:color w:val="000000" w:themeColor="text1"/>
          <w:lang w:val="cs-CZ"/>
        </w:rPr>
        <w:t>l</w:t>
      </w:r>
      <w:r w:rsidR="52EA40C5" w:rsidRPr="3CE7F085">
        <w:rPr>
          <w:color w:val="000000" w:themeColor="text1"/>
          <w:lang w:val="cs-CZ"/>
        </w:rPr>
        <w:t xml:space="preserve">ékařský posudek o zdravotní způsobilosti ke vzdělávání, je-li podle </w:t>
      </w:r>
      <w:r w:rsidR="5A478F61" w:rsidRPr="3CE7F085">
        <w:rPr>
          <w:color w:val="000000" w:themeColor="text1"/>
          <w:lang w:val="cs-CZ"/>
        </w:rPr>
        <w:t>nařízení vlády</w:t>
      </w:r>
      <w:r w:rsidR="52EA40C5" w:rsidRPr="3CE7F085">
        <w:rPr>
          <w:color w:val="000000" w:themeColor="text1"/>
          <w:lang w:val="cs-CZ"/>
        </w:rPr>
        <w:t xml:space="preserve"> č.</w:t>
      </w:r>
      <w:r w:rsidR="41AB1A31" w:rsidRPr="3CE7F085">
        <w:rPr>
          <w:color w:val="000000" w:themeColor="text1"/>
          <w:lang w:val="cs-CZ"/>
        </w:rPr>
        <w:t> </w:t>
      </w:r>
      <w:r w:rsidR="52EA40C5" w:rsidRPr="3CE7F085">
        <w:rPr>
          <w:color w:val="000000" w:themeColor="text1"/>
          <w:lang w:val="cs-CZ"/>
        </w:rPr>
        <w:t>211/2010</w:t>
      </w:r>
      <w:r w:rsidR="41AB1A31" w:rsidRPr="3CE7F085">
        <w:rPr>
          <w:color w:val="000000" w:themeColor="text1"/>
          <w:lang w:val="cs-CZ"/>
        </w:rPr>
        <w:t> </w:t>
      </w:r>
      <w:r w:rsidR="52EA40C5" w:rsidRPr="3CE7F085">
        <w:rPr>
          <w:color w:val="000000" w:themeColor="text1"/>
          <w:lang w:val="cs-CZ"/>
        </w:rPr>
        <w:t>Sb. potřeba</w:t>
      </w:r>
      <w:r w:rsidR="08BC6EAB" w:rsidRPr="3CE7F085">
        <w:rPr>
          <w:color w:val="000000" w:themeColor="text1"/>
          <w:lang w:val="cs-CZ"/>
        </w:rPr>
        <w:t xml:space="preserve"> </w:t>
      </w:r>
      <w:r w:rsidR="3B129269" w:rsidRPr="3CE7F085">
        <w:rPr>
          <w:color w:val="000000" w:themeColor="text1"/>
          <w:lang w:val="cs-CZ"/>
        </w:rPr>
        <w:t xml:space="preserve">– </w:t>
      </w:r>
      <w:r w:rsidR="08BC6EAB" w:rsidRPr="3CE7F085">
        <w:rPr>
          <w:color w:val="000000" w:themeColor="text1"/>
          <w:lang w:val="cs-CZ"/>
        </w:rPr>
        <w:t xml:space="preserve">z posudku musí být zřejmé </w:t>
      </w:r>
      <w:r w:rsidR="285887E5" w:rsidRPr="3CE7F085">
        <w:rPr>
          <w:color w:val="000000" w:themeColor="text1"/>
          <w:lang w:val="cs-CZ"/>
        </w:rPr>
        <w:t>identifikační údaje</w:t>
      </w:r>
      <w:r w:rsidR="08BC6EAB" w:rsidRPr="3CE7F085">
        <w:rPr>
          <w:color w:val="000000" w:themeColor="text1"/>
          <w:lang w:val="cs-CZ"/>
        </w:rPr>
        <w:t xml:space="preserve"> uchazeče, obor vzdělání, pro který je vydáván, </w:t>
      </w:r>
      <w:r w:rsidR="39656F77" w:rsidRPr="3CE7F085">
        <w:rPr>
          <w:color w:val="000000" w:themeColor="text1"/>
          <w:lang w:val="cs-CZ"/>
        </w:rPr>
        <w:t xml:space="preserve">vyjádření </w:t>
      </w:r>
      <w:r w:rsidR="285887E5" w:rsidRPr="3CE7F085">
        <w:rPr>
          <w:color w:val="000000" w:themeColor="text1"/>
          <w:lang w:val="cs-CZ"/>
        </w:rPr>
        <w:t>o</w:t>
      </w:r>
      <w:r w:rsidR="39656F77" w:rsidRPr="3CE7F085">
        <w:rPr>
          <w:color w:val="000000" w:themeColor="text1"/>
          <w:lang w:val="cs-CZ"/>
        </w:rPr>
        <w:t xml:space="preserve"> zdravotní způsobilosti, </w:t>
      </w:r>
      <w:r w:rsidR="672F5B9A" w:rsidRPr="3CE7F085">
        <w:rPr>
          <w:color w:val="000000" w:themeColor="text1"/>
          <w:lang w:val="cs-CZ"/>
        </w:rPr>
        <w:t>datum vydání posudku a</w:t>
      </w:r>
      <w:r w:rsidR="41AB1A31" w:rsidRPr="3CE7F085">
        <w:rPr>
          <w:color w:val="000000" w:themeColor="text1"/>
          <w:lang w:val="cs-CZ"/>
        </w:rPr>
        <w:t> </w:t>
      </w:r>
      <w:r w:rsidR="285887E5" w:rsidRPr="3CE7F085">
        <w:rPr>
          <w:color w:val="000000" w:themeColor="text1"/>
          <w:lang w:val="cs-CZ"/>
        </w:rPr>
        <w:t xml:space="preserve">identifikační údaje </w:t>
      </w:r>
      <w:r w:rsidR="08BC6EAB" w:rsidRPr="3CE7F085">
        <w:rPr>
          <w:color w:val="000000" w:themeColor="text1"/>
          <w:lang w:val="cs-CZ"/>
        </w:rPr>
        <w:t>vydávajícího lékaře</w:t>
      </w:r>
      <w:r w:rsidR="672F5B9A" w:rsidRPr="3CE7F085">
        <w:rPr>
          <w:color w:val="000000" w:themeColor="text1"/>
          <w:lang w:val="cs-CZ"/>
        </w:rPr>
        <w:t xml:space="preserve"> </w:t>
      </w:r>
      <w:r w:rsidR="3B129269" w:rsidRPr="3CE7F085">
        <w:rPr>
          <w:b/>
          <w:bCs/>
          <w:color w:val="000000" w:themeColor="text1"/>
          <w:lang w:val="cs-CZ"/>
        </w:rPr>
        <w:t>(</w:t>
      </w:r>
      <w:r w:rsidR="176322CA" w:rsidRPr="3CE7F085">
        <w:rPr>
          <w:b/>
          <w:bCs/>
          <w:color w:val="000000" w:themeColor="text1"/>
          <w:lang w:val="cs-CZ"/>
        </w:rPr>
        <w:t>je možné</w:t>
      </w:r>
      <w:r w:rsidR="39656F77" w:rsidRPr="3CE7F085">
        <w:rPr>
          <w:b/>
          <w:bCs/>
          <w:color w:val="000000" w:themeColor="text1"/>
          <w:lang w:val="cs-CZ"/>
        </w:rPr>
        <w:t xml:space="preserve"> použít </w:t>
      </w:r>
      <w:r w:rsidR="0951BDBA" w:rsidRPr="3CE7F085">
        <w:rPr>
          <w:b/>
          <w:bCs/>
          <w:color w:val="000000" w:themeColor="text1"/>
          <w:lang w:val="cs-CZ"/>
        </w:rPr>
        <w:t>formulář, který je p</w:t>
      </w:r>
      <w:r w:rsidR="39656F77" w:rsidRPr="3CE7F085">
        <w:rPr>
          <w:b/>
          <w:bCs/>
          <w:color w:val="000000" w:themeColor="text1"/>
          <w:lang w:val="cs-CZ"/>
        </w:rPr>
        <w:t>říloh</w:t>
      </w:r>
      <w:r w:rsidR="5FB2667C" w:rsidRPr="3CE7F085">
        <w:rPr>
          <w:b/>
          <w:bCs/>
          <w:color w:val="000000" w:themeColor="text1"/>
          <w:lang w:val="cs-CZ"/>
        </w:rPr>
        <w:t>o</w:t>
      </w:r>
      <w:r w:rsidR="39656F77" w:rsidRPr="3CE7F085">
        <w:rPr>
          <w:b/>
          <w:bCs/>
          <w:color w:val="000000" w:themeColor="text1"/>
          <w:lang w:val="cs-CZ"/>
        </w:rPr>
        <w:t>u č. 1 tohoto metodického materiálu</w:t>
      </w:r>
      <w:r w:rsidR="08BC6EAB" w:rsidRPr="3CE7F085">
        <w:rPr>
          <w:b/>
          <w:bCs/>
          <w:color w:val="000000" w:themeColor="text1"/>
          <w:lang w:val="cs-CZ"/>
        </w:rPr>
        <w:t>)</w:t>
      </w:r>
      <w:r w:rsidR="3B129269" w:rsidRPr="3CE7F085">
        <w:rPr>
          <w:color w:val="000000" w:themeColor="text1"/>
          <w:lang w:val="cs-CZ"/>
        </w:rPr>
        <w:t>,</w:t>
      </w:r>
    </w:p>
    <w:p w14:paraId="104CA4EF" w14:textId="4AB35F5D"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oporučení školského poradenského zařízení pro úpravu podmínek přijímacího řízení</w:t>
      </w:r>
      <w:r w:rsidR="00000FAD" w:rsidRPr="000237A2">
        <w:rPr>
          <w:color w:val="000000"/>
          <w:lang w:val="cs-CZ"/>
        </w:rPr>
        <w:t xml:space="preserve"> (formulář je přílohou vyhlášky)</w:t>
      </w:r>
      <w:r w:rsidR="00366A36" w:rsidRPr="000237A2">
        <w:rPr>
          <w:color w:val="000000"/>
          <w:lang w:val="cs-CZ"/>
        </w:rPr>
        <w:t>,</w:t>
      </w:r>
    </w:p>
    <w:p w14:paraId="67601F91" w14:textId="39157A8E" w:rsidR="00C63202" w:rsidRPr="00454881" w:rsidRDefault="00DE7B0A" w:rsidP="00000FAD">
      <w:pPr>
        <w:pStyle w:val="Odstavecseseznamem"/>
        <w:numPr>
          <w:ilvl w:val="0"/>
          <w:numId w:val="19"/>
        </w:numPr>
        <w:autoSpaceDE w:val="0"/>
        <w:autoSpaceDN w:val="0"/>
        <w:adjustRightInd w:val="0"/>
        <w:spacing w:before="60"/>
        <w:rPr>
          <w:b/>
          <w:bCs/>
          <w:color w:val="000000"/>
          <w:lang w:val="cs-CZ"/>
        </w:rPr>
      </w:pPr>
      <w:r w:rsidRPr="000237A2">
        <w:rPr>
          <w:color w:val="000000"/>
          <w:lang w:val="cs-CZ"/>
        </w:rPr>
        <w:t>h</w:t>
      </w:r>
      <w:r w:rsidR="00C63202" w:rsidRPr="00454881">
        <w:rPr>
          <w:color w:val="000000"/>
          <w:lang w:val="cs-CZ"/>
        </w:rPr>
        <w:t>odnocení na vysvědčeních z předchozího vzdělávání</w:t>
      </w:r>
      <w:r w:rsidR="0077698D" w:rsidRPr="000237A2">
        <w:rPr>
          <w:color w:val="000000"/>
          <w:lang w:val="cs-CZ"/>
        </w:rPr>
        <w:t xml:space="preserve"> </w:t>
      </w:r>
      <w:r w:rsidR="00000FAD" w:rsidRPr="000237A2">
        <w:rPr>
          <w:b/>
          <w:bCs/>
          <w:color w:val="000000"/>
          <w:lang w:val="cs-CZ"/>
        </w:rPr>
        <w:t>(</w:t>
      </w:r>
      <w:r w:rsidR="00197CE3">
        <w:rPr>
          <w:b/>
          <w:bCs/>
          <w:color w:val="000000"/>
          <w:lang w:val="cs-CZ"/>
        </w:rPr>
        <w:t>je možné</w:t>
      </w:r>
      <w:r w:rsidR="00000FAD" w:rsidRPr="000237A2">
        <w:rPr>
          <w:b/>
          <w:bCs/>
          <w:color w:val="000000"/>
          <w:lang w:val="cs-CZ"/>
        </w:rPr>
        <w:t xml:space="preserve"> použít formulář</w:t>
      </w:r>
      <w:r w:rsidR="008937A5" w:rsidRPr="000237A2">
        <w:rPr>
          <w:b/>
          <w:bCs/>
          <w:color w:val="000000"/>
          <w:lang w:val="cs-CZ"/>
        </w:rPr>
        <w:t>,</w:t>
      </w:r>
      <w:r w:rsidR="00000FAD" w:rsidRPr="000237A2">
        <w:rPr>
          <w:b/>
          <w:bCs/>
          <w:color w:val="000000"/>
          <w:lang w:val="cs-CZ"/>
        </w:rPr>
        <w:t xml:space="preserve"> který je přílohou č. 2 tohoto metodického materiálu); </w:t>
      </w:r>
      <w:r w:rsidR="0077698D" w:rsidRPr="00454881">
        <w:rPr>
          <w:color w:val="000000"/>
          <w:lang w:val="cs-CZ"/>
        </w:rPr>
        <w:t>hodnotí-li škola slovně, převede slovní hodnocení na známky a pro účely přijímacího řízení vydá dokument obdobný výpisu z</w:t>
      </w:r>
      <w:r w:rsidR="001F43C3" w:rsidRPr="00454881">
        <w:rPr>
          <w:color w:val="000000"/>
          <w:lang w:val="cs-CZ"/>
        </w:rPr>
        <w:t> </w:t>
      </w:r>
      <w:r w:rsidR="0077698D" w:rsidRPr="00454881">
        <w:rPr>
          <w:color w:val="000000"/>
          <w:lang w:val="cs-CZ"/>
        </w:rPr>
        <w:t>vysvědčení</w:t>
      </w:r>
      <w:r w:rsidR="001F43C3" w:rsidRPr="00454881">
        <w:rPr>
          <w:color w:val="000000"/>
          <w:lang w:val="cs-CZ"/>
        </w:rPr>
        <w:t xml:space="preserve"> </w:t>
      </w:r>
      <w:r w:rsidR="00000FAD" w:rsidRPr="000237A2">
        <w:rPr>
          <w:b/>
          <w:bCs/>
          <w:color w:val="000000"/>
          <w:lang w:val="cs-CZ"/>
        </w:rPr>
        <w:t>(</w:t>
      </w:r>
      <w:r w:rsidR="00197CE3">
        <w:rPr>
          <w:b/>
          <w:bCs/>
          <w:color w:val="000000"/>
          <w:lang w:val="cs-CZ"/>
        </w:rPr>
        <w:t>je možné</w:t>
      </w:r>
      <w:r w:rsidR="001F43C3" w:rsidRPr="00454881">
        <w:rPr>
          <w:b/>
          <w:bCs/>
          <w:color w:val="000000"/>
          <w:lang w:val="cs-CZ"/>
        </w:rPr>
        <w:t xml:space="preserve"> použít </w:t>
      </w:r>
      <w:r w:rsidR="008937A5" w:rsidRPr="000237A2">
        <w:rPr>
          <w:b/>
          <w:bCs/>
          <w:color w:val="000000"/>
          <w:lang w:val="cs-CZ"/>
        </w:rPr>
        <w:t>formulář, který je přílohou č. 3</w:t>
      </w:r>
      <w:r w:rsidR="001F43C3" w:rsidRPr="00454881">
        <w:rPr>
          <w:b/>
          <w:bCs/>
          <w:color w:val="000000"/>
          <w:lang w:val="cs-CZ"/>
        </w:rPr>
        <w:t xml:space="preserve"> tohoto metodického mater</w:t>
      </w:r>
      <w:r w:rsidR="00764D65" w:rsidRPr="00454881">
        <w:rPr>
          <w:b/>
          <w:bCs/>
          <w:color w:val="000000"/>
          <w:lang w:val="cs-CZ"/>
        </w:rPr>
        <w:t>i</w:t>
      </w:r>
      <w:r w:rsidR="001F43C3" w:rsidRPr="00454881">
        <w:rPr>
          <w:b/>
          <w:bCs/>
          <w:color w:val="000000"/>
          <w:lang w:val="cs-CZ"/>
        </w:rPr>
        <w:t>álu</w:t>
      </w:r>
      <w:r w:rsidR="0077698D" w:rsidRPr="00454881">
        <w:rPr>
          <w:b/>
          <w:bCs/>
          <w:color w:val="000000"/>
          <w:lang w:val="cs-CZ"/>
        </w:rPr>
        <w:t>)</w:t>
      </w:r>
      <w:r w:rsidR="00000FAD" w:rsidRPr="000237A2">
        <w:rPr>
          <w:color w:val="000000"/>
          <w:lang w:val="cs-CZ"/>
        </w:rPr>
        <w:t>;</w:t>
      </w:r>
    </w:p>
    <w:p w14:paraId="6DA7E719" w14:textId="26168FC6"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oklad o splnění povinné školní docházky nebo o získání stupně základního vzdělání</w:t>
      </w:r>
      <w:r w:rsidR="00366A36" w:rsidRPr="000237A2">
        <w:rPr>
          <w:color w:val="000000"/>
          <w:lang w:val="cs-CZ"/>
        </w:rPr>
        <w:t>,</w:t>
      </w:r>
    </w:p>
    <w:p w14:paraId="5D5999B9" w14:textId="0787878E"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oklad o získání středního vzdělání s výučním listem, pokud se uchazeč hlásí do nástavbového studia</w:t>
      </w:r>
      <w:r w:rsidR="00366A36" w:rsidRPr="000237A2">
        <w:rPr>
          <w:color w:val="000000"/>
          <w:lang w:val="cs-CZ"/>
        </w:rPr>
        <w:t>,</w:t>
      </w:r>
    </w:p>
    <w:p w14:paraId="516B40EC" w14:textId="33CB9954"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oklad o získání příslušného stupně středního vzdělání, pokud se uchazeč hlásí do zkráceného studia</w:t>
      </w:r>
      <w:r w:rsidR="00366A36" w:rsidRPr="000237A2">
        <w:rPr>
          <w:color w:val="000000"/>
          <w:lang w:val="cs-CZ"/>
        </w:rPr>
        <w:t>,</w:t>
      </w:r>
    </w:p>
    <w:p w14:paraId="1AA67B19" w14:textId="4FD6462D"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o</w:t>
      </w:r>
      <w:r w:rsidR="00C63202" w:rsidRPr="00454881">
        <w:rPr>
          <w:color w:val="000000"/>
          <w:lang w:val="cs-CZ"/>
        </w:rPr>
        <w:t>svědčení o uznání rovnocennosti nebo platnosti zahraničního vysvědčení, je-li potřeba</w:t>
      </w:r>
      <w:r w:rsidR="00366A36" w:rsidRPr="000237A2">
        <w:rPr>
          <w:color w:val="000000"/>
          <w:lang w:val="cs-CZ"/>
        </w:rPr>
        <w:t>,</w:t>
      </w:r>
    </w:p>
    <w:p w14:paraId="7FCD2DFE" w14:textId="78C07233" w:rsidR="00C63202" w:rsidRPr="00EE54C7" w:rsidRDefault="00366A36" w:rsidP="00EE54C7">
      <w:pPr>
        <w:pStyle w:val="Odstavecseseznamem"/>
        <w:numPr>
          <w:ilvl w:val="0"/>
          <w:numId w:val="19"/>
        </w:numPr>
        <w:spacing w:before="60" w:after="120"/>
        <w:rPr>
          <w:b/>
          <w:bCs/>
        </w:rPr>
      </w:pPr>
      <w:r w:rsidRPr="00692707">
        <w:rPr>
          <w:color w:val="000000" w:themeColor="text1"/>
        </w:rPr>
        <w:t>ž</w:t>
      </w:r>
      <w:r w:rsidR="00C63202" w:rsidRPr="00692707">
        <w:rPr>
          <w:color w:val="000000" w:themeColor="text1"/>
        </w:rPr>
        <w:t>ádost o prominutí zkoušky z českého jazyka a literatury podle § 20 odst. 4 školského zákona</w:t>
      </w:r>
      <w:r w:rsidR="00B153AC" w:rsidRPr="00692707">
        <w:rPr>
          <w:color w:val="000000" w:themeColor="text1"/>
        </w:rPr>
        <w:t xml:space="preserve"> </w:t>
      </w:r>
      <w:r w:rsidR="00723303">
        <w:rPr>
          <w:b/>
          <w:bCs/>
          <w:lang w:val="cs-CZ"/>
        </w:rPr>
        <w:t>(</w:t>
      </w:r>
      <w:r w:rsidR="001E7F02">
        <w:rPr>
          <w:b/>
          <w:bCs/>
          <w:lang w:val="cs-CZ"/>
        </w:rPr>
        <w:t>postačuje označení v přihlášce</w:t>
      </w:r>
      <w:r w:rsidR="00723303">
        <w:rPr>
          <w:b/>
          <w:bCs/>
          <w:lang w:val="cs-CZ"/>
        </w:rPr>
        <w:t>)</w:t>
      </w:r>
      <w:r w:rsidR="00B67426">
        <w:rPr>
          <w:b/>
          <w:bCs/>
          <w:lang w:val="cs-CZ"/>
        </w:rPr>
        <w:t xml:space="preserve"> </w:t>
      </w:r>
      <w:r w:rsidR="00B153AC" w:rsidRPr="00692707">
        <w:rPr>
          <w:color w:val="000000" w:themeColor="text1"/>
        </w:rPr>
        <w:t>a</w:t>
      </w:r>
      <w:r w:rsidR="00C0417C">
        <w:rPr>
          <w:color w:val="000000" w:themeColor="text1"/>
          <w:lang w:val="cs-CZ"/>
        </w:rPr>
        <w:t xml:space="preserve"> </w:t>
      </w:r>
      <w:r w:rsidR="00B153AC" w:rsidRPr="00692707">
        <w:rPr>
          <w:color w:val="000000" w:themeColor="text1"/>
        </w:rPr>
        <w:t>doklad prokazující splnění podmínek pro prominutí</w:t>
      </w:r>
      <w:r w:rsidR="00AF2D9C" w:rsidRPr="00692707">
        <w:rPr>
          <w:color w:val="000000" w:themeColor="text1"/>
        </w:rPr>
        <w:t xml:space="preserve"> </w:t>
      </w:r>
      <w:r w:rsidR="00B67426">
        <w:rPr>
          <w:b/>
          <w:bCs/>
          <w:color w:val="000000" w:themeColor="text1"/>
          <w:lang w:val="cs-CZ"/>
        </w:rPr>
        <w:t>(</w:t>
      </w:r>
      <w:r w:rsidR="00AF2D9C" w:rsidRPr="00692707">
        <w:rPr>
          <w:b/>
          <w:bCs/>
          <w:color w:val="000000" w:themeColor="text1"/>
        </w:rPr>
        <w:t>není potřeba dokládat všechna předchozí vysvědčení, postačující může být např. potvrzení o</w:t>
      </w:r>
      <w:r w:rsidR="009A2EDB">
        <w:rPr>
          <w:b/>
          <w:bCs/>
          <w:color w:val="000000" w:themeColor="text1"/>
          <w:lang w:val="cs-CZ"/>
        </w:rPr>
        <w:t> </w:t>
      </w:r>
      <w:r w:rsidR="00AF2D9C" w:rsidRPr="00692707">
        <w:rPr>
          <w:b/>
          <w:bCs/>
          <w:color w:val="000000" w:themeColor="text1"/>
        </w:rPr>
        <w:t>studiu vydané zahraniční školou</w:t>
      </w:r>
      <w:r w:rsidR="00B67426">
        <w:rPr>
          <w:b/>
          <w:bCs/>
          <w:color w:val="000000" w:themeColor="text1"/>
          <w:lang w:val="cs-CZ"/>
        </w:rPr>
        <w:t>)</w:t>
      </w:r>
      <w:r w:rsidR="00AF2D9C" w:rsidRPr="00EE54C7">
        <w:rPr>
          <w:b/>
          <w:bCs/>
          <w:color w:val="000000" w:themeColor="text1"/>
        </w:rPr>
        <w:t>,</w:t>
      </w:r>
    </w:p>
    <w:p w14:paraId="294E4F0B" w14:textId="44D181FE" w:rsidR="00692707" w:rsidRPr="00692707" w:rsidRDefault="00692707">
      <w:pPr>
        <w:pStyle w:val="Odstavecseseznamem"/>
        <w:numPr>
          <w:ilvl w:val="0"/>
          <w:numId w:val="19"/>
        </w:numPr>
        <w:spacing w:before="60"/>
        <w:rPr>
          <w:b/>
          <w:bCs/>
          <w:lang w:val="cs-CZ"/>
        </w:rPr>
      </w:pPr>
      <w:r w:rsidRPr="00692707">
        <w:rPr>
          <w:b/>
          <w:bCs/>
        </w:rPr>
        <w:t>žádost o konání jednotné zkoušky z matematiky v jazyce národnostní menšiny, jde-li o</w:t>
      </w:r>
      <w:r w:rsidR="00C0417C">
        <w:rPr>
          <w:b/>
          <w:bCs/>
          <w:lang w:val="cs-CZ"/>
        </w:rPr>
        <w:t> </w:t>
      </w:r>
      <w:r w:rsidRPr="00692707">
        <w:rPr>
          <w:b/>
          <w:bCs/>
        </w:rPr>
        <w:t>uchazeče, který se vzdělává nebo vzdělával ve škole nebo třídě s vyučovacím jazykem národnostní menšiny, a který se hlásí alespoň do jednoho oboru středního vzdělání, kde je vyučovacím jazykem jazyk národnostní menšiny</w:t>
      </w:r>
      <w:r>
        <w:rPr>
          <w:b/>
          <w:bCs/>
          <w:lang w:val="cs-CZ"/>
        </w:rPr>
        <w:t xml:space="preserve">, </w:t>
      </w:r>
      <w:r w:rsidRPr="00692707">
        <w:rPr>
          <w:b/>
          <w:bCs/>
        </w:rPr>
        <w:t>a doklad prokazující splnění podmínek pro podání žádosti</w:t>
      </w:r>
      <w:r w:rsidR="00E61929">
        <w:rPr>
          <w:b/>
          <w:bCs/>
          <w:lang w:val="cs-CZ"/>
        </w:rPr>
        <w:t>;</w:t>
      </w:r>
      <w:r w:rsidR="009223B3">
        <w:rPr>
          <w:b/>
          <w:bCs/>
          <w:lang w:val="cs-CZ"/>
        </w:rPr>
        <w:t xml:space="preserve"> </w:t>
      </w:r>
      <w:r w:rsidR="009F78A2">
        <w:rPr>
          <w:b/>
          <w:bCs/>
          <w:lang w:val="cs-CZ"/>
        </w:rPr>
        <w:t>žádost musí obsahovat informaci,</w:t>
      </w:r>
      <w:r w:rsidR="00C359E8">
        <w:rPr>
          <w:b/>
          <w:bCs/>
          <w:lang w:val="cs-CZ"/>
        </w:rPr>
        <w:t xml:space="preserve"> ke kterému termínu </w:t>
      </w:r>
      <w:r w:rsidR="002071B7">
        <w:rPr>
          <w:b/>
          <w:bCs/>
          <w:lang w:val="cs-CZ"/>
        </w:rPr>
        <w:t xml:space="preserve">konání jednotné zkoušky </w:t>
      </w:r>
      <w:r w:rsidR="00C359E8">
        <w:rPr>
          <w:b/>
          <w:bCs/>
          <w:lang w:val="cs-CZ"/>
        </w:rPr>
        <w:t xml:space="preserve">se </w:t>
      </w:r>
      <w:r w:rsidR="00667B53">
        <w:rPr>
          <w:b/>
          <w:bCs/>
          <w:lang w:val="cs-CZ"/>
        </w:rPr>
        <w:t xml:space="preserve">žádost </w:t>
      </w:r>
      <w:r w:rsidR="00C359E8">
        <w:rPr>
          <w:b/>
          <w:bCs/>
          <w:lang w:val="cs-CZ"/>
        </w:rPr>
        <w:t>vztahuje</w:t>
      </w:r>
      <w:r w:rsidR="0028757B">
        <w:rPr>
          <w:b/>
          <w:bCs/>
          <w:lang w:val="cs-CZ"/>
        </w:rPr>
        <w:t xml:space="preserve"> – 1., 2., oba – </w:t>
      </w:r>
      <w:r w:rsidR="00C359E8">
        <w:rPr>
          <w:b/>
          <w:bCs/>
          <w:lang w:val="cs-CZ"/>
        </w:rPr>
        <w:t>tedy v</w:t>
      </w:r>
      <w:r w:rsidR="00667B53">
        <w:rPr>
          <w:b/>
          <w:bCs/>
          <w:lang w:val="cs-CZ"/>
        </w:rPr>
        <w:t>e</w:t>
      </w:r>
      <w:r w:rsidR="00C359E8">
        <w:rPr>
          <w:b/>
          <w:bCs/>
          <w:lang w:val="cs-CZ"/>
        </w:rPr>
        <w:t> </w:t>
      </w:r>
      <w:r w:rsidR="00586D25">
        <w:rPr>
          <w:b/>
          <w:bCs/>
          <w:lang w:val="cs-CZ"/>
        </w:rPr>
        <w:t>kterém</w:t>
      </w:r>
      <w:r w:rsidR="00C359E8">
        <w:rPr>
          <w:b/>
          <w:bCs/>
          <w:lang w:val="cs-CZ"/>
        </w:rPr>
        <w:t xml:space="preserve"> termínu chce </w:t>
      </w:r>
      <w:r w:rsidR="003F655B">
        <w:rPr>
          <w:b/>
          <w:bCs/>
          <w:lang w:val="cs-CZ"/>
        </w:rPr>
        <w:t xml:space="preserve">uchazeč </w:t>
      </w:r>
      <w:r w:rsidR="00C359E8">
        <w:rPr>
          <w:b/>
          <w:bCs/>
          <w:lang w:val="cs-CZ"/>
        </w:rPr>
        <w:t xml:space="preserve">konat </w:t>
      </w:r>
      <w:r w:rsidR="002071B7">
        <w:rPr>
          <w:b/>
          <w:bCs/>
          <w:lang w:val="cs-CZ"/>
        </w:rPr>
        <w:t xml:space="preserve">jednotnou </w:t>
      </w:r>
      <w:r w:rsidR="00C359E8">
        <w:rPr>
          <w:b/>
          <w:bCs/>
          <w:lang w:val="cs-CZ"/>
        </w:rPr>
        <w:t>zkoušku v</w:t>
      </w:r>
      <w:r w:rsidR="00586D25">
        <w:rPr>
          <w:b/>
          <w:bCs/>
          <w:lang w:val="cs-CZ"/>
        </w:rPr>
        <w:t> jakém jazyce</w:t>
      </w:r>
      <w:r w:rsidR="00C75A77">
        <w:rPr>
          <w:b/>
          <w:bCs/>
          <w:lang w:val="cs-CZ"/>
        </w:rPr>
        <w:t xml:space="preserve"> (postačuje označení v přihlášce</w:t>
      </w:r>
      <w:r w:rsidR="00586D25">
        <w:rPr>
          <w:b/>
          <w:bCs/>
          <w:lang w:val="cs-CZ"/>
        </w:rPr>
        <w:t>)</w:t>
      </w:r>
      <w:r>
        <w:rPr>
          <w:b/>
          <w:bCs/>
          <w:lang w:val="cs-CZ"/>
        </w:rPr>
        <w:t>,</w:t>
      </w:r>
    </w:p>
    <w:p w14:paraId="5E00EC34" w14:textId="7F948AC1" w:rsidR="00C63202" w:rsidRPr="00692707" w:rsidRDefault="00366A36" w:rsidP="00692707">
      <w:pPr>
        <w:pStyle w:val="Odstavecseseznamem"/>
        <w:numPr>
          <w:ilvl w:val="0"/>
          <w:numId w:val="19"/>
        </w:numPr>
        <w:autoSpaceDE w:val="0"/>
        <w:autoSpaceDN w:val="0"/>
        <w:adjustRightInd w:val="0"/>
        <w:spacing w:before="60"/>
        <w:rPr>
          <w:color w:val="000000"/>
        </w:rPr>
      </w:pPr>
      <w:r w:rsidRPr="42F2162A">
        <w:rPr>
          <w:color w:val="000000" w:themeColor="text1"/>
        </w:rPr>
        <w:t>d</w:t>
      </w:r>
      <w:r w:rsidR="00C63202" w:rsidRPr="42F2162A">
        <w:rPr>
          <w:color w:val="000000" w:themeColor="text1"/>
        </w:rPr>
        <w:t>alší doklady prokazující plnění kritérií přijímacího řízení</w:t>
      </w:r>
      <w:r w:rsidR="001D5ED1" w:rsidRPr="42F2162A">
        <w:rPr>
          <w:color w:val="000000" w:themeColor="text1"/>
        </w:rPr>
        <w:t>,</w:t>
      </w:r>
    </w:p>
    <w:p w14:paraId="2076347E" w14:textId="159CA1D0" w:rsidR="003626CA" w:rsidRPr="006B2668" w:rsidRDefault="00D15D7F" w:rsidP="0080148E">
      <w:pPr>
        <w:pStyle w:val="Odstavecseseznamem"/>
        <w:numPr>
          <w:ilvl w:val="0"/>
          <w:numId w:val="19"/>
        </w:numPr>
        <w:spacing w:before="60" w:after="120"/>
        <w:rPr>
          <w:b/>
          <w:bCs/>
        </w:rPr>
      </w:pPr>
      <w:r w:rsidRPr="006B2668">
        <w:rPr>
          <w:b/>
          <w:bCs/>
          <w:lang w:val="cs-CZ"/>
        </w:rPr>
        <w:t>ve školním roce 2023/2024 na základě vydaného Op</w:t>
      </w:r>
      <w:r w:rsidR="00A503E9" w:rsidRPr="006B2668">
        <w:rPr>
          <w:b/>
          <w:bCs/>
          <w:lang w:val="cs-CZ"/>
        </w:rPr>
        <w:t>atření obecné povahy</w:t>
      </w:r>
      <w:r w:rsidR="00DD40FF">
        <w:rPr>
          <w:rStyle w:val="Znakapoznpodarou"/>
          <w:b/>
          <w:bCs/>
          <w:lang w:val="cs-CZ"/>
        </w:rPr>
        <w:footnoteReference w:id="3"/>
      </w:r>
      <w:r w:rsidR="00A503E9" w:rsidRPr="006B2668">
        <w:rPr>
          <w:b/>
          <w:bCs/>
          <w:lang w:val="cs-CZ"/>
        </w:rPr>
        <w:t xml:space="preserve"> </w:t>
      </w:r>
      <w:r w:rsidR="006F66D5" w:rsidRPr="006B2668">
        <w:rPr>
          <w:b/>
          <w:bCs/>
          <w:lang w:val="cs-CZ"/>
        </w:rPr>
        <w:t>žádost o</w:t>
      </w:r>
      <w:r w:rsidR="000C3A93">
        <w:rPr>
          <w:b/>
          <w:bCs/>
          <w:lang w:val="cs-CZ"/>
        </w:rPr>
        <w:t> </w:t>
      </w:r>
      <w:r w:rsidR="00801E26" w:rsidRPr="006B2668">
        <w:rPr>
          <w:b/>
          <w:bCs/>
          <w:color w:val="000000" w:themeColor="text1"/>
        </w:rPr>
        <w:t>prominutí zkoušky z českého jazyka a literatury</w:t>
      </w:r>
      <w:r w:rsidR="005D7F2C" w:rsidRPr="006B2668">
        <w:rPr>
          <w:b/>
          <w:bCs/>
          <w:color w:val="000000" w:themeColor="text1"/>
          <w:lang w:val="cs-CZ"/>
        </w:rPr>
        <w:t xml:space="preserve"> a </w:t>
      </w:r>
      <w:r w:rsidR="005D7F2C" w:rsidRPr="006B2668">
        <w:rPr>
          <w:b/>
          <w:bCs/>
        </w:rPr>
        <w:t>žádost o konání jednotné zkoušky z</w:t>
      </w:r>
      <w:r w:rsidR="000C3A93">
        <w:rPr>
          <w:b/>
          <w:bCs/>
          <w:lang w:val="cs-CZ"/>
        </w:rPr>
        <w:t> </w:t>
      </w:r>
      <w:r w:rsidR="005D7F2C" w:rsidRPr="006B2668">
        <w:rPr>
          <w:b/>
          <w:bCs/>
        </w:rPr>
        <w:t>matematiky v</w:t>
      </w:r>
      <w:r w:rsidR="0080148E" w:rsidRPr="006B2668">
        <w:rPr>
          <w:b/>
          <w:bCs/>
        </w:rPr>
        <w:t> </w:t>
      </w:r>
      <w:r w:rsidR="0080148E" w:rsidRPr="006B2668">
        <w:rPr>
          <w:b/>
          <w:bCs/>
          <w:lang w:val="cs-CZ"/>
        </w:rPr>
        <w:t>ukrajinském jazyce</w:t>
      </w:r>
      <w:r w:rsidR="007F5311">
        <w:rPr>
          <w:b/>
          <w:bCs/>
          <w:lang w:val="cs-CZ"/>
        </w:rPr>
        <w:t xml:space="preserve"> (s označením, </w:t>
      </w:r>
      <w:r w:rsidR="00BE1C58">
        <w:rPr>
          <w:b/>
          <w:bCs/>
          <w:lang w:val="cs-CZ"/>
        </w:rPr>
        <w:t>ke kterému termínu konání jednotné zkoušky se žádost vztahuje – 1., 2., oba)</w:t>
      </w:r>
      <w:r w:rsidR="005D7F2C" w:rsidRPr="006B2668">
        <w:rPr>
          <w:b/>
          <w:bCs/>
        </w:rPr>
        <w:t>, jde-li o</w:t>
      </w:r>
      <w:r w:rsidR="005D7F2C" w:rsidRPr="006B2668">
        <w:rPr>
          <w:b/>
          <w:bCs/>
          <w:lang w:val="cs-CZ"/>
        </w:rPr>
        <w:t> </w:t>
      </w:r>
      <w:r w:rsidR="00FA693B" w:rsidRPr="006B2668">
        <w:rPr>
          <w:b/>
          <w:bCs/>
          <w:lang w:val="cs-CZ"/>
        </w:rPr>
        <w:t>cizi</w:t>
      </w:r>
      <w:r w:rsidR="009F522E" w:rsidRPr="006B2668">
        <w:rPr>
          <w:b/>
          <w:bCs/>
          <w:lang w:val="cs-CZ"/>
        </w:rPr>
        <w:t>nce</w:t>
      </w:r>
      <w:r w:rsidR="00FA693B" w:rsidRPr="006B2668">
        <w:rPr>
          <w:b/>
          <w:bCs/>
        </w:rPr>
        <w:t xml:space="preserve"> podle § 1 odst. 1 zákona o</w:t>
      </w:r>
      <w:r w:rsidR="00FA693B" w:rsidRPr="7F7002E8">
        <w:rPr>
          <w:rFonts w:ascii="Calibri" w:eastAsia="Calibri" w:hAnsi="Calibri" w:cs="Calibri"/>
          <w:lang w:val="cs-CZ"/>
        </w:rPr>
        <w:t xml:space="preserve"> </w:t>
      </w:r>
      <w:r w:rsidR="00FA693B" w:rsidRPr="006B2668">
        <w:rPr>
          <w:b/>
          <w:bCs/>
        </w:rPr>
        <w:t>opatřeních v oblasti školství v souvislosti s ozbrojeným</w:t>
      </w:r>
      <w:r w:rsidR="0080148E" w:rsidRPr="006B2668">
        <w:rPr>
          <w:b/>
          <w:bCs/>
          <w:lang w:val="cs-CZ"/>
        </w:rPr>
        <w:t xml:space="preserve"> </w:t>
      </w:r>
      <w:r w:rsidR="00FA693B" w:rsidRPr="006B2668">
        <w:rPr>
          <w:b/>
          <w:bCs/>
        </w:rPr>
        <w:t>konfliktem na území Ukrajiny vyvolaným invazí vojsk Ruské federace</w:t>
      </w:r>
      <w:r w:rsidR="00632B4D">
        <w:rPr>
          <w:b/>
          <w:bCs/>
          <w:lang w:val="cs-CZ"/>
        </w:rPr>
        <w:t xml:space="preserve"> (je možné použít formulář, který je přílohou č. 4</w:t>
      </w:r>
      <w:r w:rsidR="0011685D">
        <w:rPr>
          <w:b/>
          <w:bCs/>
          <w:lang w:val="cs-CZ"/>
        </w:rPr>
        <w:t xml:space="preserve"> tohoto metodického materiálu). </w:t>
      </w:r>
      <w:r w:rsidR="008F78F5">
        <w:rPr>
          <w:b/>
          <w:bCs/>
          <w:lang w:val="cs-CZ"/>
        </w:rPr>
        <w:t xml:space="preserve"> </w:t>
      </w:r>
    </w:p>
    <w:p w14:paraId="0B7FBB5E" w14:textId="21172680" w:rsidR="68EBA63F" w:rsidRDefault="68EBA63F" w:rsidP="3CE7F085">
      <w:pPr>
        <w:numPr>
          <w:ilvl w:val="0"/>
          <w:numId w:val="11"/>
        </w:numPr>
        <w:tabs>
          <w:tab w:val="clear" w:pos="6738"/>
          <w:tab w:val="num" w:pos="360"/>
        </w:tabs>
        <w:spacing w:before="60"/>
        <w:ind w:left="360"/>
        <w:rPr>
          <w:b/>
          <w:bCs/>
          <w:color w:val="000000" w:themeColor="text1"/>
        </w:rPr>
      </w:pPr>
      <w:r w:rsidRPr="3CE7F085">
        <w:rPr>
          <w:b/>
          <w:bCs/>
          <w:color w:val="000000" w:themeColor="text1"/>
        </w:rPr>
        <w:t xml:space="preserve">Je-li </w:t>
      </w:r>
      <w:r w:rsidR="002F620F">
        <w:rPr>
          <w:b/>
          <w:bCs/>
          <w:color w:val="000000" w:themeColor="text1"/>
        </w:rPr>
        <w:t xml:space="preserve">doklad </w:t>
      </w:r>
      <w:r w:rsidRPr="3CE7F085">
        <w:rPr>
          <w:b/>
          <w:bCs/>
          <w:color w:val="000000" w:themeColor="text1"/>
        </w:rPr>
        <w:t>příloh</w:t>
      </w:r>
      <w:r w:rsidR="002F620F">
        <w:rPr>
          <w:b/>
          <w:bCs/>
          <w:color w:val="000000" w:themeColor="text1"/>
        </w:rPr>
        <w:t>y</w:t>
      </w:r>
      <w:r w:rsidR="00B94F19">
        <w:rPr>
          <w:b/>
          <w:bCs/>
          <w:color w:val="000000" w:themeColor="text1"/>
        </w:rPr>
        <w:t>, který uchazeči vydává třetí osoba</w:t>
      </w:r>
      <w:r w:rsidR="00B21A80">
        <w:rPr>
          <w:b/>
          <w:bCs/>
          <w:color w:val="000000" w:themeColor="text1"/>
        </w:rPr>
        <w:t xml:space="preserve"> </w:t>
      </w:r>
      <w:r w:rsidR="00A21386">
        <w:rPr>
          <w:b/>
          <w:bCs/>
          <w:color w:val="000000" w:themeColor="text1"/>
        </w:rPr>
        <w:t xml:space="preserve">(typicky </w:t>
      </w:r>
      <w:r w:rsidR="00737FA1">
        <w:rPr>
          <w:b/>
          <w:bCs/>
          <w:color w:val="000000" w:themeColor="text1"/>
        </w:rPr>
        <w:t>lékařský pos</w:t>
      </w:r>
      <w:r w:rsidR="009C730D">
        <w:rPr>
          <w:b/>
          <w:bCs/>
          <w:color w:val="000000" w:themeColor="text1"/>
        </w:rPr>
        <w:t>udek</w:t>
      </w:r>
      <w:r w:rsidR="00717277">
        <w:rPr>
          <w:b/>
          <w:bCs/>
          <w:color w:val="000000" w:themeColor="text1"/>
        </w:rPr>
        <w:t xml:space="preserve">, doporučení školského poradenského zařízení nebo </w:t>
      </w:r>
      <w:r w:rsidR="003137FA">
        <w:rPr>
          <w:b/>
          <w:bCs/>
          <w:color w:val="000000" w:themeColor="text1"/>
        </w:rPr>
        <w:t>hodnocení na vysvědčeních</w:t>
      </w:r>
      <w:r w:rsidR="00974F3F">
        <w:rPr>
          <w:b/>
          <w:bCs/>
          <w:color w:val="000000" w:themeColor="text1"/>
        </w:rPr>
        <w:t xml:space="preserve"> </w:t>
      </w:r>
      <w:r w:rsidR="003B5F6B">
        <w:rPr>
          <w:b/>
          <w:bCs/>
          <w:color w:val="000000" w:themeColor="text1"/>
        </w:rPr>
        <w:t>z předchozího vz</w:t>
      </w:r>
      <w:r w:rsidR="00974F3F">
        <w:rPr>
          <w:b/>
          <w:bCs/>
          <w:color w:val="000000" w:themeColor="text1"/>
        </w:rPr>
        <w:t>dělávání</w:t>
      </w:r>
      <w:r w:rsidR="00171248">
        <w:rPr>
          <w:b/>
          <w:bCs/>
          <w:color w:val="000000" w:themeColor="text1"/>
        </w:rPr>
        <w:t>)</w:t>
      </w:r>
      <w:r w:rsidR="00B21A80">
        <w:rPr>
          <w:b/>
          <w:bCs/>
          <w:color w:val="000000" w:themeColor="text1"/>
        </w:rPr>
        <w:t>,</w:t>
      </w:r>
      <w:r w:rsidR="00171248">
        <w:rPr>
          <w:b/>
          <w:bCs/>
          <w:color w:val="000000" w:themeColor="text1"/>
        </w:rPr>
        <w:t xml:space="preserve"> </w:t>
      </w:r>
      <w:r w:rsidR="003D7FEF">
        <w:rPr>
          <w:b/>
          <w:bCs/>
          <w:color w:val="000000" w:themeColor="text1"/>
        </w:rPr>
        <w:t xml:space="preserve">vydán </w:t>
      </w:r>
      <w:r w:rsidR="00A21386">
        <w:rPr>
          <w:b/>
          <w:bCs/>
          <w:color w:val="000000" w:themeColor="text1"/>
        </w:rPr>
        <w:t xml:space="preserve">v </w:t>
      </w:r>
      <w:r w:rsidRPr="3CE7F085">
        <w:rPr>
          <w:b/>
          <w:bCs/>
          <w:color w:val="000000" w:themeColor="text1"/>
        </w:rPr>
        <w:t>digitální form</w:t>
      </w:r>
      <w:r w:rsidR="00A21386">
        <w:rPr>
          <w:b/>
          <w:bCs/>
          <w:color w:val="000000" w:themeColor="text1"/>
        </w:rPr>
        <w:t>ě</w:t>
      </w:r>
      <w:r w:rsidRPr="3CE7F085">
        <w:rPr>
          <w:b/>
          <w:bCs/>
          <w:color w:val="000000" w:themeColor="text1"/>
        </w:rPr>
        <w:t xml:space="preserve">, musí být opatřen elektronickým podpisem </w:t>
      </w:r>
      <w:r w:rsidR="00E31F57">
        <w:rPr>
          <w:b/>
          <w:bCs/>
          <w:color w:val="000000" w:themeColor="text1"/>
        </w:rPr>
        <w:t>osoby pověřené k vydání dokladu</w:t>
      </w:r>
      <w:r w:rsidRPr="3CE7F085">
        <w:rPr>
          <w:b/>
          <w:bCs/>
          <w:color w:val="000000" w:themeColor="text1"/>
        </w:rPr>
        <w:t>.</w:t>
      </w:r>
      <w:r w:rsidR="1BC926F7" w:rsidRPr="42F2162A">
        <w:rPr>
          <w:b/>
          <w:bCs/>
          <w:color w:val="000000" w:themeColor="text1"/>
        </w:rPr>
        <w:t xml:space="preserve"> </w:t>
      </w:r>
    </w:p>
    <w:p w14:paraId="4EAD6C95" w14:textId="3476E9F5" w:rsidR="002D2A0F" w:rsidRPr="002D2A0F" w:rsidRDefault="52EA40C5" w:rsidP="00C81251">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lastRenderedPageBreak/>
        <w:t>Ředitel školy může účastníka řízení vyzvat k předložení originálu nebo úředně ověřené kopie dokladu</w:t>
      </w:r>
      <w:r w:rsidR="2F46C295" w:rsidRPr="3CE7F085">
        <w:rPr>
          <w:b/>
          <w:bCs/>
          <w:color w:val="000000" w:themeColor="text1"/>
        </w:rPr>
        <w:t xml:space="preserve"> </w:t>
      </w:r>
      <w:r w:rsidRPr="3CE7F085">
        <w:rPr>
          <w:b/>
          <w:bCs/>
          <w:color w:val="000000" w:themeColor="text1"/>
        </w:rPr>
        <w:t xml:space="preserve">a účastník řízení je povinen daný doklad předložit, jinak se skutečnost považuje za </w:t>
      </w:r>
      <w:r w:rsidR="00DB5D9E">
        <w:rPr>
          <w:noProof/>
        </w:rPr>
        <mc:AlternateContent>
          <mc:Choice Requires="wps">
            <w:drawing>
              <wp:anchor distT="0" distB="0" distL="114300" distR="114300" simplePos="0" relativeHeight="251658249" behindDoc="1" locked="0" layoutInCell="1" allowOverlap="1" wp14:anchorId="5CF7010B" wp14:editId="68CB17E8">
                <wp:simplePos x="0" y="0"/>
                <wp:positionH relativeFrom="column">
                  <wp:posOffset>-410845</wp:posOffset>
                </wp:positionH>
                <wp:positionV relativeFrom="page">
                  <wp:posOffset>1075055</wp:posOffset>
                </wp:positionV>
                <wp:extent cx="87630" cy="8595360"/>
                <wp:effectExtent l="0" t="0" r="7620" b="0"/>
                <wp:wrapTight wrapText="bothSides">
                  <wp:wrapPolygon edited="0">
                    <wp:start x="0" y="0"/>
                    <wp:lineTo x="0" y="21543"/>
                    <wp:lineTo x="18783" y="21543"/>
                    <wp:lineTo x="18783" y="0"/>
                    <wp:lineTo x="0" y="0"/>
                  </wp:wrapPolygon>
                </wp:wrapTight>
                <wp:docPr id="469668608" name="Obdélník 469668608"/>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E514489" id="Obdélník 469668608" o:spid="_x0000_s1026" style="position:absolute;margin-left:-32.35pt;margin-top:84.65pt;width:6.9pt;height:676.8pt;flip:x;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7IJfXuQAAAAMAQAA&#10;DwAAAGRycy9kb3ducmV2LnhtbEyPwU6DQBCG7ya+w2ZMvNFF2mJBlqZp0jTE2Cg1nrfsCER2l7BL&#10;S316x5MeZ/4v/3yTrSfdsTMOrrVGwMMsBIamsqo1tYD34y5YAXNeGiU7a1DAFR2s89ubTKbKXswb&#10;nktfMyoxLpUCGu/7lHNXNailm9keDWWfdtDS0zjUXA3yQuW641EYxlzL1tCFRva4bbD6KkctoCzm&#10;H0nxutkdVLF93u+/x+vi5SDE/d20eQLmcfJ/MPzqkzrk5HSyo1GOdQKCePFIKAVxMgdGRLAME2An&#10;2iyjKAGeZ/z/E/kPAAAA//8DAFBLAQItABQABgAIAAAAIQC2gziS/gAAAOEBAAATAAAAAAAAAAAA&#10;AAAAAAAAAABbQ29udGVudF9UeXBlc10ueG1sUEsBAi0AFAAGAAgAAAAhADj9If/WAAAAlAEAAAsA&#10;AAAAAAAAAAAAAAAALwEAAF9yZWxzLy5yZWxzUEsBAi0AFAAGAAgAAAAhAGxdzAdyAgAA6QQAAA4A&#10;AAAAAAAAAAAAAAAALgIAAGRycy9lMm9Eb2MueG1sUEsBAi0AFAAGAAgAAAAhAOyCX17kAAAADAEA&#10;AA8AAAAAAAAAAAAAAAAAzAQAAGRycy9kb3ducmV2LnhtbFBLBQYAAAAABAAEAPMAAADdBQAAAAA=&#10;" fillcolor="#e2efd9 [665]" stroked="f" strokeweight="1pt">
                <w10:wrap type="tight" anchory="page"/>
              </v:rect>
            </w:pict>
          </mc:Fallback>
        </mc:AlternateContent>
      </w:r>
      <w:r w:rsidRPr="3CE7F085">
        <w:rPr>
          <w:b/>
          <w:bCs/>
          <w:color w:val="000000" w:themeColor="text1"/>
        </w:rPr>
        <w:t>neprokázanou.</w:t>
      </w:r>
      <w:r w:rsidR="176322CA" w:rsidRPr="3CE7F085">
        <w:rPr>
          <w:b/>
          <w:bCs/>
          <w:color w:val="000000" w:themeColor="text1"/>
        </w:rPr>
        <w:t xml:space="preserve"> </w:t>
      </w:r>
      <w:r w:rsidR="176322CA" w:rsidRPr="3CE7F085">
        <w:rPr>
          <w:b/>
          <w:bCs/>
        </w:rPr>
        <w:t xml:space="preserve">Tedy nepředložení </w:t>
      </w:r>
      <w:r w:rsidR="70787E34" w:rsidRPr="42F2162A">
        <w:rPr>
          <w:b/>
          <w:bCs/>
        </w:rPr>
        <w:t xml:space="preserve">originálu nebo </w:t>
      </w:r>
      <w:r w:rsidR="176322CA" w:rsidRPr="3CE7F085">
        <w:rPr>
          <w:b/>
          <w:bCs/>
        </w:rPr>
        <w:t xml:space="preserve">úředně ověřeného dokladu na výzvu ředitele školy </w:t>
      </w:r>
      <w:r w:rsidR="161D7A96" w:rsidRPr="6027E4F8">
        <w:rPr>
          <w:b/>
          <w:bCs/>
        </w:rPr>
        <w:t>může vést</w:t>
      </w:r>
      <w:r w:rsidR="00E5116D">
        <w:rPr>
          <w:b/>
          <w:bCs/>
        </w:rPr>
        <w:t xml:space="preserve"> </w:t>
      </w:r>
      <w:r w:rsidR="176322CA" w:rsidRPr="3CE7F085">
        <w:rPr>
          <w:b/>
          <w:bCs/>
        </w:rPr>
        <w:t>k nepřijetí uchazeče</w:t>
      </w:r>
      <w:r w:rsidR="7E1B6927" w:rsidRPr="42F2162A">
        <w:rPr>
          <w:b/>
          <w:bCs/>
        </w:rPr>
        <w:t xml:space="preserve"> nebo nezapočítání bodového hodnocení</w:t>
      </w:r>
      <w:r w:rsidR="00511F77">
        <w:rPr>
          <w:b/>
          <w:bCs/>
        </w:rPr>
        <w:t>, např.</w:t>
      </w:r>
      <w:r w:rsidR="7E1B6927" w:rsidRPr="42F2162A">
        <w:rPr>
          <w:b/>
          <w:bCs/>
        </w:rPr>
        <w:t xml:space="preserve"> v případě dokladu o</w:t>
      </w:r>
      <w:r w:rsidR="565FE036" w:rsidRPr="42F2162A">
        <w:rPr>
          <w:rFonts w:ascii="Calibri" w:eastAsia="Calibri" w:hAnsi="Calibri" w:cs="Calibri"/>
          <w:smallCaps/>
          <w:color w:val="428D96"/>
          <w:sz w:val="32"/>
          <w:szCs w:val="32"/>
        </w:rPr>
        <w:t xml:space="preserve"> </w:t>
      </w:r>
      <w:r w:rsidR="7E1B6927" w:rsidRPr="42F2162A">
        <w:rPr>
          <w:b/>
          <w:bCs/>
        </w:rPr>
        <w:t>hodnocení na vysvědčen</w:t>
      </w:r>
      <w:r w:rsidR="0C25AF1C" w:rsidRPr="42F2162A">
        <w:rPr>
          <w:b/>
          <w:bCs/>
        </w:rPr>
        <w:t>í</w:t>
      </w:r>
      <w:r w:rsidR="00C1122B">
        <w:rPr>
          <w:b/>
          <w:bCs/>
        </w:rPr>
        <w:t>ch</w:t>
      </w:r>
      <w:r w:rsidR="0C25AF1C" w:rsidRPr="42F2162A">
        <w:rPr>
          <w:b/>
          <w:bCs/>
        </w:rPr>
        <w:t xml:space="preserve"> z předchozího vzdělá</w:t>
      </w:r>
      <w:r w:rsidR="6E583435" w:rsidRPr="42F2162A">
        <w:rPr>
          <w:b/>
          <w:bCs/>
        </w:rPr>
        <w:t>vá</w:t>
      </w:r>
      <w:r w:rsidR="0C25AF1C" w:rsidRPr="42F2162A">
        <w:rPr>
          <w:b/>
          <w:bCs/>
        </w:rPr>
        <w:t>ní</w:t>
      </w:r>
      <w:r w:rsidR="176322CA" w:rsidRPr="3CE7F085">
        <w:rPr>
          <w:b/>
          <w:bCs/>
        </w:rPr>
        <w:t>.</w:t>
      </w:r>
      <w:r w:rsidR="431402A3" w:rsidRPr="6027E4F8">
        <w:rPr>
          <w:b/>
          <w:bCs/>
        </w:rPr>
        <w:t xml:space="preserve"> Podobně to funguje pro překlad dokladu v cizím jazyce. </w:t>
      </w:r>
      <w:r w:rsidR="7336B955" w:rsidRPr="6027E4F8">
        <w:rPr>
          <w:b/>
          <w:bCs/>
        </w:rPr>
        <w:t>Překlad stačí př</w:t>
      </w:r>
      <w:r w:rsidR="3367CADB" w:rsidRPr="00447131">
        <w:rPr>
          <w:b/>
          <w:bCs/>
        </w:rPr>
        <w:t xml:space="preserve">iložit prostý (vlastní uchazeče). Ředitel školy ale může vyzvat k předložení překladu úředního, </w:t>
      </w:r>
      <w:r w:rsidR="2D856699" w:rsidRPr="00447131">
        <w:rPr>
          <w:b/>
          <w:bCs/>
        </w:rPr>
        <w:t xml:space="preserve">při nepředložení se </w:t>
      </w:r>
      <w:r w:rsidR="3367CADB" w:rsidRPr="00447131">
        <w:rPr>
          <w:b/>
          <w:bCs/>
        </w:rPr>
        <w:t>doklád</w:t>
      </w:r>
      <w:r w:rsidR="597ABAC0" w:rsidRPr="00447131">
        <w:rPr>
          <w:b/>
          <w:bCs/>
        </w:rPr>
        <w:t>a</w:t>
      </w:r>
      <w:r w:rsidR="3367CADB" w:rsidRPr="00447131">
        <w:rPr>
          <w:b/>
          <w:bCs/>
        </w:rPr>
        <w:t>ná skutečnost považu</w:t>
      </w:r>
      <w:r w:rsidR="7D9D3F68" w:rsidRPr="00447131">
        <w:rPr>
          <w:b/>
          <w:bCs/>
        </w:rPr>
        <w:t>je za neprokázanou.</w:t>
      </w:r>
    </w:p>
    <w:p w14:paraId="76AE23A6" w14:textId="5D8A95FF" w:rsidR="00E71008" w:rsidRPr="005D1449" w:rsidRDefault="1019E7AA" w:rsidP="00C81251">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Ředitel školy může </w:t>
      </w:r>
      <w:r w:rsidR="0CB0AE8E" w:rsidRPr="3CE7F085">
        <w:rPr>
          <w:b/>
          <w:bCs/>
          <w:color w:val="000000" w:themeColor="text1"/>
        </w:rPr>
        <w:t xml:space="preserve">v kritériích </w:t>
      </w:r>
      <w:r w:rsidRPr="3CE7F085">
        <w:rPr>
          <w:b/>
          <w:bCs/>
          <w:color w:val="000000" w:themeColor="text1"/>
        </w:rPr>
        <w:t xml:space="preserve">u všech </w:t>
      </w:r>
      <w:r w:rsidR="52EA40C5" w:rsidRPr="3CE7F085">
        <w:rPr>
          <w:b/>
          <w:bCs/>
          <w:color w:val="000000" w:themeColor="text1"/>
        </w:rPr>
        <w:t>doklad</w:t>
      </w:r>
      <w:r w:rsidRPr="3CE7F085">
        <w:rPr>
          <w:b/>
          <w:bCs/>
          <w:color w:val="000000" w:themeColor="text1"/>
        </w:rPr>
        <w:t xml:space="preserve">ů prokazujících plnění kritérií přijímání </w:t>
      </w:r>
      <w:r w:rsidR="6B8F03D9" w:rsidRPr="3CE7F085">
        <w:rPr>
          <w:b/>
          <w:bCs/>
          <w:color w:val="000000" w:themeColor="text1"/>
        </w:rPr>
        <w:t xml:space="preserve">stanovených ředitelem školy </w:t>
      </w:r>
      <w:r w:rsidRPr="3CE7F085">
        <w:rPr>
          <w:b/>
          <w:bCs/>
          <w:color w:val="000000" w:themeColor="text1"/>
        </w:rPr>
        <w:t>určit pozdější termín pro předložení, než spolu s </w:t>
      </w:r>
      <w:r w:rsidR="25E30D06" w:rsidRPr="3CE7F085">
        <w:rPr>
          <w:b/>
          <w:bCs/>
          <w:color w:val="000000" w:themeColor="text1"/>
        </w:rPr>
        <w:t>při</w:t>
      </w:r>
      <w:r w:rsidRPr="3CE7F085">
        <w:rPr>
          <w:b/>
          <w:bCs/>
          <w:color w:val="000000" w:themeColor="text1"/>
        </w:rPr>
        <w:t xml:space="preserve">hláškou (typicky půjde o výsledky olympiád, které v den podání přihlášky ještě nejsou </w:t>
      </w:r>
      <w:r w:rsidR="0FD79EBE" w:rsidRPr="3CE7F085">
        <w:rPr>
          <w:b/>
          <w:bCs/>
          <w:color w:val="000000" w:themeColor="text1"/>
        </w:rPr>
        <w:t>zřejmé</w:t>
      </w:r>
      <w:r w:rsidR="0CB0AE8E" w:rsidRPr="3CE7F085">
        <w:rPr>
          <w:b/>
          <w:bCs/>
          <w:color w:val="000000" w:themeColor="text1"/>
        </w:rPr>
        <w:t xml:space="preserve"> apod.</w:t>
      </w:r>
      <w:r w:rsidRPr="3CE7F085">
        <w:rPr>
          <w:b/>
          <w:bCs/>
          <w:color w:val="000000" w:themeColor="text1"/>
        </w:rPr>
        <w:t>).</w:t>
      </w:r>
      <w:r w:rsidR="52EA40C5" w:rsidRPr="3CE7F085">
        <w:rPr>
          <w:b/>
          <w:bCs/>
          <w:color w:val="000000" w:themeColor="text1"/>
        </w:rPr>
        <w:t xml:space="preserve"> </w:t>
      </w:r>
      <w:r w:rsidR="7AD49CAB" w:rsidRPr="6027E4F8">
        <w:rPr>
          <w:b/>
          <w:bCs/>
          <w:color w:val="000000" w:themeColor="text1"/>
        </w:rPr>
        <w:t>Nejzazší termín však musí být takový, aby doklady mohl posoudit před stanovením pořadí uchazečů daného oboru.</w:t>
      </w:r>
    </w:p>
    <w:p w14:paraId="4A160C9B" w14:textId="32BB6A33" w:rsidR="009F175D" w:rsidRPr="009F175D" w:rsidRDefault="2F46C295" w:rsidP="00C81251">
      <w:pPr>
        <w:numPr>
          <w:ilvl w:val="0"/>
          <w:numId w:val="11"/>
        </w:numPr>
        <w:tabs>
          <w:tab w:val="num" w:pos="360"/>
        </w:tabs>
        <w:autoSpaceDE w:val="0"/>
        <w:autoSpaceDN w:val="0"/>
        <w:adjustRightInd w:val="0"/>
        <w:spacing w:before="60"/>
        <w:ind w:left="360"/>
        <w:rPr>
          <w:b/>
          <w:bCs/>
          <w:color w:val="000000"/>
        </w:rPr>
      </w:pPr>
      <w:bookmarkStart w:id="13" w:name="_Hlk146546554"/>
      <w:r w:rsidRPr="0060745F">
        <w:rPr>
          <w:color w:val="000000" w:themeColor="text1"/>
        </w:rPr>
        <w:t>Uchazeč, kterému do doby podání přihlášky nebyl vydán doklad o splnění povinné školní docházky nebo získání stupně vzdělání (buď základního, pokud jej uchazeč získal před splněním povinné školní docházky, nebo středního, pokud se hlásí do nástavbového nebo zkráceného studia), nebo o ukončení 5., resp. 7. ročníku základní školy, pokud se hlásí do víceletého gymnázia</w:t>
      </w:r>
      <w:r w:rsidRPr="0060745F">
        <w:rPr>
          <w:b/>
          <w:bCs/>
          <w:color w:val="000000" w:themeColor="text1"/>
        </w:rPr>
        <w:t xml:space="preserve"> </w:t>
      </w:r>
      <w:r w:rsidRPr="0060745F">
        <w:rPr>
          <w:color w:val="000000" w:themeColor="text1"/>
        </w:rPr>
        <w:t>(do prvního ročníku nižšího stupně šestiletého gymnázia lze přijmout uchazeče, který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lze přijmout uchazeče, který vdaném školním roce úspěšně ukončí pátý ročník základní školy)</w:t>
      </w:r>
      <w:r w:rsidRPr="0060745F">
        <w:rPr>
          <w:b/>
          <w:bCs/>
          <w:color w:val="000000" w:themeColor="text1"/>
        </w:rPr>
        <w:t xml:space="preserve">, </w:t>
      </w:r>
      <w:r w:rsidRPr="0060745F">
        <w:rPr>
          <w:color w:val="000000" w:themeColor="text1"/>
        </w:rPr>
        <w:t>který má předložit s přihláškou, předloží tento doklad střední škole nejpozději v</w:t>
      </w:r>
      <w:r w:rsidR="5CDF6D71" w:rsidRPr="0060745F">
        <w:rPr>
          <w:color w:val="000000" w:themeColor="text1"/>
        </w:rPr>
        <w:t> </w:t>
      </w:r>
      <w:r w:rsidRPr="0060745F">
        <w:rPr>
          <w:color w:val="000000" w:themeColor="text1"/>
        </w:rPr>
        <w:t>den, kdy se stane jejím žákem, typicky 1. září</w:t>
      </w:r>
      <w:r w:rsidRPr="0060745F">
        <w:rPr>
          <w:b/>
          <w:bCs/>
          <w:color w:val="000000" w:themeColor="text1"/>
        </w:rPr>
        <w:t xml:space="preserve"> (při komunikaci prostřednictvím </w:t>
      </w:r>
      <w:r w:rsidR="00BF422A">
        <w:rPr>
          <w:b/>
          <w:bCs/>
          <w:color w:val="000000" w:themeColor="text1"/>
        </w:rPr>
        <w:t>DIPSY</w:t>
      </w:r>
      <w:r w:rsidR="00AA7417" w:rsidRPr="0060745F">
        <w:rPr>
          <w:b/>
          <w:bCs/>
          <w:color w:val="000000" w:themeColor="text1"/>
        </w:rPr>
        <w:t xml:space="preserve"> může</w:t>
      </w:r>
      <w:r w:rsidRPr="0060745F">
        <w:rPr>
          <w:b/>
          <w:bCs/>
          <w:color w:val="000000" w:themeColor="text1"/>
        </w:rPr>
        <w:t xml:space="preserve"> doklad </w:t>
      </w:r>
      <w:r w:rsidR="3DE2A5C8" w:rsidRPr="0060745F">
        <w:rPr>
          <w:b/>
          <w:bCs/>
          <w:color w:val="000000" w:themeColor="text1"/>
        </w:rPr>
        <w:t xml:space="preserve">vložit </w:t>
      </w:r>
      <w:r w:rsidRPr="0060745F">
        <w:rPr>
          <w:b/>
          <w:bCs/>
          <w:color w:val="000000" w:themeColor="text1"/>
        </w:rPr>
        <w:t xml:space="preserve">do </w:t>
      </w:r>
      <w:r w:rsidR="00BF422A">
        <w:rPr>
          <w:b/>
          <w:bCs/>
          <w:color w:val="000000" w:themeColor="text1"/>
        </w:rPr>
        <w:t>DIPSY</w:t>
      </w:r>
      <w:r w:rsidRPr="0060745F">
        <w:rPr>
          <w:b/>
          <w:bCs/>
          <w:color w:val="000000" w:themeColor="text1"/>
        </w:rPr>
        <w:t xml:space="preserve">). </w:t>
      </w:r>
      <w:r w:rsidRPr="0060745F">
        <w:rPr>
          <w:color w:val="000000" w:themeColor="text1"/>
        </w:rPr>
        <w:t>Obdobně se postupuje při předkládání</w:t>
      </w:r>
      <w:r w:rsidRPr="0060745F">
        <w:rPr>
          <w:b/>
          <w:bCs/>
          <w:color w:val="000000" w:themeColor="text1"/>
        </w:rPr>
        <w:t xml:space="preserve"> </w:t>
      </w:r>
      <w:r>
        <w:t>dokladu potvrzujícího oprávněnost pobytu cizince, který není občanem Evropské unie</w:t>
      </w:r>
      <w:r w:rsidR="6C2A4BCA">
        <w:t>.</w:t>
      </w:r>
    </w:p>
    <w:p w14:paraId="17AF714D" w14:textId="33AE8AF8" w:rsidR="00E71008" w:rsidRPr="005D1449" w:rsidRDefault="6B8F03D9" w:rsidP="00C81251">
      <w:pPr>
        <w:numPr>
          <w:ilvl w:val="0"/>
          <w:numId w:val="11"/>
        </w:numPr>
        <w:tabs>
          <w:tab w:val="num" w:pos="360"/>
        </w:tabs>
        <w:autoSpaceDE w:val="0"/>
        <w:autoSpaceDN w:val="0"/>
        <w:adjustRightInd w:val="0"/>
        <w:spacing w:before="60"/>
        <w:ind w:left="360"/>
        <w:rPr>
          <w:b/>
          <w:bCs/>
          <w:color w:val="000000"/>
        </w:rPr>
      </w:pPr>
      <w:r w:rsidRPr="3CE7F085">
        <w:rPr>
          <w:color w:val="000000" w:themeColor="text1"/>
        </w:rPr>
        <w:t>Pokud uchazeč nepředloží doklady, které může předložit do 1. září, rozhodnutí o</w:t>
      </w:r>
      <w:r w:rsidR="009029DC">
        <w:rPr>
          <w:color w:val="000000" w:themeColor="text1"/>
        </w:rPr>
        <w:t xml:space="preserve"> </w:t>
      </w:r>
      <w:r w:rsidRPr="3CE7F085">
        <w:rPr>
          <w:color w:val="000000" w:themeColor="text1"/>
        </w:rPr>
        <w:t>přijetí pozbývá právních účinků. Tedy uchazeč není žákem školy. Nevede se žádné řízení.</w:t>
      </w:r>
      <w:r w:rsidR="2F46C295">
        <w:t xml:space="preserve"> </w:t>
      </w:r>
    </w:p>
    <w:p w14:paraId="05BD3927" w14:textId="06B1A6E1" w:rsidR="00C63202" w:rsidRPr="000237A2" w:rsidRDefault="52EA40C5" w:rsidP="00C81251">
      <w:pPr>
        <w:numPr>
          <w:ilvl w:val="0"/>
          <w:numId w:val="11"/>
        </w:numPr>
        <w:tabs>
          <w:tab w:val="num" w:pos="360"/>
        </w:tabs>
        <w:autoSpaceDE w:val="0"/>
        <w:autoSpaceDN w:val="0"/>
        <w:adjustRightInd w:val="0"/>
        <w:spacing w:before="60"/>
        <w:ind w:left="360"/>
        <w:rPr>
          <w:b/>
          <w:bCs/>
          <w:color w:val="000000"/>
        </w:rPr>
      </w:pPr>
      <w:r w:rsidRPr="3CE7F085">
        <w:rPr>
          <w:color w:val="000000" w:themeColor="text1"/>
        </w:rPr>
        <w:t>V případě, že některý z</w:t>
      </w:r>
      <w:r w:rsidR="1C394C8D" w:rsidRPr="3CE7F085">
        <w:rPr>
          <w:color w:val="000000" w:themeColor="text1"/>
        </w:rPr>
        <w:t xml:space="preserve"> povinných </w:t>
      </w:r>
      <w:r w:rsidRPr="3CE7F085">
        <w:rPr>
          <w:color w:val="000000" w:themeColor="text1"/>
        </w:rPr>
        <w:t xml:space="preserve">dokladů </w:t>
      </w:r>
      <w:r w:rsidR="6B8F03D9" w:rsidRPr="3CE7F085">
        <w:rPr>
          <w:color w:val="000000" w:themeColor="text1"/>
        </w:rPr>
        <w:t>(těch</w:t>
      </w:r>
      <w:r w:rsidR="00EB6804">
        <w:rPr>
          <w:color w:val="000000" w:themeColor="text1"/>
        </w:rPr>
        <w:t>,</w:t>
      </w:r>
      <w:r w:rsidR="6B8F03D9" w:rsidRPr="3CE7F085">
        <w:rPr>
          <w:color w:val="000000" w:themeColor="text1"/>
        </w:rPr>
        <w:t xml:space="preserve"> které musí být součástí přihlášky a nelze je předložit dodatečně) </w:t>
      </w:r>
      <w:r w:rsidR="2D38D932" w:rsidRPr="3CE7F085">
        <w:rPr>
          <w:color w:val="000000" w:themeColor="text1"/>
        </w:rPr>
        <w:t>chybí, ředitel školy musí uchazeče vyzvat k doplnění náležitostí přihlášky nebo k odstranění nedostatků</w:t>
      </w:r>
      <w:r w:rsidR="1C394C8D" w:rsidRPr="3CE7F085">
        <w:rPr>
          <w:color w:val="000000" w:themeColor="text1"/>
        </w:rPr>
        <w:t>,</w:t>
      </w:r>
      <w:r w:rsidR="2D38D932" w:rsidRPr="3CE7F085">
        <w:rPr>
          <w:color w:val="000000" w:themeColor="text1"/>
        </w:rPr>
        <w:t xml:space="preserve"> a zároveň musí žadatele poučit, že pokud potřebné náležitosti nedoplní nebo neodstraní podstatné vady přihlášky, a z tohoto důvodu nebude možné pokračovat v řízení, řízení o přijetí ke střednímu vzdělávání bude usnesením zastaveno podle § 66 odst. 1 písm. c) správního řádu</w:t>
      </w:r>
      <w:r w:rsidR="6C73970F" w:rsidRPr="3CE7F085">
        <w:rPr>
          <w:color w:val="000000" w:themeColor="text1"/>
        </w:rPr>
        <w:t xml:space="preserve"> </w:t>
      </w:r>
      <w:r w:rsidR="6C73970F" w:rsidRPr="3CE7F085">
        <w:rPr>
          <w:b/>
          <w:bCs/>
          <w:color w:val="000000" w:themeColor="text1"/>
        </w:rPr>
        <w:t xml:space="preserve">(při komunikaci prostřednictvím </w:t>
      </w:r>
      <w:r w:rsidR="00BF422A">
        <w:rPr>
          <w:b/>
          <w:bCs/>
          <w:color w:val="000000" w:themeColor="text1"/>
        </w:rPr>
        <w:t>DIPSY</w:t>
      </w:r>
      <w:r w:rsidR="6C73970F" w:rsidRPr="3CE7F085">
        <w:rPr>
          <w:b/>
          <w:bCs/>
          <w:color w:val="000000" w:themeColor="text1"/>
        </w:rPr>
        <w:t xml:space="preserve"> se výzva vkládá do </w:t>
      </w:r>
      <w:r w:rsidR="00BF422A">
        <w:rPr>
          <w:b/>
          <w:bCs/>
          <w:color w:val="000000" w:themeColor="text1"/>
        </w:rPr>
        <w:t>DIPSY</w:t>
      </w:r>
      <w:r w:rsidR="6C73970F" w:rsidRPr="3CE7F085">
        <w:rPr>
          <w:b/>
          <w:bCs/>
          <w:color w:val="000000" w:themeColor="text1"/>
        </w:rPr>
        <w:t>)</w:t>
      </w:r>
      <w:r w:rsidR="2D38D932" w:rsidRPr="3CE7F085">
        <w:rPr>
          <w:b/>
          <w:bCs/>
          <w:color w:val="000000" w:themeColor="text1"/>
        </w:rPr>
        <w:t>.</w:t>
      </w:r>
    </w:p>
    <w:bookmarkEnd w:id="13"/>
    <w:p w14:paraId="12C74C11" w14:textId="1F706097" w:rsidR="00DE7B0A" w:rsidRPr="000237A2" w:rsidRDefault="074EB5C6" w:rsidP="00DE7B0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Pokud uchazeč podá přihlášku na </w:t>
      </w:r>
      <w:r w:rsidR="34AA1F21" w:rsidRPr="3CE7F085">
        <w:rPr>
          <w:b/>
          <w:bCs/>
          <w:color w:val="000000" w:themeColor="text1"/>
        </w:rPr>
        <w:t>listinném</w:t>
      </w:r>
      <w:r w:rsidR="521888F9" w:rsidRPr="3CE7F085">
        <w:rPr>
          <w:b/>
          <w:bCs/>
          <w:color w:val="000000" w:themeColor="text1"/>
        </w:rPr>
        <w:t xml:space="preserve"> </w:t>
      </w:r>
      <w:r w:rsidRPr="3CE7F085">
        <w:rPr>
          <w:b/>
          <w:bCs/>
          <w:color w:val="000000" w:themeColor="text1"/>
        </w:rPr>
        <w:t>tiskopisu, ředitel školy uvedené v přihlášce v</w:t>
      </w:r>
      <w:r w:rsidR="009029DC" w:rsidRPr="7F7002E8">
        <w:rPr>
          <w:rFonts w:ascii="Calibri" w:eastAsia="Calibri" w:hAnsi="Calibri" w:cs="Calibri"/>
        </w:rPr>
        <w:t xml:space="preserve"> </w:t>
      </w:r>
      <w:r w:rsidRPr="3CE7F085">
        <w:rPr>
          <w:b/>
          <w:bCs/>
          <w:color w:val="000000" w:themeColor="text1"/>
        </w:rPr>
        <w:t xml:space="preserve">prvním pořadí do 5 dnů od termínu pro podání přihlášky předá do </w:t>
      </w:r>
      <w:r w:rsidR="00BF422A">
        <w:rPr>
          <w:b/>
          <w:bCs/>
          <w:color w:val="000000" w:themeColor="text1"/>
        </w:rPr>
        <w:t>DIPSY</w:t>
      </w:r>
      <w:r w:rsidRPr="3CE7F085">
        <w:rPr>
          <w:b/>
          <w:bCs/>
          <w:color w:val="000000" w:themeColor="text1"/>
        </w:rPr>
        <w:t xml:space="preserve"> o uchazeči</w:t>
      </w:r>
      <w:r w:rsidR="49CDD1B3" w:rsidRPr="3CE7F085">
        <w:rPr>
          <w:b/>
          <w:bCs/>
          <w:color w:val="000000" w:themeColor="text1"/>
        </w:rPr>
        <w:t xml:space="preserve"> tyto údaje (údaje se </w:t>
      </w:r>
      <w:proofErr w:type="spellStart"/>
      <w:r w:rsidR="49CDD1B3" w:rsidRPr="3CE7F085">
        <w:rPr>
          <w:b/>
          <w:bCs/>
          <w:color w:val="000000" w:themeColor="text1"/>
        </w:rPr>
        <w:t>předvyplňují</w:t>
      </w:r>
      <w:proofErr w:type="spellEnd"/>
      <w:r w:rsidR="49CDD1B3" w:rsidRPr="3CE7F085">
        <w:rPr>
          <w:b/>
          <w:bCs/>
          <w:color w:val="000000" w:themeColor="text1"/>
        </w:rPr>
        <w:t xml:space="preserve"> na základě propojení s Registrem obyvatel, </w:t>
      </w:r>
      <w:r w:rsidR="00592F56">
        <w:rPr>
          <w:b/>
          <w:bCs/>
          <w:color w:val="000000" w:themeColor="text1"/>
        </w:rPr>
        <w:t xml:space="preserve">Registrem </w:t>
      </w:r>
      <w:r w:rsidR="20E8D06E" w:rsidRPr="42F2162A">
        <w:rPr>
          <w:b/>
          <w:bCs/>
          <w:color w:val="000000" w:themeColor="text1"/>
        </w:rPr>
        <w:t xml:space="preserve">cizinců, </w:t>
      </w:r>
      <w:r w:rsidR="5DF72818" w:rsidRPr="42F2162A">
        <w:rPr>
          <w:b/>
          <w:bCs/>
          <w:color w:val="000000" w:themeColor="text1"/>
        </w:rPr>
        <w:t xml:space="preserve">Rejstříkem </w:t>
      </w:r>
      <w:r w:rsidR="49CDD1B3" w:rsidRPr="3CE7F085">
        <w:rPr>
          <w:b/>
          <w:bCs/>
          <w:color w:val="000000" w:themeColor="text1"/>
        </w:rPr>
        <w:t>škol a</w:t>
      </w:r>
      <w:r w:rsidR="001F5E6E">
        <w:rPr>
          <w:b/>
          <w:bCs/>
          <w:color w:val="000000" w:themeColor="text1"/>
        </w:rPr>
        <w:t> </w:t>
      </w:r>
      <w:r w:rsidR="49CDD1B3" w:rsidRPr="3CE7F085">
        <w:rPr>
          <w:b/>
          <w:bCs/>
          <w:color w:val="000000" w:themeColor="text1"/>
        </w:rPr>
        <w:t>školských zařízení a dalších databází)</w:t>
      </w:r>
      <w:r w:rsidR="2C424335" w:rsidRPr="3CE7F085">
        <w:rPr>
          <w:b/>
          <w:bCs/>
          <w:color w:val="000000" w:themeColor="text1"/>
        </w:rPr>
        <w:t>:</w:t>
      </w:r>
    </w:p>
    <w:p w14:paraId="44EAB00D" w14:textId="707408B9" w:rsidR="00D80BF8" w:rsidRDefault="00D80BF8" w:rsidP="00AB36CE">
      <w:pPr>
        <w:pStyle w:val="Odstavecseseznamem"/>
        <w:numPr>
          <w:ilvl w:val="0"/>
          <w:numId w:val="43"/>
        </w:numPr>
        <w:autoSpaceDE w:val="0"/>
        <w:autoSpaceDN w:val="0"/>
        <w:adjustRightInd w:val="0"/>
        <w:spacing w:before="60"/>
        <w:rPr>
          <w:b/>
          <w:color w:val="000000" w:themeColor="text1"/>
        </w:rPr>
      </w:pPr>
      <w:r w:rsidRPr="00AB36CE">
        <w:rPr>
          <w:b/>
          <w:color w:val="000000" w:themeColor="text1"/>
        </w:rPr>
        <w:t>jméno, popřípadě jména, a příjmení, rodné číslo, nebo, nebylo-li přiděleno, datum narození, místo narození, státní občanství a místo trvalého pobytu, v případě cizince místo pobytu,</w:t>
      </w:r>
    </w:p>
    <w:p w14:paraId="36393D69" w14:textId="726B0BD5" w:rsidR="00D80BF8" w:rsidRPr="000237A2" w:rsidRDefault="2C424335" w:rsidP="002A2BAC">
      <w:pPr>
        <w:pStyle w:val="Odstavecseseznamem"/>
        <w:numPr>
          <w:ilvl w:val="0"/>
          <w:numId w:val="43"/>
        </w:numPr>
        <w:autoSpaceDE w:val="0"/>
        <w:autoSpaceDN w:val="0"/>
        <w:adjustRightInd w:val="0"/>
        <w:spacing w:before="60"/>
        <w:rPr>
          <w:b/>
          <w:bCs/>
        </w:rPr>
      </w:pPr>
      <w:r w:rsidRPr="3CE7F085">
        <w:rPr>
          <w:b/>
          <w:bCs/>
        </w:rPr>
        <w:t xml:space="preserve">identifikační údaje </w:t>
      </w:r>
      <w:r w:rsidR="10F937E9" w:rsidRPr="3CE7F085">
        <w:rPr>
          <w:b/>
          <w:bCs/>
        </w:rPr>
        <w:t xml:space="preserve">všech </w:t>
      </w:r>
      <w:r w:rsidRPr="3CE7F085">
        <w:rPr>
          <w:b/>
          <w:bCs/>
        </w:rPr>
        <w:t>škol a obor</w:t>
      </w:r>
      <w:r w:rsidR="10F937E9" w:rsidRPr="3CE7F085">
        <w:rPr>
          <w:b/>
          <w:bCs/>
        </w:rPr>
        <w:t>ů</w:t>
      </w:r>
      <w:r w:rsidRPr="3CE7F085">
        <w:rPr>
          <w:b/>
          <w:bCs/>
        </w:rPr>
        <w:t xml:space="preserve"> vzdělání, </w:t>
      </w:r>
      <w:r w:rsidR="10F937E9" w:rsidRPr="3CE7F085">
        <w:rPr>
          <w:b/>
          <w:bCs/>
        </w:rPr>
        <w:t>do kterých</w:t>
      </w:r>
      <w:r w:rsidRPr="3CE7F085">
        <w:rPr>
          <w:b/>
          <w:bCs/>
        </w:rPr>
        <w:t xml:space="preserve"> se uchazeč hlásí (</w:t>
      </w:r>
      <w:r w:rsidRPr="3CE7F085">
        <w:rPr>
          <w:b/>
          <w:bCs/>
          <w:color w:val="000000" w:themeColor="text1"/>
        </w:rPr>
        <w:t xml:space="preserve">název </w:t>
      </w:r>
      <w:r w:rsidR="002B3E5A">
        <w:rPr>
          <w:b/>
          <w:bCs/>
          <w:color w:val="000000" w:themeColor="text1"/>
        </w:rPr>
        <w:t>a adres</w:t>
      </w:r>
      <w:r w:rsidR="00C53F37">
        <w:rPr>
          <w:b/>
          <w:bCs/>
          <w:color w:val="000000" w:themeColor="text1"/>
          <w:lang w:val="cs-CZ"/>
        </w:rPr>
        <w:t>u</w:t>
      </w:r>
      <w:r w:rsidR="002B3E5A">
        <w:rPr>
          <w:b/>
          <w:bCs/>
          <w:color w:val="000000" w:themeColor="text1"/>
        </w:rPr>
        <w:t xml:space="preserve"> </w:t>
      </w:r>
      <w:r w:rsidRPr="3CE7F085">
        <w:rPr>
          <w:b/>
          <w:bCs/>
          <w:color w:val="000000" w:themeColor="text1"/>
        </w:rPr>
        <w:t>školy, obor vzdělání</w:t>
      </w:r>
      <w:r w:rsidR="009B1305">
        <w:rPr>
          <w:b/>
          <w:bCs/>
          <w:color w:val="000000" w:themeColor="text1"/>
          <w:lang w:val="cs-CZ"/>
        </w:rPr>
        <w:t xml:space="preserve">, </w:t>
      </w:r>
      <w:r w:rsidRPr="3CE7F085">
        <w:rPr>
          <w:b/>
          <w:bCs/>
          <w:color w:val="000000" w:themeColor="text1"/>
        </w:rPr>
        <w:t xml:space="preserve">zaměření školního vzdělávacího programu, pokud je školní vzdělávací program určitým způsobem zaměřen, </w:t>
      </w:r>
      <w:r w:rsidR="009B1305" w:rsidRPr="3CE7F085">
        <w:rPr>
          <w:b/>
          <w:bCs/>
          <w:color w:val="000000" w:themeColor="text1"/>
        </w:rPr>
        <w:t>formu vzdělávání</w:t>
      </w:r>
      <w:r w:rsidR="009B1305">
        <w:rPr>
          <w:b/>
          <w:bCs/>
          <w:color w:val="000000" w:themeColor="text1"/>
          <w:lang w:val="cs-CZ"/>
        </w:rPr>
        <w:t xml:space="preserve"> </w:t>
      </w:r>
      <w:r w:rsidRPr="3CE7F085">
        <w:rPr>
          <w:b/>
          <w:bCs/>
          <w:color w:val="000000" w:themeColor="text1"/>
        </w:rPr>
        <w:t>a</w:t>
      </w:r>
      <w:r w:rsidRPr="3CE7F085">
        <w:rPr>
          <w:b/>
          <w:bCs/>
        </w:rPr>
        <w:t xml:space="preserve"> </w:t>
      </w:r>
      <w:r w:rsidRPr="3CE7F085">
        <w:rPr>
          <w:b/>
          <w:bCs/>
          <w:color w:val="000000" w:themeColor="text1"/>
        </w:rPr>
        <w:t>údaj, že se hlásí do zkráceného studia pro získání středního vzdělání s výučním listem nebo do zkráceného studia pro získání středního vzdělání s maturitní zkoušku, pokud se do takového oboru hlásí),</w:t>
      </w:r>
    </w:p>
    <w:p w14:paraId="219A9186" w14:textId="6426F870" w:rsidR="00DE7B0A" w:rsidRDefault="00DE7B0A" w:rsidP="002A2BAC">
      <w:pPr>
        <w:pStyle w:val="Odstavecseseznamem"/>
        <w:numPr>
          <w:ilvl w:val="0"/>
          <w:numId w:val="43"/>
        </w:numPr>
        <w:autoSpaceDE w:val="0"/>
        <w:autoSpaceDN w:val="0"/>
        <w:adjustRightInd w:val="0"/>
        <w:spacing w:before="60"/>
        <w:rPr>
          <w:b/>
          <w:bCs/>
        </w:rPr>
      </w:pPr>
      <w:r w:rsidRPr="000237A2">
        <w:rPr>
          <w:b/>
          <w:bCs/>
        </w:rPr>
        <w:t>pořadí oborů vzdělání,</w:t>
      </w:r>
    </w:p>
    <w:p w14:paraId="3B3E3830" w14:textId="6DDCE8E8" w:rsidR="00C41FB9" w:rsidRPr="00C41FB9" w:rsidRDefault="00C41FB9" w:rsidP="002A2BAC">
      <w:pPr>
        <w:pStyle w:val="Odstavecseseznamem"/>
        <w:numPr>
          <w:ilvl w:val="0"/>
          <w:numId w:val="43"/>
        </w:numPr>
        <w:autoSpaceDE w:val="0"/>
        <w:autoSpaceDN w:val="0"/>
        <w:adjustRightInd w:val="0"/>
        <w:spacing w:before="60"/>
        <w:rPr>
          <w:b/>
          <w:bCs/>
        </w:rPr>
      </w:pPr>
      <w:r w:rsidRPr="00C41FB9">
        <w:rPr>
          <w:rFonts w:eastAsia="Times New Roman" w:cs="Times New Roman"/>
          <w:b/>
          <w:bCs/>
          <w:lang w:eastAsia="cs-CZ"/>
        </w:rPr>
        <w:t xml:space="preserve">údaj o základní škole, ve které se uchazeč </w:t>
      </w:r>
      <w:r w:rsidR="00463A16">
        <w:rPr>
          <w:rFonts w:eastAsia="Times New Roman" w:cs="Times New Roman"/>
          <w:b/>
          <w:bCs/>
          <w:lang w:val="cs-CZ" w:eastAsia="cs-CZ"/>
        </w:rPr>
        <w:t>naposledy vzdělával</w:t>
      </w:r>
      <w:r w:rsidR="00077F85">
        <w:rPr>
          <w:rFonts w:eastAsia="Times New Roman" w:cs="Times New Roman"/>
          <w:b/>
          <w:bCs/>
          <w:lang w:val="cs-CZ" w:eastAsia="cs-CZ"/>
        </w:rPr>
        <w:t>,</w:t>
      </w:r>
    </w:p>
    <w:p w14:paraId="41CD9812" w14:textId="08264F4D" w:rsidR="00DE7B0A" w:rsidRDefault="0081298B" w:rsidP="002A2BAC">
      <w:pPr>
        <w:pStyle w:val="Odstavecseseznamem"/>
        <w:numPr>
          <w:ilvl w:val="0"/>
          <w:numId w:val="43"/>
        </w:numPr>
        <w:autoSpaceDE w:val="0"/>
        <w:autoSpaceDN w:val="0"/>
        <w:adjustRightInd w:val="0"/>
        <w:spacing w:before="60"/>
        <w:rPr>
          <w:b/>
          <w:bCs/>
        </w:rPr>
      </w:pPr>
      <w:r w:rsidRPr="000237A2">
        <w:rPr>
          <w:b/>
          <w:bCs/>
        </w:rPr>
        <w:t xml:space="preserve">nepovinně </w:t>
      </w:r>
      <w:r w:rsidR="00DE7B0A" w:rsidRPr="000237A2">
        <w:rPr>
          <w:b/>
          <w:bCs/>
        </w:rPr>
        <w:t>doručovací adresu, e-mail, telefon, jsou-li uvedeny</w:t>
      </w:r>
      <w:r w:rsidR="30ADE6EF" w:rsidRPr="6027E4F8">
        <w:rPr>
          <w:b/>
          <w:bCs/>
        </w:rPr>
        <w:t>.</w:t>
      </w:r>
    </w:p>
    <w:p w14:paraId="70BD2ADA" w14:textId="77777777" w:rsidR="009A2EDB" w:rsidRDefault="009A2EDB" w:rsidP="009A2EDB">
      <w:pPr>
        <w:pStyle w:val="Odstavecseseznamem"/>
        <w:autoSpaceDE w:val="0"/>
        <w:autoSpaceDN w:val="0"/>
        <w:adjustRightInd w:val="0"/>
        <w:spacing w:before="60"/>
        <w:rPr>
          <w:b/>
          <w:bCs/>
        </w:rPr>
      </w:pPr>
    </w:p>
    <w:p w14:paraId="41DCF390" w14:textId="77777777" w:rsidR="009A2EDB" w:rsidRPr="000237A2" w:rsidRDefault="009A2EDB" w:rsidP="009A2EDB">
      <w:pPr>
        <w:pStyle w:val="Odstavecseseznamem"/>
        <w:autoSpaceDE w:val="0"/>
        <w:autoSpaceDN w:val="0"/>
        <w:adjustRightInd w:val="0"/>
        <w:spacing w:before="60"/>
        <w:rPr>
          <w:b/>
          <w:bCs/>
        </w:rPr>
      </w:pPr>
    </w:p>
    <w:p w14:paraId="26DE817B" w14:textId="64849562" w:rsidR="00E56131" w:rsidRPr="000237A2" w:rsidRDefault="7990965B" w:rsidP="0071199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lastRenderedPageBreak/>
        <w:t xml:space="preserve">Ředitel školy uvedené </w:t>
      </w:r>
      <w:r w:rsidR="184E73BA" w:rsidRPr="3CE7F085">
        <w:rPr>
          <w:b/>
          <w:bCs/>
          <w:color w:val="000000" w:themeColor="text1"/>
        </w:rPr>
        <w:t>v</w:t>
      </w:r>
      <w:r w:rsidRPr="3CE7F085">
        <w:rPr>
          <w:b/>
          <w:bCs/>
          <w:color w:val="000000" w:themeColor="text1"/>
        </w:rPr>
        <w:t xml:space="preserve"> přihlášce na jiném než prvním pořadí následně do 2 dnů zkontroluje a</w:t>
      </w:r>
      <w:r w:rsidR="5CDF6D71" w:rsidRPr="3CE7F085">
        <w:rPr>
          <w:b/>
          <w:bCs/>
          <w:color w:val="000000" w:themeColor="text1"/>
        </w:rPr>
        <w:t> </w:t>
      </w:r>
      <w:r w:rsidRPr="3CE7F085">
        <w:rPr>
          <w:b/>
          <w:bCs/>
          <w:color w:val="000000" w:themeColor="text1"/>
        </w:rPr>
        <w:t xml:space="preserve">potvrdí vložené údaje o uchazeči ředitelem školy uvedené v přihlášce v prvním pořadí. </w:t>
      </w:r>
    </w:p>
    <w:p w14:paraId="30E02573" w14:textId="5E353111" w:rsidR="00BB7B36" w:rsidRPr="000237A2" w:rsidRDefault="7990965B" w:rsidP="0071199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Zjistí-li ředitel </w:t>
      </w:r>
      <w:r w:rsidR="0DAB315F" w:rsidRPr="3CE7F085">
        <w:rPr>
          <w:b/>
          <w:bCs/>
          <w:color w:val="000000" w:themeColor="text1"/>
        </w:rPr>
        <w:t xml:space="preserve">této </w:t>
      </w:r>
      <w:r w:rsidRPr="3CE7F085">
        <w:rPr>
          <w:b/>
          <w:bCs/>
          <w:color w:val="000000" w:themeColor="text1"/>
        </w:rPr>
        <w:t xml:space="preserve">školy nedostatky, </w:t>
      </w:r>
      <w:r w:rsidR="6C73970F" w:rsidRPr="3CE7F085">
        <w:rPr>
          <w:b/>
          <w:bCs/>
          <w:color w:val="000000" w:themeColor="text1"/>
        </w:rPr>
        <w:t>sdělí je Centru, které určí další postup</w:t>
      </w:r>
      <w:r w:rsidR="0DAB315F" w:rsidRPr="3CE7F085">
        <w:rPr>
          <w:b/>
          <w:bCs/>
          <w:color w:val="000000" w:themeColor="text1"/>
        </w:rPr>
        <w:t xml:space="preserve"> (t</w:t>
      </w:r>
      <w:r w:rsidR="6C73970F" w:rsidRPr="3CE7F085">
        <w:rPr>
          <w:b/>
          <w:bCs/>
          <w:color w:val="000000" w:themeColor="text1"/>
        </w:rPr>
        <w:t>ypicky půjde o</w:t>
      </w:r>
      <w:r w:rsidR="5CDF6D71" w:rsidRPr="3CE7F085">
        <w:rPr>
          <w:b/>
          <w:bCs/>
          <w:color w:val="000000" w:themeColor="text1"/>
        </w:rPr>
        <w:t> </w:t>
      </w:r>
      <w:r w:rsidR="6C73970F" w:rsidRPr="3CE7F085">
        <w:rPr>
          <w:b/>
          <w:bCs/>
          <w:color w:val="000000" w:themeColor="text1"/>
        </w:rPr>
        <w:t>přepis při zadávání údajů</w:t>
      </w:r>
      <w:r w:rsidR="0DAB315F" w:rsidRPr="3CE7F085">
        <w:rPr>
          <w:b/>
          <w:bCs/>
          <w:color w:val="000000" w:themeColor="text1"/>
        </w:rPr>
        <w:t>).</w:t>
      </w:r>
      <w:r w:rsidR="6C73970F" w:rsidRPr="3CE7F085">
        <w:rPr>
          <w:b/>
          <w:bCs/>
          <w:color w:val="000000" w:themeColor="text1"/>
        </w:rPr>
        <w:t xml:space="preserve"> </w:t>
      </w:r>
      <w:r w:rsidR="6B879EB1" w:rsidRPr="3CE7F085">
        <w:rPr>
          <w:b/>
          <w:bCs/>
          <w:color w:val="000000" w:themeColor="text1"/>
        </w:rPr>
        <w:t xml:space="preserve"> </w:t>
      </w:r>
    </w:p>
    <w:p w14:paraId="6EE81450" w14:textId="353088FD" w:rsidR="7F7E6F46" w:rsidRDefault="00DB5D9E" w:rsidP="6027E4F8">
      <w:pPr>
        <w:numPr>
          <w:ilvl w:val="0"/>
          <w:numId w:val="11"/>
        </w:numPr>
        <w:tabs>
          <w:tab w:val="num" w:pos="360"/>
        </w:tabs>
        <w:spacing w:before="60"/>
        <w:ind w:left="360"/>
        <w:rPr>
          <w:b/>
          <w:bCs/>
          <w:color w:val="000000" w:themeColor="text1"/>
        </w:rPr>
      </w:pPr>
      <w:r>
        <w:rPr>
          <w:noProof/>
        </w:rPr>
        <mc:AlternateContent>
          <mc:Choice Requires="wps">
            <w:drawing>
              <wp:anchor distT="0" distB="0" distL="114300" distR="114300" simplePos="0" relativeHeight="251658250" behindDoc="1" locked="0" layoutInCell="1" allowOverlap="1" wp14:anchorId="5C4FFC94" wp14:editId="663EA414">
                <wp:simplePos x="0" y="0"/>
                <wp:positionH relativeFrom="column">
                  <wp:posOffset>-402361</wp:posOffset>
                </wp:positionH>
                <wp:positionV relativeFrom="margin">
                  <wp:posOffset>126365</wp:posOffset>
                </wp:positionV>
                <wp:extent cx="87630" cy="8595360"/>
                <wp:effectExtent l="0" t="0" r="7620" b="0"/>
                <wp:wrapTight wrapText="bothSides">
                  <wp:wrapPolygon edited="0">
                    <wp:start x="0" y="0"/>
                    <wp:lineTo x="0" y="21543"/>
                    <wp:lineTo x="18783" y="21543"/>
                    <wp:lineTo x="18783" y="0"/>
                    <wp:lineTo x="0" y="0"/>
                  </wp:wrapPolygon>
                </wp:wrapTight>
                <wp:docPr id="743404865" name="Obdélník 743404865"/>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E469C8" id="Obdélník 743404865" o:spid="_x0000_s1026" style="position:absolute;margin-left:-31.7pt;margin-top:9.95pt;width:6.9pt;height:676.8pt;flip:x;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d0V4I+IAAAALAQAA&#10;DwAAAGRycy9kb3ducmV2LnhtbEyPwU6DQBCG7ya+w2ZMvNFFQSzI0jRNmoYYG6XG85ZdgcjOEnZp&#10;qU/veNLjzP/ln2/y1Wx6dtKj6ywKuFuEwDTWVnXYCHg/bIMlMOclKtlb1AIu2sGquL7KZabsGd/0&#10;qfINoxJ0mRTQej9knLu61Ua6hR00UvZpRyM9jWPD1SjPVG56fh+GCTeyQ7rQykFvWl1/VZMRUJXR&#10;R1q+rrd7VW6ed7vv6RK/7IW4vZnXT8C8nv0fDL/6pA4FOR3thMqxXkCQRDGhFKQpMAKCOE2AHWkR&#10;PUYPwIuc//+h+AEAAP//AwBQSwECLQAUAAYACAAAACEAtoM4kv4AAADhAQAAEwAAAAAAAAAAAAAA&#10;AAAAAAAAW0NvbnRlbnRfVHlwZXNdLnhtbFBLAQItABQABgAIAAAAIQA4/SH/1gAAAJQBAAALAAAA&#10;AAAAAAAAAAAAAC8BAABfcmVscy8ucmVsc1BLAQItABQABgAIAAAAIQBsXcwHcgIAAOkEAAAOAAAA&#10;AAAAAAAAAAAAAC4CAABkcnMvZTJvRG9jLnhtbFBLAQItABQABgAIAAAAIQB3RXgj4gAAAAsBAAAP&#10;AAAAAAAAAAAAAAAAAMwEAABkcnMvZG93bnJldi54bWxQSwUGAAAAAAQABADzAAAA2wUAAAAA&#10;" fillcolor="#e2efd9 [665]" stroked="f" strokeweight="1pt">
                <w10:wrap type="tight" anchory="margin"/>
              </v:rect>
            </w:pict>
          </mc:Fallback>
        </mc:AlternateContent>
      </w:r>
      <w:r w:rsidR="7F7E6F46" w:rsidRPr="6027E4F8">
        <w:rPr>
          <w:b/>
          <w:bCs/>
          <w:color w:val="000000" w:themeColor="text1"/>
        </w:rPr>
        <w:t xml:space="preserve">Pokud ředitel školy na jiném než prvním </w:t>
      </w:r>
      <w:r w:rsidR="00C71410">
        <w:rPr>
          <w:b/>
          <w:bCs/>
          <w:color w:val="000000" w:themeColor="text1"/>
        </w:rPr>
        <w:t>pořadí</w:t>
      </w:r>
      <w:r w:rsidR="7F7E6F46" w:rsidRPr="6027E4F8">
        <w:rPr>
          <w:b/>
          <w:bCs/>
          <w:color w:val="000000" w:themeColor="text1"/>
        </w:rPr>
        <w:t xml:space="preserve"> na přihlášce údaje v systému nepotvrdí posledním dnem lhůty, považují se údaje za potvrzené.</w:t>
      </w:r>
    </w:p>
    <w:p w14:paraId="6E7D78F0" w14:textId="0C1EE339" w:rsidR="00174B24" w:rsidRPr="00174B24" w:rsidRDefault="00E16B87" w:rsidP="00F43DD8">
      <w:pPr>
        <w:numPr>
          <w:ilvl w:val="0"/>
          <w:numId w:val="11"/>
        </w:numPr>
        <w:tabs>
          <w:tab w:val="num" w:pos="360"/>
        </w:tabs>
        <w:autoSpaceDE w:val="0"/>
        <w:autoSpaceDN w:val="0"/>
        <w:adjustRightInd w:val="0"/>
        <w:spacing w:before="60"/>
        <w:ind w:left="360"/>
        <w:rPr>
          <w:b/>
          <w:bCs/>
          <w:color w:val="000000"/>
        </w:rPr>
      </w:pPr>
      <w:r w:rsidRPr="009B0C48">
        <w:rPr>
          <w:rFonts w:eastAsia="Times New Roman" w:cs="Times New Roman"/>
          <w:b/>
          <w:bCs/>
          <w:lang w:eastAsia="cs-CZ"/>
        </w:rPr>
        <w:t xml:space="preserve">Ředitel </w:t>
      </w:r>
      <w:r w:rsidR="00174B24">
        <w:rPr>
          <w:rFonts w:eastAsia="Times New Roman" w:cs="Times New Roman"/>
          <w:b/>
          <w:bCs/>
          <w:lang w:eastAsia="cs-CZ"/>
        </w:rPr>
        <w:t>každé</w:t>
      </w:r>
      <w:r w:rsidRPr="009B0C48">
        <w:rPr>
          <w:rFonts w:eastAsia="Times New Roman" w:cs="Times New Roman"/>
          <w:b/>
          <w:bCs/>
          <w:lang w:eastAsia="cs-CZ"/>
        </w:rPr>
        <w:t xml:space="preserve"> školy, který jako součást přihlášky do oboru </w:t>
      </w:r>
      <w:r w:rsidRPr="009B0C48">
        <w:rPr>
          <w:rFonts w:eastAsia="Times New Roman" w:cs="Times New Roman"/>
          <w:b/>
          <w:bCs/>
          <w:szCs w:val="24"/>
        </w:rPr>
        <w:t>středního vzdělání s maturitní zkouškou, v jehož přijímacím řízení se koná jednotná zkouška,</w:t>
      </w:r>
      <w:r w:rsidRPr="009B0C48">
        <w:rPr>
          <w:rFonts w:eastAsia="Times New Roman" w:cs="Times New Roman"/>
          <w:b/>
          <w:bCs/>
          <w:lang w:eastAsia="cs-CZ"/>
        </w:rPr>
        <w:t xml:space="preserve"> obdržel</w:t>
      </w:r>
      <w:r w:rsidR="00174B24">
        <w:rPr>
          <w:rFonts w:eastAsia="Times New Roman" w:cs="Times New Roman"/>
          <w:b/>
          <w:bCs/>
          <w:lang w:eastAsia="cs-CZ"/>
        </w:rPr>
        <w:t>:</w:t>
      </w:r>
      <w:r w:rsidRPr="009B0C48">
        <w:rPr>
          <w:b/>
          <w:bCs/>
        </w:rPr>
        <w:t xml:space="preserve"> </w:t>
      </w:r>
    </w:p>
    <w:p w14:paraId="28B69794" w14:textId="0596985B" w:rsidR="00174B24" w:rsidRDefault="00174B24" w:rsidP="00174B24">
      <w:pPr>
        <w:autoSpaceDE w:val="0"/>
        <w:autoSpaceDN w:val="0"/>
        <w:adjustRightInd w:val="0"/>
        <w:spacing w:before="60"/>
        <w:ind w:left="360"/>
        <w:rPr>
          <w:b/>
          <w:bCs/>
        </w:rPr>
      </w:pPr>
      <w:r>
        <w:rPr>
          <w:b/>
          <w:bCs/>
        </w:rPr>
        <w:t>a)</w:t>
      </w:r>
      <w:r w:rsidR="00E16B87" w:rsidRPr="009B0C48">
        <w:rPr>
          <w:b/>
          <w:bCs/>
        </w:rPr>
        <w:t xml:space="preserve"> </w:t>
      </w:r>
      <w:r w:rsidR="008C2737" w:rsidRPr="009B0C48">
        <w:rPr>
          <w:rFonts w:eastAsia="Times New Roman" w:cs="Times New Roman"/>
          <w:b/>
          <w:bCs/>
          <w:lang w:eastAsia="cs-CZ"/>
        </w:rPr>
        <w:t>žádost o prominutí zkoušky z českého jazyka</w:t>
      </w:r>
      <w:r w:rsidR="008C2737" w:rsidRPr="009B0C48">
        <w:rPr>
          <w:b/>
          <w:bCs/>
        </w:rPr>
        <w:t xml:space="preserve"> podle § 20 odst. 4</w:t>
      </w:r>
      <w:r w:rsidR="00E06ECE" w:rsidRPr="009B0C48">
        <w:rPr>
          <w:b/>
          <w:bCs/>
        </w:rPr>
        <w:t xml:space="preserve">, </w:t>
      </w:r>
    </w:p>
    <w:p w14:paraId="16F30F2A" w14:textId="5D68F207" w:rsidR="00174B24" w:rsidRDefault="00174B24" w:rsidP="00174B24">
      <w:pPr>
        <w:autoSpaceDE w:val="0"/>
        <w:autoSpaceDN w:val="0"/>
        <w:adjustRightInd w:val="0"/>
        <w:spacing w:before="60"/>
        <w:ind w:left="360"/>
        <w:rPr>
          <w:rFonts w:eastAsia="Times New Roman" w:cs="Times New Roman"/>
          <w:b/>
          <w:bCs/>
          <w:lang w:eastAsia="cs-CZ"/>
        </w:rPr>
      </w:pPr>
      <w:r>
        <w:rPr>
          <w:b/>
          <w:bCs/>
        </w:rPr>
        <w:t>b)</w:t>
      </w:r>
      <w:r w:rsidR="00E06ECE" w:rsidRPr="009B0C48">
        <w:rPr>
          <w:b/>
          <w:bCs/>
        </w:rPr>
        <w:t xml:space="preserve"> </w:t>
      </w:r>
      <w:r w:rsidR="009B0C48" w:rsidRPr="009B0C48">
        <w:rPr>
          <w:rFonts w:eastAsia="Times New Roman" w:cs="Times New Roman"/>
          <w:b/>
          <w:bCs/>
          <w:lang w:eastAsia="cs-CZ"/>
        </w:rPr>
        <w:t xml:space="preserve">žádost o konání jednotné zkoušky z matematiky v jazyce národnostní menšiny </w:t>
      </w:r>
      <w:r w:rsidR="0065769E">
        <w:rPr>
          <w:rFonts w:eastAsia="Times New Roman" w:cs="Times New Roman"/>
          <w:b/>
          <w:bCs/>
          <w:lang w:eastAsia="cs-CZ"/>
        </w:rPr>
        <w:t xml:space="preserve">a </w:t>
      </w:r>
    </w:p>
    <w:p w14:paraId="6E396219" w14:textId="3FC0E86B" w:rsidR="00174B24" w:rsidRDefault="00174B24" w:rsidP="00174B24">
      <w:pPr>
        <w:autoSpaceDE w:val="0"/>
        <w:autoSpaceDN w:val="0"/>
        <w:adjustRightInd w:val="0"/>
        <w:spacing w:before="60"/>
        <w:ind w:left="360"/>
        <w:rPr>
          <w:b/>
          <w:bCs/>
        </w:rPr>
      </w:pPr>
      <w:r>
        <w:rPr>
          <w:rFonts w:eastAsia="Times New Roman" w:cs="Times New Roman"/>
          <w:b/>
          <w:bCs/>
          <w:lang w:eastAsia="cs-CZ"/>
        </w:rPr>
        <w:t xml:space="preserve">c) </w:t>
      </w:r>
      <w:r w:rsidR="00646D2E" w:rsidRPr="009B0C48">
        <w:rPr>
          <w:b/>
          <w:bCs/>
        </w:rPr>
        <w:t xml:space="preserve">údaj </w:t>
      </w:r>
      <w:r w:rsidR="00F43DD8" w:rsidRPr="009B0C48">
        <w:rPr>
          <w:b/>
          <w:bCs/>
        </w:rPr>
        <w:t xml:space="preserve">o podpůrných opatřeních, která vyplývají z doporučení vydaného uchazeči pro úpravu podmínek přijímání ke vzdělávání a která jsou rozhodná pro úpravu jednotné zkoušky, </w:t>
      </w:r>
    </w:p>
    <w:p w14:paraId="089B9AA6" w14:textId="7C9C25E0" w:rsidR="00F43DD8" w:rsidRPr="009B0C48" w:rsidRDefault="00F43DD8" w:rsidP="00174B24">
      <w:pPr>
        <w:autoSpaceDE w:val="0"/>
        <w:autoSpaceDN w:val="0"/>
        <w:adjustRightInd w:val="0"/>
        <w:spacing w:before="60"/>
        <w:ind w:left="360"/>
        <w:rPr>
          <w:b/>
          <w:bCs/>
          <w:color w:val="000000"/>
        </w:rPr>
      </w:pPr>
      <w:r w:rsidRPr="009B0C48">
        <w:rPr>
          <w:b/>
          <w:bCs/>
        </w:rPr>
        <w:t xml:space="preserve">zadá </w:t>
      </w:r>
      <w:r w:rsidR="00554C64">
        <w:rPr>
          <w:b/>
          <w:bCs/>
        </w:rPr>
        <w:t xml:space="preserve">tyto skutečnosti </w:t>
      </w:r>
      <w:r w:rsidRPr="009B0C48">
        <w:rPr>
          <w:b/>
          <w:bCs/>
        </w:rPr>
        <w:t xml:space="preserve">do </w:t>
      </w:r>
      <w:r w:rsidR="00BF422A">
        <w:rPr>
          <w:b/>
          <w:bCs/>
        </w:rPr>
        <w:t>DIPSY</w:t>
      </w:r>
      <w:r w:rsidRPr="009B0C48">
        <w:rPr>
          <w:b/>
          <w:bCs/>
        </w:rPr>
        <w:t xml:space="preserve"> do 2 dnů od termínu pro zadání údajů o uchazeči ředitelem první školy v přihlášce. </w:t>
      </w:r>
    </w:p>
    <w:p w14:paraId="7BA043B3" w14:textId="3B2ADA6B" w:rsidR="0071199A" w:rsidRPr="000237A2" w:rsidRDefault="25805AE0" w:rsidP="0071199A">
      <w:pPr>
        <w:numPr>
          <w:ilvl w:val="0"/>
          <w:numId w:val="11"/>
        </w:numPr>
        <w:tabs>
          <w:tab w:val="num" w:pos="360"/>
        </w:tabs>
        <w:autoSpaceDE w:val="0"/>
        <w:autoSpaceDN w:val="0"/>
        <w:adjustRightInd w:val="0"/>
        <w:spacing w:before="60"/>
        <w:ind w:left="360"/>
        <w:rPr>
          <w:b/>
          <w:bCs/>
          <w:color w:val="000000"/>
        </w:rPr>
      </w:pPr>
      <w:r w:rsidRPr="3CE7F085">
        <w:rPr>
          <w:color w:val="000000" w:themeColor="text1"/>
        </w:rPr>
        <w:t xml:space="preserve">Pokud dojde k vadám přihlášky </w:t>
      </w:r>
      <w:r w:rsidR="6C73970F" w:rsidRPr="3CE7F085">
        <w:rPr>
          <w:color w:val="000000" w:themeColor="text1"/>
        </w:rPr>
        <w:t xml:space="preserve">na straně uchazeče </w:t>
      </w:r>
      <w:r w:rsidRPr="3CE7F085">
        <w:rPr>
          <w:color w:val="000000" w:themeColor="text1"/>
        </w:rPr>
        <w:t xml:space="preserve">(typicky půjde o různá pořadí oborů vzdělání uvedených </w:t>
      </w:r>
      <w:r w:rsidR="0FD79EBE" w:rsidRPr="3CE7F085">
        <w:rPr>
          <w:color w:val="000000" w:themeColor="text1"/>
        </w:rPr>
        <w:t>v</w:t>
      </w:r>
      <w:r w:rsidRPr="3CE7F085">
        <w:rPr>
          <w:color w:val="000000" w:themeColor="text1"/>
        </w:rPr>
        <w:t xml:space="preserve"> přihláškách, podání více přihlášek více zákonnými zástupci</w:t>
      </w:r>
      <w:r w:rsidR="49CDD1B3" w:rsidRPr="3CE7F085">
        <w:rPr>
          <w:color w:val="000000" w:themeColor="text1"/>
        </w:rPr>
        <w:t xml:space="preserve"> </w:t>
      </w:r>
      <w:r w:rsidRPr="3CE7F085">
        <w:rPr>
          <w:color w:val="000000" w:themeColor="text1"/>
        </w:rPr>
        <w:t>atp.)</w:t>
      </w:r>
      <w:r w:rsidR="6E7B92AD" w:rsidRPr="3CE7F085">
        <w:rPr>
          <w:color w:val="000000" w:themeColor="text1"/>
        </w:rPr>
        <w:t xml:space="preserve">, </w:t>
      </w:r>
      <w:r w:rsidR="31979A81" w:rsidRPr="3CE7F085">
        <w:rPr>
          <w:color w:val="000000" w:themeColor="text1"/>
        </w:rPr>
        <w:t xml:space="preserve">příslušný </w:t>
      </w:r>
      <w:r w:rsidR="6E7B92AD" w:rsidRPr="3CE7F085">
        <w:rPr>
          <w:color w:val="000000" w:themeColor="text1"/>
        </w:rPr>
        <w:t>ředitel</w:t>
      </w:r>
      <w:r w:rsidR="42BBC162" w:rsidRPr="3CE7F085">
        <w:rPr>
          <w:color w:val="000000" w:themeColor="text1"/>
        </w:rPr>
        <w:t xml:space="preserve"> nebo ředitelé</w:t>
      </w:r>
      <w:r w:rsidR="31979A81" w:rsidRPr="3CE7F085">
        <w:rPr>
          <w:color w:val="000000" w:themeColor="text1"/>
        </w:rPr>
        <w:t xml:space="preserve"> vyzv</w:t>
      </w:r>
      <w:r w:rsidR="2F921205" w:rsidRPr="3CE7F085">
        <w:rPr>
          <w:color w:val="000000" w:themeColor="text1"/>
        </w:rPr>
        <w:t>ou</w:t>
      </w:r>
      <w:r w:rsidR="31979A81" w:rsidRPr="3CE7F085">
        <w:rPr>
          <w:color w:val="000000" w:themeColor="text1"/>
        </w:rPr>
        <w:t xml:space="preserve"> uchazeče k nápravě vad</w:t>
      </w:r>
      <w:r w:rsidR="1A0850A0" w:rsidRPr="3CE7F085">
        <w:rPr>
          <w:color w:val="000000" w:themeColor="text1"/>
        </w:rPr>
        <w:t>.</w:t>
      </w:r>
      <w:r w:rsidRPr="3CE7F085">
        <w:rPr>
          <w:color w:val="000000" w:themeColor="text1"/>
        </w:rPr>
        <w:t> </w:t>
      </w:r>
      <w:r w:rsidR="1A0850A0" w:rsidRPr="3CE7F085">
        <w:rPr>
          <w:color w:val="000000" w:themeColor="text1"/>
        </w:rPr>
        <w:t xml:space="preserve">V </w:t>
      </w:r>
      <w:r w:rsidRPr="3CE7F085">
        <w:rPr>
          <w:color w:val="000000" w:themeColor="text1"/>
        </w:rPr>
        <w:t xml:space="preserve">případě, že některý z dokladů chybí, ředitel </w:t>
      </w:r>
      <w:r w:rsidR="49CDD1B3" w:rsidRPr="3CE7F085">
        <w:rPr>
          <w:color w:val="000000" w:themeColor="text1"/>
        </w:rPr>
        <w:t xml:space="preserve">každé dotčené </w:t>
      </w:r>
      <w:r w:rsidRPr="3CE7F085">
        <w:rPr>
          <w:color w:val="000000" w:themeColor="text1"/>
        </w:rPr>
        <w:t>školy musí uchazeče vyzvat k</w:t>
      </w:r>
      <w:r w:rsidR="5CDF6D71" w:rsidRPr="3CE7F085">
        <w:rPr>
          <w:color w:val="000000" w:themeColor="text1"/>
        </w:rPr>
        <w:t> </w:t>
      </w:r>
      <w:r w:rsidRPr="3CE7F085">
        <w:rPr>
          <w:color w:val="000000" w:themeColor="text1"/>
        </w:rPr>
        <w:t>doplnění náležitostí přihlášky nebo k odstranění nedostatků a zároveň musí žadatele poučit, že pokud potřebné náležitosti nedoplní nebo neodstraní podstatné vady přihlášky, a z tohoto důvodu nebude možné pokračovat v řízení, řízení o přijetí ke střednímu vzdělávání bude usnesením zastaveno podle § 66 odst. 1 písm. c) správního řádu</w:t>
      </w:r>
      <w:r w:rsidR="6C73970F" w:rsidRPr="3CE7F085">
        <w:rPr>
          <w:color w:val="000000" w:themeColor="text1"/>
        </w:rPr>
        <w:t xml:space="preserve"> </w:t>
      </w:r>
      <w:r w:rsidR="6C73970F" w:rsidRPr="3CE7F085">
        <w:rPr>
          <w:b/>
          <w:bCs/>
          <w:color w:val="000000" w:themeColor="text1"/>
        </w:rPr>
        <w:t xml:space="preserve">(při komunikaci prostřednictvím </w:t>
      </w:r>
      <w:r w:rsidR="00BF422A">
        <w:rPr>
          <w:b/>
          <w:bCs/>
          <w:color w:val="000000" w:themeColor="text1"/>
        </w:rPr>
        <w:t>DIPSY</w:t>
      </w:r>
      <w:r w:rsidR="6C73970F" w:rsidRPr="3CE7F085">
        <w:rPr>
          <w:b/>
          <w:bCs/>
          <w:color w:val="000000" w:themeColor="text1"/>
        </w:rPr>
        <w:t xml:space="preserve"> </w:t>
      </w:r>
      <w:r w:rsidR="0DAB315F" w:rsidRPr="3CE7F085">
        <w:rPr>
          <w:b/>
          <w:bCs/>
          <w:color w:val="000000" w:themeColor="text1"/>
        </w:rPr>
        <w:t>se dokument</w:t>
      </w:r>
      <w:r w:rsidR="6C73970F" w:rsidRPr="3CE7F085">
        <w:rPr>
          <w:b/>
          <w:bCs/>
          <w:color w:val="000000" w:themeColor="text1"/>
        </w:rPr>
        <w:t xml:space="preserve"> </w:t>
      </w:r>
      <w:r w:rsidR="250E5429" w:rsidRPr="3CE7F085">
        <w:rPr>
          <w:b/>
          <w:bCs/>
          <w:color w:val="000000" w:themeColor="text1"/>
        </w:rPr>
        <w:t>vkládá</w:t>
      </w:r>
      <w:r w:rsidR="6C73970F" w:rsidRPr="3CE7F085">
        <w:rPr>
          <w:b/>
          <w:bCs/>
          <w:color w:val="000000" w:themeColor="text1"/>
        </w:rPr>
        <w:t xml:space="preserve"> do </w:t>
      </w:r>
      <w:r w:rsidR="00BF422A">
        <w:rPr>
          <w:b/>
          <w:bCs/>
          <w:color w:val="000000" w:themeColor="text1"/>
        </w:rPr>
        <w:t>DIPSY</w:t>
      </w:r>
      <w:r w:rsidR="6C73970F" w:rsidRPr="3CE7F085">
        <w:rPr>
          <w:b/>
          <w:bCs/>
          <w:color w:val="000000" w:themeColor="text1"/>
        </w:rPr>
        <w:t>).</w:t>
      </w:r>
    </w:p>
    <w:p w14:paraId="7BD97731" w14:textId="7BA9BD35" w:rsidR="66B681BD" w:rsidRDefault="66B681BD" w:rsidP="6027E4F8">
      <w:pPr>
        <w:numPr>
          <w:ilvl w:val="0"/>
          <w:numId w:val="11"/>
        </w:numPr>
        <w:tabs>
          <w:tab w:val="num" w:pos="360"/>
        </w:tabs>
        <w:spacing w:before="60"/>
        <w:ind w:left="360"/>
        <w:rPr>
          <w:b/>
          <w:bCs/>
          <w:color w:val="000000" w:themeColor="text1"/>
        </w:rPr>
      </w:pPr>
      <w:r w:rsidRPr="6027E4F8">
        <w:rPr>
          <w:b/>
          <w:bCs/>
          <w:color w:val="000000" w:themeColor="text1"/>
        </w:rPr>
        <w:t xml:space="preserve">Centrum vygeneruje každému uchazeči jedinečné registrační číslo, které bude ředitelům škol přístupné v </w:t>
      </w:r>
      <w:r w:rsidR="00BF422A">
        <w:rPr>
          <w:b/>
          <w:bCs/>
          <w:color w:val="000000" w:themeColor="text1"/>
        </w:rPr>
        <w:t>DIPSY</w:t>
      </w:r>
      <w:r w:rsidRPr="6027E4F8">
        <w:rPr>
          <w:b/>
          <w:bCs/>
          <w:color w:val="000000" w:themeColor="text1"/>
        </w:rPr>
        <w:t>.</w:t>
      </w:r>
    </w:p>
    <w:p w14:paraId="4744D9FE" w14:textId="55797E5F" w:rsidR="005F6182" w:rsidRPr="000237A2" w:rsidRDefault="7990965B" w:rsidP="005F6182">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Centrum na základě údajů z přihlášek zpracuje zkušební dokumentaci.</w:t>
      </w:r>
    </w:p>
    <w:p w14:paraId="230E2F53" w14:textId="7A4B40DE" w:rsidR="00CB13B0" w:rsidRPr="000237A2" w:rsidRDefault="7990965B" w:rsidP="00CB13B0">
      <w:pPr>
        <w:numPr>
          <w:ilvl w:val="0"/>
          <w:numId w:val="11"/>
        </w:numPr>
        <w:tabs>
          <w:tab w:val="clear" w:pos="6738"/>
          <w:tab w:val="num" w:pos="360"/>
        </w:tabs>
        <w:autoSpaceDE w:val="0"/>
        <w:autoSpaceDN w:val="0"/>
        <w:adjustRightInd w:val="0"/>
        <w:spacing w:before="60"/>
        <w:ind w:left="360"/>
        <w:rPr>
          <w:color w:val="000000"/>
        </w:rPr>
      </w:pPr>
      <w:r w:rsidRPr="3CE7F085">
        <w:rPr>
          <w:b/>
          <w:bCs/>
          <w:color w:val="000000" w:themeColor="text1"/>
        </w:rPr>
        <w:t xml:space="preserve">Centrum určí 1. března </w:t>
      </w:r>
      <w:r w:rsidR="09B0E31F" w:rsidRPr="3CE7F085">
        <w:rPr>
          <w:b/>
          <w:bCs/>
          <w:color w:val="000000" w:themeColor="text1"/>
        </w:rPr>
        <w:t xml:space="preserve">a </w:t>
      </w:r>
      <w:r w:rsidR="2B3DCB31" w:rsidRPr="6027E4F8">
        <w:rPr>
          <w:b/>
          <w:bCs/>
          <w:color w:val="000000" w:themeColor="text1"/>
        </w:rPr>
        <w:t>zpřístupní ředitelům škol</w:t>
      </w:r>
      <w:r w:rsidR="09B0E31F" w:rsidRPr="3CE7F085">
        <w:rPr>
          <w:b/>
          <w:bCs/>
          <w:color w:val="000000" w:themeColor="text1"/>
        </w:rPr>
        <w:t xml:space="preserve"> v </w:t>
      </w:r>
      <w:r w:rsidR="00BF422A">
        <w:rPr>
          <w:b/>
          <w:bCs/>
          <w:color w:val="000000" w:themeColor="text1"/>
        </w:rPr>
        <w:t>DIPSY</w:t>
      </w:r>
      <w:r w:rsidR="09B0E31F" w:rsidRPr="3CE7F085">
        <w:rPr>
          <w:b/>
          <w:bCs/>
          <w:color w:val="000000" w:themeColor="text1"/>
        </w:rPr>
        <w:t xml:space="preserve"> </w:t>
      </w:r>
      <w:r w:rsidRPr="3CE7F085">
        <w:rPr>
          <w:b/>
          <w:bCs/>
          <w:color w:val="000000" w:themeColor="text1"/>
        </w:rPr>
        <w:t>místo konání jednotné zkoušky uchazečem</w:t>
      </w:r>
      <w:r w:rsidR="0AE1FFBE" w:rsidRPr="3CE7F085">
        <w:rPr>
          <w:b/>
          <w:bCs/>
          <w:color w:val="000000" w:themeColor="text1"/>
        </w:rPr>
        <w:t xml:space="preserve"> v obou termínech</w:t>
      </w:r>
      <w:r w:rsidRPr="3CE7F085">
        <w:rPr>
          <w:b/>
          <w:bCs/>
          <w:color w:val="000000" w:themeColor="text1"/>
        </w:rPr>
        <w:t>, a to vždy pouze ve škole s</w:t>
      </w:r>
      <w:r w:rsidR="0CB0AE8E" w:rsidRPr="3CE7F085">
        <w:rPr>
          <w:b/>
          <w:bCs/>
          <w:color w:val="000000" w:themeColor="text1"/>
        </w:rPr>
        <w:t xml:space="preserve"> oborem vzdělání s </w:t>
      </w:r>
      <w:r w:rsidRPr="3CE7F085">
        <w:rPr>
          <w:b/>
          <w:bCs/>
          <w:color w:val="000000" w:themeColor="text1"/>
        </w:rPr>
        <w:t>maturitní zkouškou uveden</w:t>
      </w:r>
      <w:r w:rsidR="0CB0AE8E" w:rsidRPr="3CE7F085">
        <w:rPr>
          <w:b/>
          <w:bCs/>
          <w:color w:val="000000" w:themeColor="text1"/>
        </w:rPr>
        <w:t>ým</w:t>
      </w:r>
      <w:r w:rsidRPr="3CE7F085">
        <w:rPr>
          <w:b/>
          <w:bCs/>
          <w:color w:val="000000" w:themeColor="text1"/>
        </w:rPr>
        <w:t xml:space="preserve"> v přihlášce.</w:t>
      </w:r>
      <w:r w:rsidR="56186F7D" w:rsidRPr="3CE7F085">
        <w:rPr>
          <w:b/>
          <w:bCs/>
          <w:color w:val="000000" w:themeColor="text1"/>
        </w:rPr>
        <w:t xml:space="preserve"> </w:t>
      </w:r>
      <w:r w:rsidRPr="3CE7F085">
        <w:rPr>
          <w:b/>
          <w:bCs/>
          <w:color w:val="000000" w:themeColor="text1"/>
        </w:rPr>
        <w:t>Na oba termíny může být určena stejná škola</w:t>
      </w:r>
      <w:r w:rsidR="0AE1FFBE" w:rsidRPr="3CE7F085">
        <w:rPr>
          <w:b/>
          <w:bCs/>
          <w:color w:val="000000" w:themeColor="text1"/>
        </w:rPr>
        <w:t>; p</w:t>
      </w:r>
      <w:r w:rsidRPr="3CE7F085">
        <w:rPr>
          <w:b/>
          <w:bCs/>
          <w:color w:val="000000" w:themeColor="text1"/>
        </w:rPr>
        <w:t xml:space="preserve">okud má uchazeč uveden pouze jeden obor vzdělání s maturitní zkouškou, pak je to vždy stejná škola. </w:t>
      </w:r>
    </w:p>
    <w:p w14:paraId="3B156974" w14:textId="4D4BD95F" w:rsidR="00C81251" w:rsidRPr="000237A2" w:rsidRDefault="00C81251" w:rsidP="00DB5D9E">
      <w:pPr>
        <w:pStyle w:val="Nadpis1"/>
        <w:shd w:val="clear" w:color="auto" w:fill="E2EFD9" w:themeFill="accent6" w:themeFillTint="33"/>
      </w:pPr>
      <w:bookmarkStart w:id="14" w:name="_Toc155268058"/>
      <w:r w:rsidRPr="000237A2">
        <w:t xml:space="preserve">Organizace </w:t>
      </w:r>
      <w:r w:rsidR="00B7322D" w:rsidRPr="000237A2">
        <w:t>prvního</w:t>
      </w:r>
      <w:r w:rsidRPr="000237A2">
        <w:t xml:space="preserve"> kola přijímacího řízení</w:t>
      </w:r>
      <w:bookmarkEnd w:id="14"/>
    </w:p>
    <w:p w14:paraId="150303BA" w14:textId="19A9B3F8" w:rsidR="007D6845" w:rsidRPr="000237A2" w:rsidRDefault="4544A3F9">
      <w:pPr>
        <w:numPr>
          <w:ilvl w:val="0"/>
          <w:numId w:val="11"/>
        </w:numPr>
        <w:tabs>
          <w:tab w:val="num" w:pos="360"/>
        </w:tabs>
        <w:spacing w:before="60"/>
        <w:ind w:left="360"/>
        <w:rPr>
          <w:color w:val="000000" w:themeColor="text1"/>
        </w:rPr>
      </w:pPr>
      <w:r>
        <w:t>V oborech vzdělání s maturitní zkouškou se koná vždy jednotná zkouška (kromě oborů vzdělání s talentovou zkouškou stanovenou v</w:t>
      </w:r>
      <w:r w:rsidR="395695F4">
        <w:t> </w:t>
      </w:r>
      <w:r>
        <w:t xml:space="preserve">RVP, </w:t>
      </w:r>
      <w:r w:rsidR="395695F4">
        <w:t>ovšem včetně</w:t>
      </w:r>
      <w:r>
        <w:t xml:space="preserve"> obor</w:t>
      </w:r>
      <w:r w:rsidR="6271D61E">
        <w:t>ů</w:t>
      </w:r>
      <w:r>
        <w:t xml:space="preserve"> vzdělání Gymnázium se sportovní přípravou, a kromě přijímání do zkráceného studia). </w:t>
      </w:r>
      <w:r w:rsidRPr="3CE7F085">
        <w:rPr>
          <w:b/>
          <w:bCs/>
        </w:rPr>
        <w:t>Jednotnou zkoušku může každý uchazeč, jenž podal přihlášku do jednoho z uvedených oborů vzdělání, konat dvakrát ve dvou termínech</w:t>
      </w:r>
      <w:r w:rsidR="395695F4" w:rsidRPr="3CE7F085">
        <w:rPr>
          <w:b/>
          <w:bCs/>
        </w:rPr>
        <w:t xml:space="preserve">, a to i </w:t>
      </w:r>
      <w:r w:rsidR="36EC7E0F" w:rsidRPr="6027E4F8">
        <w:rPr>
          <w:b/>
          <w:bCs/>
        </w:rPr>
        <w:t>když</w:t>
      </w:r>
      <w:r w:rsidR="395695F4" w:rsidRPr="3CE7F085">
        <w:rPr>
          <w:b/>
          <w:bCs/>
        </w:rPr>
        <w:t xml:space="preserve"> podal přihlášku pouze do jednoho </w:t>
      </w:r>
      <w:r w:rsidR="2B64866B" w:rsidRPr="3CE7F085">
        <w:rPr>
          <w:b/>
          <w:bCs/>
        </w:rPr>
        <w:t xml:space="preserve">maturitního </w:t>
      </w:r>
      <w:r w:rsidR="395695F4" w:rsidRPr="3CE7F085">
        <w:rPr>
          <w:b/>
          <w:bCs/>
        </w:rPr>
        <w:t xml:space="preserve">oboru vzdělání. </w:t>
      </w:r>
      <w:r w:rsidRPr="3CE7F085">
        <w:rPr>
          <w:color w:val="000000" w:themeColor="text1"/>
        </w:rPr>
        <w:t>Jednotná zkouška se</w:t>
      </w:r>
      <w:r w:rsidR="395695F4" w:rsidRPr="3CE7F085">
        <w:rPr>
          <w:color w:val="000000" w:themeColor="text1"/>
        </w:rPr>
        <w:t xml:space="preserve"> </w:t>
      </w:r>
      <w:r w:rsidRPr="3CE7F085">
        <w:rPr>
          <w:color w:val="000000" w:themeColor="text1"/>
        </w:rPr>
        <w:t>skládá z písemného testu v rozsahu vzdělávacího oboru Český jazyk a literatura v délce 60 minut a</w:t>
      </w:r>
      <w:r w:rsidR="3E8EC876" w:rsidRPr="3CE7F085">
        <w:rPr>
          <w:color w:val="000000" w:themeColor="text1"/>
        </w:rPr>
        <w:t> </w:t>
      </w:r>
      <w:r w:rsidRPr="3CE7F085">
        <w:rPr>
          <w:color w:val="000000" w:themeColor="text1"/>
        </w:rPr>
        <w:t xml:space="preserve">z písemného testu v rozsahu vzdělávacího oboru Matematika a její aplikace v délce </w:t>
      </w:r>
      <w:r w:rsidR="70EFFD03" w:rsidRPr="7F7002E8">
        <w:rPr>
          <w:color w:val="000000" w:themeColor="text1"/>
        </w:rPr>
        <w:t>70</w:t>
      </w:r>
      <w:r w:rsidR="12E8BE0C" w:rsidRPr="7F7002E8">
        <w:rPr>
          <w:color w:val="000000" w:themeColor="text1"/>
        </w:rPr>
        <w:t xml:space="preserve"> </w:t>
      </w:r>
      <w:r w:rsidR="70EFFD03" w:rsidRPr="7F7002E8">
        <w:rPr>
          <w:color w:val="000000" w:themeColor="text1"/>
        </w:rPr>
        <w:t>minut.</w:t>
      </w:r>
      <w:r w:rsidRPr="3CE7F085">
        <w:rPr>
          <w:color w:val="000000" w:themeColor="text1"/>
        </w:rPr>
        <w:t xml:space="preserve"> Rozsah požadavků na vědomosti a dovednosti uchazečů o příslušné obory vzdělání vymezují tzv. Specifikace požadavků pro jednotnou přijímací zkoušku.</w:t>
      </w:r>
      <w:r>
        <w:t xml:space="preserve"> </w:t>
      </w:r>
      <w:r w:rsidR="7EDE091C" w:rsidRPr="3CE7F085">
        <w:rPr>
          <w:color w:val="000000" w:themeColor="text1"/>
        </w:rPr>
        <w:t xml:space="preserve">Přípravu zadání testů jednotné zkoušky, distribuci a zpracování a hodnocení výsledků testů zajišťuje Centrum. </w:t>
      </w:r>
      <w:r>
        <w:t>Hodnocení jednotné zkoušky se na celkovém hodnocení splnění kritérií přijímacího řízení uchazečem podílí nejméně 60 %</w:t>
      </w:r>
      <w:r w:rsidR="395695F4">
        <w:t>,</w:t>
      </w:r>
      <w:r>
        <w:t xml:space="preserve"> v</w:t>
      </w:r>
      <w:r w:rsidR="3E8EC876">
        <w:t> </w:t>
      </w:r>
      <w:r>
        <w:t>případě přijímacího řízení do obor</w:t>
      </w:r>
      <w:r w:rsidR="56D1C9D1">
        <w:t>ů</w:t>
      </w:r>
      <w:r>
        <w:t xml:space="preserve"> vzdělání Gymnázium se sportovní přípravou nejméně 40 %</w:t>
      </w:r>
      <w:r w:rsidR="395695F4">
        <w:t>. U</w:t>
      </w:r>
      <w:r>
        <w:t>chazeči se do celkového hodnocení započítává vždy lepší výsledek písemného testu ze vzdělávacího oboru Český jazyk a literatura a písemného testu ze vzdělávacího oboru Matematika a její aplikace ze dvou možných výsledků ve dvou možných termínech.</w:t>
      </w:r>
      <w:r w:rsidR="7EDE091C" w:rsidRPr="3CE7F085">
        <w:rPr>
          <w:color w:val="000000" w:themeColor="text1"/>
        </w:rPr>
        <w:t xml:space="preserve"> </w:t>
      </w:r>
    </w:p>
    <w:p w14:paraId="528A7837" w14:textId="5690D5B4" w:rsidR="007D6845" w:rsidRPr="000237A2" w:rsidRDefault="4544A3F9" w:rsidP="007D6845">
      <w:pPr>
        <w:numPr>
          <w:ilvl w:val="0"/>
          <w:numId w:val="10"/>
        </w:numPr>
        <w:spacing w:before="60"/>
        <w:ind w:hanging="357"/>
      </w:pPr>
      <w:r w:rsidRPr="3CE7F085">
        <w:rPr>
          <w:b/>
          <w:bCs/>
        </w:rPr>
        <w:lastRenderedPageBreak/>
        <w:t>Období pro konání řádného termínu jednotné zkoušky je stanoveno na pracovní dny od 10.</w:t>
      </w:r>
      <w:r w:rsidR="3E8EC876" w:rsidRPr="3CE7F085">
        <w:rPr>
          <w:b/>
          <w:bCs/>
        </w:rPr>
        <w:t> </w:t>
      </w:r>
      <w:r w:rsidRPr="3CE7F085">
        <w:rPr>
          <w:b/>
          <w:bCs/>
        </w:rPr>
        <w:t>dubna do 18. dubna</w:t>
      </w:r>
      <w:r w:rsidR="7EDE091C" w:rsidRPr="3CE7F085">
        <w:rPr>
          <w:b/>
          <w:bCs/>
        </w:rPr>
        <w:t xml:space="preserve">. </w:t>
      </w:r>
      <w:r>
        <w:t xml:space="preserve">MŠMT stanovilo ve školním roce </w:t>
      </w:r>
      <w:r w:rsidRPr="3CE7F085">
        <w:rPr>
          <w:b/>
          <w:bCs/>
        </w:rPr>
        <w:t>2023/2024</w:t>
      </w:r>
      <w:r>
        <w:t xml:space="preserve"> </w:t>
      </w:r>
      <w:r w:rsidR="7EDE091C">
        <w:t>termíny konání</w:t>
      </w:r>
      <w:r>
        <w:t xml:space="preserve"> jednotné zkoušky v</w:t>
      </w:r>
      <w:r w:rsidR="7EDE091C">
        <w:t xml:space="preserve"> řádném termínu pro obory </w:t>
      </w:r>
      <w:r>
        <w:t>šestiletých a osmiletých gymnázií</w:t>
      </w:r>
      <w:r w:rsidR="7EDE091C">
        <w:t xml:space="preserve"> na</w:t>
      </w:r>
      <w:r w:rsidRPr="3CE7F085">
        <w:rPr>
          <w:b/>
          <w:bCs/>
        </w:rPr>
        <w:t xml:space="preserve"> 16. dubna 2024</w:t>
      </w:r>
      <w:r w:rsidR="7EDE091C" w:rsidRPr="3CE7F085">
        <w:rPr>
          <w:b/>
          <w:bCs/>
        </w:rPr>
        <w:t xml:space="preserve"> </w:t>
      </w:r>
      <w:r w:rsidR="7EDE091C">
        <w:t>a</w:t>
      </w:r>
      <w:r w:rsidR="3E8EC876" w:rsidRPr="3CE7F085">
        <w:rPr>
          <w:b/>
          <w:bCs/>
        </w:rPr>
        <w:t> </w:t>
      </w:r>
      <w:r w:rsidRPr="3CE7F085">
        <w:rPr>
          <w:b/>
          <w:bCs/>
        </w:rPr>
        <w:t>17.</w:t>
      </w:r>
      <w:r w:rsidR="3E8EC876" w:rsidRPr="3CE7F085">
        <w:rPr>
          <w:b/>
          <w:bCs/>
        </w:rPr>
        <w:t> </w:t>
      </w:r>
      <w:r w:rsidRPr="3CE7F085">
        <w:rPr>
          <w:b/>
          <w:bCs/>
        </w:rPr>
        <w:t>dubna 2024,</w:t>
      </w:r>
      <w:r w:rsidR="7EDE091C">
        <w:t xml:space="preserve"> pro </w:t>
      </w:r>
      <w:r>
        <w:t>čtyřleté obory vzdělávání, včetně nástavbového</w:t>
      </w:r>
      <w:r w:rsidR="7EDE091C">
        <w:t>, na</w:t>
      </w:r>
      <w:r>
        <w:t xml:space="preserve"> </w:t>
      </w:r>
      <w:r w:rsidRPr="3CE7F085">
        <w:rPr>
          <w:b/>
          <w:bCs/>
        </w:rPr>
        <w:t>12. dubna 2024</w:t>
      </w:r>
      <w:r w:rsidR="7EDE091C">
        <w:t xml:space="preserve"> a</w:t>
      </w:r>
      <w:r w:rsidR="3E8EC876">
        <w:t> </w:t>
      </w:r>
      <w:r w:rsidRPr="3CE7F085">
        <w:rPr>
          <w:b/>
          <w:bCs/>
        </w:rPr>
        <w:t>15.</w:t>
      </w:r>
      <w:r w:rsidR="3E8EC876" w:rsidRPr="3CE7F085">
        <w:rPr>
          <w:b/>
          <w:bCs/>
        </w:rPr>
        <w:t> </w:t>
      </w:r>
      <w:r w:rsidRPr="3CE7F085">
        <w:rPr>
          <w:b/>
          <w:bCs/>
        </w:rPr>
        <w:t>dubna 2024</w:t>
      </w:r>
      <w:r w:rsidR="7EDE091C" w:rsidRPr="3CE7F085">
        <w:rPr>
          <w:b/>
          <w:bCs/>
        </w:rPr>
        <w:t>.</w:t>
      </w:r>
    </w:p>
    <w:p w14:paraId="36E4AADE" w14:textId="50FA1BD8" w:rsidR="00D8723A" w:rsidRPr="00D8723A" w:rsidRDefault="00DB5D9E">
      <w:pPr>
        <w:numPr>
          <w:ilvl w:val="0"/>
          <w:numId w:val="11"/>
        </w:numPr>
        <w:tabs>
          <w:tab w:val="num" w:pos="360"/>
        </w:tabs>
        <w:autoSpaceDE w:val="0"/>
        <w:autoSpaceDN w:val="0"/>
        <w:adjustRightInd w:val="0"/>
        <w:spacing w:before="60"/>
        <w:ind w:left="360"/>
        <w:rPr>
          <w:b/>
          <w:bCs/>
          <w:color w:val="000000"/>
        </w:rPr>
      </w:pPr>
      <w:r>
        <w:rPr>
          <w:noProof/>
        </w:rPr>
        <mc:AlternateContent>
          <mc:Choice Requires="wps">
            <w:drawing>
              <wp:anchor distT="0" distB="0" distL="114300" distR="114300" simplePos="0" relativeHeight="251642880" behindDoc="1" locked="0" layoutInCell="1" allowOverlap="1" wp14:anchorId="568B2733" wp14:editId="24BC5C35">
                <wp:simplePos x="0" y="0"/>
                <wp:positionH relativeFrom="column">
                  <wp:posOffset>-393700</wp:posOffset>
                </wp:positionH>
                <wp:positionV relativeFrom="margin">
                  <wp:posOffset>4013</wp:posOffset>
                </wp:positionV>
                <wp:extent cx="87630" cy="8595360"/>
                <wp:effectExtent l="0" t="0" r="7620" b="0"/>
                <wp:wrapTight wrapText="bothSides">
                  <wp:wrapPolygon edited="0">
                    <wp:start x="0" y="0"/>
                    <wp:lineTo x="0" y="21543"/>
                    <wp:lineTo x="18783" y="21543"/>
                    <wp:lineTo x="18783" y="0"/>
                    <wp:lineTo x="0" y="0"/>
                  </wp:wrapPolygon>
                </wp:wrapTight>
                <wp:docPr id="333912505" name="Obdélník 333912505"/>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0075B40" id="Obdélník 333912505" o:spid="_x0000_s1026" style="position:absolute;margin-left:-31pt;margin-top:.3pt;width:6.9pt;height:676.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LE/hjuEAAAAJAQAA&#10;DwAAAGRycy9kb3ducmV2LnhtbEyPQWuDQBSE74X+h+UFejNrjJXUuIYQCEFKQ2tLzxv3RaXuW3HX&#10;xPTXd3tqj8MMM99km0l37IKDbQ0JWMxDYEiVUS3VAj7e98EKmHWSlOwMoYAbWtjk93eZTJW50hte&#10;SlczX0I2lQIa5/qUc1s1qKWdmx7Je2czaOm8HGquBnn15brjURgmXMuW/EIje9w1WH2VoxZQFsvP&#10;p+J1uz+qYvd8OHyPt/jlKMTDbNqugTmc3F8YfvE9OuSe6WRGUpZ1AoIk8l+cgASYt4N4FQE7+dzy&#10;MY6A5xn//yD/AQAA//8DAFBLAQItABQABgAIAAAAIQC2gziS/gAAAOEBAAATAAAAAAAAAAAAAAAA&#10;AAAAAABbQ29udGVudF9UeXBlc10ueG1sUEsBAi0AFAAGAAgAAAAhADj9If/WAAAAlAEAAAsAAAAA&#10;AAAAAAAAAAAALwEAAF9yZWxzLy5yZWxzUEsBAi0AFAAGAAgAAAAhAGxdzAdyAgAA6QQAAA4AAAAA&#10;AAAAAAAAAAAALgIAAGRycy9lMm9Eb2MueG1sUEsBAi0AFAAGAAgAAAAhACxP4Y7hAAAACQEAAA8A&#10;AAAAAAAAAAAAAAAAzAQAAGRycy9kb3ducmV2LnhtbFBLBQYAAAAABAAEAPMAAADaBQAAAAA=&#10;" fillcolor="#e2efd9 [665]" stroked="f" strokeweight="1pt">
                <w10:wrap type="tight" anchory="margin"/>
              </v:rect>
            </w:pict>
          </mc:Fallback>
        </mc:AlternateContent>
      </w:r>
      <w:r w:rsidR="7EDE091C" w:rsidRPr="00D8723A">
        <w:rPr>
          <w:b/>
          <w:bCs/>
        </w:rPr>
        <w:t>Období pro konání náhradního termínu jednotné zkoušky je stanoveno na pracovní dny od 24.</w:t>
      </w:r>
      <w:r w:rsidR="3E8EC876" w:rsidRPr="00D8723A">
        <w:rPr>
          <w:b/>
          <w:bCs/>
        </w:rPr>
        <w:t> </w:t>
      </w:r>
      <w:r w:rsidR="7EDE091C" w:rsidRPr="00D8723A">
        <w:rPr>
          <w:b/>
          <w:bCs/>
        </w:rPr>
        <w:t>dubna do 5. května.</w:t>
      </w:r>
      <w:r w:rsidR="7EDE091C">
        <w:t xml:space="preserve"> N</w:t>
      </w:r>
      <w:r w:rsidR="4544A3F9">
        <w:t>áhradní termín</w:t>
      </w:r>
      <w:r w:rsidR="7EDE091C">
        <w:t>y</w:t>
      </w:r>
      <w:r w:rsidR="4544A3F9">
        <w:t xml:space="preserve"> pro všechny uvedené obory</w:t>
      </w:r>
      <w:r w:rsidR="7EDE091C">
        <w:t xml:space="preserve"> jsou stanoveny ve školním roce </w:t>
      </w:r>
      <w:r w:rsidR="7EDE091C" w:rsidRPr="00D8723A">
        <w:rPr>
          <w:b/>
          <w:bCs/>
        </w:rPr>
        <w:t>2023/2024</w:t>
      </w:r>
      <w:r w:rsidR="7EDE091C">
        <w:t xml:space="preserve"> na </w:t>
      </w:r>
      <w:r w:rsidR="4544A3F9" w:rsidRPr="00D8723A">
        <w:rPr>
          <w:b/>
          <w:bCs/>
        </w:rPr>
        <w:t>29. dubna 2024</w:t>
      </w:r>
      <w:r w:rsidR="7EDE091C" w:rsidRPr="00D8723A">
        <w:rPr>
          <w:b/>
          <w:bCs/>
        </w:rPr>
        <w:t xml:space="preserve"> </w:t>
      </w:r>
      <w:r w:rsidR="7EDE091C">
        <w:t>a</w:t>
      </w:r>
      <w:r w:rsidR="7EDE091C" w:rsidRPr="00D8723A">
        <w:rPr>
          <w:b/>
          <w:bCs/>
        </w:rPr>
        <w:t xml:space="preserve"> </w:t>
      </w:r>
      <w:r w:rsidR="4544A3F9" w:rsidRPr="00D8723A">
        <w:rPr>
          <w:b/>
          <w:bCs/>
        </w:rPr>
        <w:t xml:space="preserve">30. dubna 2024. </w:t>
      </w:r>
      <w:r w:rsidR="00D8723A" w:rsidRPr="00D8723A">
        <w:rPr>
          <w:b/>
          <w:bCs/>
        </w:rPr>
        <w:t>Nově se výsledky přijímacího řízení vyhlašují až po vykonání náhradního termínu.</w:t>
      </w:r>
    </w:p>
    <w:p w14:paraId="44FDEA20" w14:textId="064EC5C2" w:rsidR="00F37B61" w:rsidRPr="00D1376D" w:rsidRDefault="4544A3F9" w:rsidP="00F37B61">
      <w:pPr>
        <w:numPr>
          <w:ilvl w:val="0"/>
          <w:numId w:val="11"/>
        </w:numPr>
        <w:tabs>
          <w:tab w:val="num" w:pos="360"/>
        </w:tabs>
        <w:autoSpaceDE w:val="0"/>
        <w:autoSpaceDN w:val="0"/>
        <w:adjustRightInd w:val="0"/>
        <w:spacing w:before="60"/>
        <w:ind w:left="360"/>
        <w:rPr>
          <w:b/>
          <w:bCs/>
          <w:color w:val="000000"/>
        </w:rPr>
      </w:pPr>
      <w:r>
        <w:t xml:space="preserve">Ředitel školy může stanovit školní přijímací zkoušku, přičemž stanoví </w:t>
      </w:r>
      <w:r w:rsidR="395695F4" w:rsidRPr="3CE7F085">
        <w:rPr>
          <w:color w:val="000000" w:themeColor="text1"/>
        </w:rPr>
        <w:t xml:space="preserve">termín a místo konání školní přijímací zkoušky, její formu, obsah a rozsah učiva. </w:t>
      </w:r>
      <w:r w:rsidR="395695F4" w:rsidRPr="3CE7F085">
        <w:rPr>
          <w:b/>
          <w:bCs/>
          <w:color w:val="000000" w:themeColor="text1"/>
        </w:rPr>
        <w:t>U přijímacího řízení do dvouletých, tříletých a</w:t>
      </w:r>
      <w:r w:rsidR="3E8EC876" w:rsidRPr="3CE7F085">
        <w:rPr>
          <w:b/>
          <w:bCs/>
          <w:color w:val="000000" w:themeColor="text1"/>
        </w:rPr>
        <w:t> </w:t>
      </w:r>
      <w:r w:rsidR="395695F4" w:rsidRPr="3CE7F085">
        <w:rPr>
          <w:b/>
          <w:bCs/>
          <w:color w:val="000000" w:themeColor="text1"/>
        </w:rPr>
        <w:t>čtyřletých oborů</w:t>
      </w:r>
      <w:r w:rsidR="59807D01" w:rsidRPr="3CE7F085">
        <w:rPr>
          <w:b/>
          <w:bCs/>
          <w:color w:val="000000" w:themeColor="text1"/>
        </w:rPr>
        <w:t xml:space="preserve"> včetně nástavbových oborů</w:t>
      </w:r>
      <w:r w:rsidR="395695F4" w:rsidRPr="3CE7F085">
        <w:rPr>
          <w:b/>
          <w:bCs/>
          <w:color w:val="000000" w:themeColor="text1"/>
        </w:rPr>
        <w:t xml:space="preserve"> vzdělání nesmí obsah a rozsah učiva přesáhnout vzdělávací obsah RVP pro základní vzdělávání. U přijímacího řízení na šestileté a osmileté obory vzdělání nesmí obsah a</w:t>
      </w:r>
      <w:r w:rsidR="3E8EC876" w:rsidRPr="3CE7F085">
        <w:rPr>
          <w:b/>
          <w:bCs/>
          <w:color w:val="000000" w:themeColor="text1"/>
        </w:rPr>
        <w:t> </w:t>
      </w:r>
      <w:r w:rsidR="395695F4" w:rsidRPr="3CE7F085">
        <w:rPr>
          <w:b/>
          <w:bCs/>
          <w:color w:val="000000" w:themeColor="text1"/>
        </w:rPr>
        <w:t>rozsah učiva přesáhnout poměrný vzdělávací obsah RVP pro základní vzdělávání.</w:t>
      </w:r>
    </w:p>
    <w:p w14:paraId="7948087D" w14:textId="2AC8A3C5" w:rsidR="00C46B59" w:rsidRPr="000237A2" w:rsidRDefault="00C46B59" w:rsidP="00C46B59">
      <w:pPr>
        <w:numPr>
          <w:ilvl w:val="0"/>
          <w:numId w:val="13"/>
        </w:numPr>
        <w:suppressAutoHyphens/>
        <w:spacing w:before="60"/>
      </w:pPr>
      <w:r w:rsidRPr="6027E4F8">
        <w:rPr>
          <w:b/>
          <w:color w:val="000000" w:themeColor="text1"/>
        </w:rPr>
        <w:t>Termíny konání školní nebo talentové zkoušky vyhlásí ředitel školy nej</w:t>
      </w:r>
      <w:r w:rsidRPr="6027E4F8">
        <w:rPr>
          <w:b/>
          <w:bCs/>
          <w:color w:val="000000" w:themeColor="text1"/>
        </w:rPr>
        <w:t>později</w:t>
      </w:r>
      <w:r w:rsidRPr="6027E4F8">
        <w:rPr>
          <w:b/>
          <w:color w:val="000000" w:themeColor="text1"/>
        </w:rPr>
        <w:t xml:space="preserve"> 14 dnů před konáním prvního z nich zveřejněním na veřejně přístupném místě ve škole, způsobem umožňujícím dálkový přístup a v </w:t>
      </w:r>
      <w:r w:rsidR="00BF422A">
        <w:rPr>
          <w:b/>
          <w:color w:val="000000" w:themeColor="text1"/>
        </w:rPr>
        <w:t>DIPSY</w:t>
      </w:r>
      <w:r w:rsidRPr="6027E4F8">
        <w:rPr>
          <w:b/>
          <w:color w:val="000000" w:themeColor="text1"/>
        </w:rPr>
        <w:t xml:space="preserve"> (</w:t>
      </w:r>
      <w:r w:rsidRPr="000237A2">
        <w:rPr>
          <w:b/>
        </w:rPr>
        <w:t xml:space="preserve">typicky soubor ve formátu PDF). </w:t>
      </w:r>
      <w:r w:rsidRPr="6027E4F8">
        <w:rPr>
          <w:b/>
          <w:color w:val="000000" w:themeColor="text1"/>
        </w:rPr>
        <w:t xml:space="preserve">  </w:t>
      </w:r>
    </w:p>
    <w:p w14:paraId="350D09EA" w14:textId="59DFB30D" w:rsidR="00A139D0" w:rsidRPr="00896B54" w:rsidRDefault="395695F4" w:rsidP="00A139D0">
      <w:pPr>
        <w:numPr>
          <w:ilvl w:val="0"/>
          <w:numId w:val="13"/>
        </w:numPr>
        <w:suppressAutoHyphens/>
        <w:spacing w:before="60"/>
        <w:rPr>
          <w:b/>
          <w:color w:val="000000" w:themeColor="text1"/>
        </w:rPr>
      </w:pPr>
      <w:r>
        <w:t xml:space="preserve">Ředitel </w:t>
      </w:r>
      <w:r w:rsidR="4544A3F9">
        <w:t xml:space="preserve">v prvním kole </w:t>
      </w:r>
      <w:r>
        <w:t xml:space="preserve">stanoví </w:t>
      </w:r>
      <w:r w:rsidR="4544A3F9">
        <w:t xml:space="preserve">min. dva termíny </w:t>
      </w:r>
      <w:r>
        <w:t xml:space="preserve">školní přijímací zkoušky </w:t>
      </w:r>
      <w:r w:rsidR="4544A3F9" w:rsidRPr="3CE7F085">
        <w:rPr>
          <w:color w:val="000000" w:themeColor="text1"/>
        </w:rPr>
        <w:t xml:space="preserve">tak, </w:t>
      </w:r>
      <w:r w:rsidR="4544A3F9" w:rsidRPr="3CE7F085">
        <w:rPr>
          <w:b/>
          <w:bCs/>
          <w:color w:val="000000" w:themeColor="text1"/>
        </w:rPr>
        <w:t>aby se alespoň jeden termín konal v jiný den než jednotná zkouška pro daný obor vzdělání. Období pro konání školních a talentových zkoušek je stanoveno na pracovní dny od 15. března do 23. dubna. Termíny by se uchazečům měly př</w:t>
      </w:r>
      <w:r w:rsidRPr="3CE7F085">
        <w:rPr>
          <w:b/>
          <w:bCs/>
          <w:color w:val="000000" w:themeColor="text1"/>
        </w:rPr>
        <w:t>i</w:t>
      </w:r>
      <w:r w:rsidR="4544A3F9" w:rsidRPr="3CE7F085">
        <w:rPr>
          <w:b/>
          <w:bCs/>
          <w:color w:val="000000" w:themeColor="text1"/>
        </w:rPr>
        <w:t>dělovat tak, aby nedocházelo k jejich překrývání</w:t>
      </w:r>
      <w:r w:rsidR="003E727E">
        <w:rPr>
          <w:b/>
          <w:bCs/>
          <w:color w:val="000000" w:themeColor="text1"/>
        </w:rPr>
        <w:t xml:space="preserve"> a s ohledem na </w:t>
      </w:r>
      <w:r w:rsidR="002246B6">
        <w:rPr>
          <w:b/>
          <w:bCs/>
          <w:color w:val="000000" w:themeColor="text1"/>
        </w:rPr>
        <w:t>termín a</w:t>
      </w:r>
      <w:r w:rsidR="00DB59FD">
        <w:rPr>
          <w:b/>
          <w:bCs/>
          <w:color w:val="000000" w:themeColor="text1"/>
        </w:rPr>
        <w:t> </w:t>
      </w:r>
      <w:r w:rsidR="002246B6">
        <w:rPr>
          <w:b/>
          <w:bCs/>
          <w:color w:val="000000" w:themeColor="text1"/>
        </w:rPr>
        <w:t>místo konání jednotné zkoušky</w:t>
      </w:r>
      <w:r w:rsidR="4544A3F9" w:rsidRPr="3CE7F085">
        <w:rPr>
          <w:b/>
          <w:bCs/>
          <w:color w:val="000000" w:themeColor="text1"/>
        </w:rPr>
        <w:t>. V případě, že dojde</w:t>
      </w:r>
      <w:r w:rsidR="002246B6">
        <w:rPr>
          <w:b/>
          <w:bCs/>
          <w:color w:val="000000" w:themeColor="text1"/>
        </w:rPr>
        <w:t xml:space="preserve"> k překryvu termínů</w:t>
      </w:r>
      <w:r w:rsidR="4544A3F9" w:rsidRPr="3CE7F085">
        <w:rPr>
          <w:b/>
          <w:bCs/>
          <w:color w:val="000000" w:themeColor="text1"/>
        </w:rPr>
        <w:t>, je možné uchazeči přiznat náhradní termín</w:t>
      </w:r>
      <w:r w:rsidR="78DDF6FE" w:rsidRPr="3CE7F085">
        <w:rPr>
          <w:b/>
          <w:bCs/>
          <w:color w:val="000000" w:themeColor="text1"/>
        </w:rPr>
        <w:t>, pokud se z něho řádně omluví</w:t>
      </w:r>
      <w:r w:rsidR="4544A3F9" w:rsidRPr="3CE7F085">
        <w:rPr>
          <w:b/>
          <w:bCs/>
          <w:color w:val="000000" w:themeColor="text1"/>
        </w:rPr>
        <w:t>.</w:t>
      </w:r>
    </w:p>
    <w:p w14:paraId="50422967" w14:textId="142796AA" w:rsidR="00A139D0" w:rsidRPr="00110940" w:rsidRDefault="4544A3F9" w:rsidP="00A139D0">
      <w:pPr>
        <w:numPr>
          <w:ilvl w:val="0"/>
          <w:numId w:val="13"/>
        </w:numPr>
        <w:suppressAutoHyphens/>
        <w:spacing w:before="60"/>
      </w:pPr>
      <w:r w:rsidRPr="3CE7F085">
        <w:rPr>
          <w:b/>
          <w:bCs/>
          <w:color w:val="000000" w:themeColor="text1"/>
        </w:rPr>
        <w:t>Období pro konání náhradního termínu školní</w:t>
      </w:r>
      <w:r w:rsidR="00A11FD2">
        <w:rPr>
          <w:b/>
          <w:bCs/>
          <w:color w:val="000000" w:themeColor="text1"/>
        </w:rPr>
        <w:t>ch</w:t>
      </w:r>
      <w:r w:rsidRPr="3CE7F085">
        <w:rPr>
          <w:b/>
          <w:bCs/>
          <w:color w:val="000000" w:themeColor="text1"/>
        </w:rPr>
        <w:t xml:space="preserve"> a </w:t>
      </w:r>
      <w:r w:rsidR="1A0850A0" w:rsidRPr="3CE7F085">
        <w:rPr>
          <w:b/>
          <w:bCs/>
          <w:color w:val="000000" w:themeColor="text1"/>
        </w:rPr>
        <w:t xml:space="preserve">od školního roku 2024/2025 </w:t>
      </w:r>
      <w:r w:rsidR="110E9ADE" w:rsidRPr="3CE7F085">
        <w:rPr>
          <w:b/>
          <w:bCs/>
          <w:color w:val="000000" w:themeColor="text1"/>
        </w:rPr>
        <w:t xml:space="preserve">i </w:t>
      </w:r>
      <w:r w:rsidRPr="3CE7F085">
        <w:rPr>
          <w:b/>
          <w:bCs/>
          <w:color w:val="000000" w:themeColor="text1"/>
        </w:rPr>
        <w:t>talentov</w:t>
      </w:r>
      <w:r w:rsidR="00A11FD2">
        <w:rPr>
          <w:b/>
          <w:bCs/>
          <w:color w:val="000000" w:themeColor="text1"/>
        </w:rPr>
        <w:t>ých</w:t>
      </w:r>
      <w:r w:rsidRPr="3CE7F085">
        <w:rPr>
          <w:b/>
          <w:bCs/>
          <w:color w:val="000000" w:themeColor="text1"/>
        </w:rPr>
        <w:t xml:space="preserve"> zkouš</w:t>
      </w:r>
      <w:r w:rsidR="00A11FD2">
        <w:rPr>
          <w:b/>
          <w:bCs/>
          <w:color w:val="000000" w:themeColor="text1"/>
        </w:rPr>
        <w:t>ek</w:t>
      </w:r>
      <w:r w:rsidRPr="3CE7F085">
        <w:rPr>
          <w:b/>
          <w:bCs/>
          <w:color w:val="000000" w:themeColor="text1"/>
        </w:rPr>
        <w:t xml:space="preserve"> je stanoveno na pracovní dny od 24. dubna do 5. května a ředitel musí vyhlásit alespoň jeden termín tak, aby se konal mimo termíny jednotné zkoušky pro daný obor vzdělání. </w:t>
      </w:r>
    </w:p>
    <w:p w14:paraId="6E33E545" w14:textId="4631E4A4" w:rsidR="00110940" w:rsidRPr="00266A1F" w:rsidRDefault="00110940" w:rsidP="00110940">
      <w:pPr>
        <w:numPr>
          <w:ilvl w:val="0"/>
          <w:numId w:val="13"/>
        </w:numPr>
        <w:suppressAutoHyphens/>
        <w:spacing w:before="60"/>
        <w:rPr>
          <w:b/>
          <w:color w:val="000000" w:themeColor="text1"/>
        </w:rPr>
      </w:pPr>
      <w:r w:rsidRPr="00266A1F">
        <w:rPr>
          <w:b/>
          <w:color w:val="000000" w:themeColor="text1"/>
        </w:rPr>
        <w:t>Uchazeč může školní přijímací zkoušku nebo talentovou zkoušku konat jedenkrát v každém oboru středního vzdělání</w:t>
      </w:r>
      <w:bookmarkStart w:id="15" w:name="_Hlk145686108"/>
      <w:r w:rsidRPr="00266A1F">
        <w:rPr>
          <w:b/>
          <w:color w:val="000000" w:themeColor="text1"/>
        </w:rPr>
        <w:t>, do kterého podal přihlášku</w:t>
      </w:r>
      <w:bookmarkEnd w:id="15"/>
      <w:r w:rsidRPr="00266A1F">
        <w:rPr>
          <w:b/>
          <w:color w:val="000000" w:themeColor="text1"/>
        </w:rPr>
        <w:t>.</w:t>
      </w:r>
    </w:p>
    <w:p w14:paraId="16A2EA10" w14:textId="21D00EB3" w:rsidR="0052679F" w:rsidRPr="00207C67" w:rsidRDefault="184E73BA" w:rsidP="0052679F">
      <w:pPr>
        <w:numPr>
          <w:ilvl w:val="0"/>
          <w:numId w:val="11"/>
        </w:numPr>
        <w:tabs>
          <w:tab w:val="num" w:pos="360"/>
        </w:tabs>
        <w:autoSpaceDE w:val="0"/>
        <w:autoSpaceDN w:val="0"/>
        <w:adjustRightInd w:val="0"/>
        <w:spacing w:before="60"/>
        <w:ind w:left="360"/>
        <w:rPr>
          <w:b/>
          <w:bCs/>
          <w:color w:val="000000"/>
        </w:rPr>
      </w:pPr>
      <w:r w:rsidRPr="00207C67">
        <w:rPr>
          <w:color w:val="000000" w:themeColor="text1"/>
        </w:rPr>
        <w:t>Ředitel školy zašle pozvánku uchazeči ke konání jednotné zkoušky, školní přijímací zkoušky nebo rozhovoru podle § 20 odst. 4 školského zákona v prvním kole přijímacího řízení nejpozději 14 dn</w:t>
      </w:r>
      <w:r w:rsidR="00723479">
        <w:rPr>
          <w:color w:val="000000" w:themeColor="text1"/>
        </w:rPr>
        <w:t>ů</w:t>
      </w:r>
      <w:r w:rsidRPr="00207C67">
        <w:rPr>
          <w:color w:val="000000" w:themeColor="text1"/>
        </w:rPr>
        <w:t xml:space="preserve"> před konáním zkoušky nebo rozhovoru.</w:t>
      </w:r>
      <w:r w:rsidR="00BA3EC2" w:rsidRPr="00207C67">
        <w:rPr>
          <w:color w:val="000000" w:themeColor="text1"/>
        </w:rPr>
        <w:t xml:space="preserve"> </w:t>
      </w:r>
      <w:r w:rsidR="00BA3EC2" w:rsidRPr="00207C67">
        <w:rPr>
          <w:b/>
          <w:bCs/>
          <w:color w:val="000000" w:themeColor="text1"/>
        </w:rPr>
        <w:t xml:space="preserve">Pozvánku ke konání talentové zkoušky </w:t>
      </w:r>
      <w:r w:rsidR="00F902E1">
        <w:rPr>
          <w:b/>
          <w:bCs/>
          <w:color w:val="000000" w:themeColor="text1"/>
        </w:rPr>
        <w:t>v</w:t>
      </w:r>
      <w:r w:rsidR="0036436C">
        <w:rPr>
          <w:b/>
          <w:bCs/>
          <w:color w:val="000000" w:themeColor="text1"/>
        </w:rPr>
        <w:t xml:space="preserve"> konzervatoř</w:t>
      </w:r>
      <w:r w:rsidR="00F902E1">
        <w:rPr>
          <w:b/>
          <w:bCs/>
          <w:color w:val="000000" w:themeColor="text1"/>
        </w:rPr>
        <w:t>i</w:t>
      </w:r>
      <w:r w:rsidR="0036436C">
        <w:rPr>
          <w:b/>
          <w:bCs/>
          <w:color w:val="000000" w:themeColor="text1"/>
        </w:rPr>
        <w:t xml:space="preserve"> </w:t>
      </w:r>
      <w:r w:rsidR="00BA3EC2" w:rsidRPr="00207C67">
        <w:rPr>
          <w:b/>
          <w:bCs/>
          <w:color w:val="000000" w:themeColor="text1"/>
        </w:rPr>
        <w:t>zašle ředitel školy nejpozději 7 dn</w:t>
      </w:r>
      <w:r w:rsidR="009A61BC" w:rsidRPr="00207C67">
        <w:rPr>
          <w:b/>
          <w:bCs/>
          <w:color w:val="000000" w:themeColor="text1"/>
        </w:rPr>
        <w:t>ů</w:t>
      </w:r>
      <w:r w:rsidR="00BA3EC2" w:rsidRPr="00207C67">
        <w:rPr>
          <w:b/>
          <w:bCs/>
          <w:color w:val="000000" w:themeColor="text1"/>
        </w:rPr>
        <w:t xml:space="preserve"> před</w:t>
      </w:r>
      <w:r w:rsidR="00692707" w:rsidRPr="00207C67">
        <w:rPr>
          <w:b/>
          <w:bCs/>
          <w:color w:val="000000" w:themeColor="text1"/>
        </w:rPr>
        <w:t xml:space="preserve"> konáním zkoušky. </w:t>
      </w:r>
    </w:p>
    <w:p w14:paraId="75028FED" w14:textId="53EDB419" w:rsidR="00842F9B" w:rsidRPr="000237A2" w:rsidRDefault="184E73BA" w:rsidP="5D001D76">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Pozvánka obsahuje </w:t>
      </w:r>
      <w:r w:rsidR="000E062E">
        <w:rPr>
          <w:b/>
          <w:bCs/>
          <w:color w:val="000000" w:themeColor="text1"/>
        </w:rPr>
        <w:t>zejména</w:t>
      </w:r>
      <w:r w:rsidRPr="3CE7F085">
        <w:rPr>
          <w:b/>
          <w:bCs/>
          <w:color w:val="000000" w:themeColor="text1"/>
        </w:rPr>
        <w:t xml:space="preserve"> údaje o místu, dni a čase konání zkoušky nebo rozhovoru a seznam povolených pomůcek pro jejich konání.</w:t>
      </w:r>
      <w:r w:rsidR="147240FF" w:rsidRPr="3CE7F085">
        <w:rPr>
          <w:b/>
          <w:bCs/>
          <w:color w:val="000000" w:themeColor="text1"/>
        </w:rPr>
        <w:t xml:space="preserve"> </w:t>
      </w:r>
      <w:r w:rsidR="00BA3EC2">
        <w:rPr>
          <w:b/>
          <w:bCs/>
          <w:color w:val="000000" w:themeColor="text1"/>
        </w:rPr>
        <w:t xml:space="preserve">Doporučujeme, aby pozvánka obsahovala </w:t>
      </w:r>
      <w:r w:rsidR="00FA239C">
        <w:rPr>
          <w:b/>
          <w:bCs/>
          <w:color w:val="000000" w:themeColor="text1"/>
        </w:rPr>
        <w:t xml:space="preserve">rovněž </w:t>
      </w:r>
      <w:r w:rsidR="00BA3EC2">
        <w:rPr>
          <w:b/>
          <w:bCs/>
          <w:color w:val="000000" w:themeColor="text1"/>
        </w:rPr>
        <w:t>registrační číslo</w:t>
      </w:r>
      <w:r w:rsidR="00A47892">
        <w:rPr>
          <w:b/>
          <w:bCs/>
          <w:color w:val="000000" w:themeColor="text1"/>
        </w:rPr>
        <w:t xml:space="preserve"> uchazeče</w:t>
      </w:r>
      <w:r w:rsidR="52808866" w:rsidRPr="6027E4F8">
        <w:rPr>
          <w:b/>
          <w:bCs/>
          <w:color w:val="000000" w:themeColor="text1"/>
        </w:rPr>
        <w:t>.</w:t>
      </w:r>
    </w:p>
    <w:p w14:paraId="59F37F0E" w14:textId="180F8A3E" w:rsidR="00842F9B" w:rsidRPr="000237A2" w:rsidRDefault="0007537C" w:rsidP="00842F9B">
      <w:pPr>
        <w:numPr>
          <w:ilvl w:val="0"/>
          <w:numId w:val="11"/>
        </w:numPr>
        <w:tabs>
          <w:tab w:val="num" w:pos="360"/>
        </w:tabs>
        <w:autoSpaceDE w:val="0"/>
        <w:autoSpaceDN w:val="0"/>
        <w:adjustRightInd w:val="0"/>
        <w:spacing w:before="60"/>
        <w:ind w:left="360"/>
        <w:rPr>
          <w:b/>
          <w:bCs/>
          <w:color w:val="000000"/>
        </w:rPr>
      </w:pPr>
      <w:r>
        <w:rPr>
          <w:b/>
          <w:bCs/>
          <w:color w:val="000000" w:themeColor="text1"/>
        </w:rPr>
        <w:t>Registrační číslo se uchazeči podávající přihlášku elektronicky dozví vždy v </w:t>
      </w:r>
      <w:r w:rsidR="00BF422A">
        <w:rPr>
          <w:b/>
          <w:bCs/>
          <w:color w:val="000000" w:themeColor="text1"/>
        </w:rPr>
        <w:t>DIPSY</w:t>
      </w:r>
      <w:r>
        <w:rPr>
          <w:b/>
          <w:bCs/>
          <w:color w:val="000000" w:themeColor="text1"/>
        </w:rPr>
        <w:t>, uchazeči podávající přihlášku výpisem se jej dozví na výpisu. Uchazečům podávajícím přihlášku tiskopisem sdělí registrační číslo</w:t>
      </w:r>
      <w:r w:rsidR="00A47892">
        <w:rPr>
          <w:b/>
          <w:bCs/>
          <w:color w:val="000000" w:themeColor="text1"/>
        </w:rPr>
        <w:t xml:space="preserve"> prokazatelným způsobem</w:t>
      </w:r>
      <w:r w:rsidR="147240FF" w:rsidRPr="3CE7F085">
        <w:rPr>
          <w:b/>
          <w:bCs/>
          <w:color w:val="000000" w:themeColor="text1"/>
        </w:rPr>
        <w:t xml:space="preserve"> </w:t>
      </w:r>
      <w:r w:rsidR="1C48D79B" w:rsidRPr="3CE7F085">
        <w:rPr>
          <w:b/>
          <w:bCs/>
          <w:color w:val="000000" w:themeColor="text1"/>
        </w:rPr>
        <w:t>ředitel první školy v</w:t>
      </w:r>
      <w:r w:rsidR="00A47892">
        <w:rPr>
          <w:b/>
          <w:bCs/>
          <w:color w:val="000000" w:themeColor="text1"/>
        </w:rPr>
        <w:t> přihlášce, a to</w:t>
      </w:r>
      <w:r w:rsidR="147240FF" w:rsidRPr="3CE7F085">
        <w:rPr>
          <w:b/>
          <w:bCs/>
          <w:color w:val="000000" w:themeColor="text1"/>
        </w:rPr>
        <w:t xml:space="preserve"> i</w:t>
      </w:r>
      <w:r w:rsidR="0079458C" w:rsidRPr="7F7002E8">
        <w:rPr>
          <w:rFonts w:ascii="Calibri" w:eastAsia="Calibri" w:hAnsi="Calibri" w:cs="Calibri"/>
        </w:rPr>
        <w:t xml:space="preserve"> </w:t>
      </w:r>
      <w:r w:rsidR="147240FF" w:rsidRPr="3CE7F085">
        <w:rPr>
          <w:b/>
          <w:bCs/>
          <w:color w:val="000000" w:themeColor="text1"/>
        </w:rPr>
        <w:t>v případě, kdy neposílá</w:t>
      </w:r>
      <w:r w:rsidR="00A47892" w:rsidRPr="00A47892">
        <w:rPr>
          <w:b/>
          <w:bCs/>
          <w:color w:val="000000" w:themeColor="text1"/>
        </w:rPr>
        <w:t xml:space="preserve"> </w:t>
      </w:r>
      <w:r w:rsidR="00A47892" w:rsidRPr="3CE7F085">
        <w:rPr>
          <w:b/>
          <w:bCs/>
          <w:color w:val="000000" w:themeColor="text1"/>
        </w:rPr>
        <w:t>pozvánku</w:t>
      </w:r>
      <w:r w:rsidR="58E71ECA" w:rsidRPr="6027E4F8">
        <w:rPr>
          <w:b/>
          <w:bCs/>
          <w:color w:val="000000" w:themeColor="text1"/>
        </w:rPr>
        <w:t>.</w:t>
      </w:r>
    </w:p>
    <w:p w14:paraId="1E4914B1" w14:textId="089FB401" w:rsidR="00C81251" w:rsidRPr="000237A2" w:rsidRDefault="1B64C7E2" w:rsidP="0052679F">
      <w:pPr>
        <w:numPr>
          <w:ilvl w:val="0"/>
          <w:numId w:val="11"/>
        </w:numPr>
        <w:tabs>
          <w:tab w:val="num" w:pos="360"/>
        </w:tabs>
        <w:autoSpaceDE w:val="0"/>
        <w:autoSpaceDN w:val="0"/>
        <w:adjustRightInd w:val="0"/>
        <w:spacing w:before="60"/>
        <w:ind w:left="360"/>
        <w:rPr>
          <w:color w:val="000000"/>
        </w:rPr>
      </w:pPr>
      <w:r w:rsidRPr="3CE7F085">
        <w:rPr>
          <w:color w:val="000000" w:themeColor="text1"/>
        </w:rPr>
        <w:t xml:space="preserve">Pokud se pro vážné důvody k jednotné zkoušce, školní přijímací zkoušce nebo talentové zkoušce v určeném termínu nemůže uchazeč dostavit, může nejpozději do 3 </w:t>
      </w:r>
      <w:r w:rsidR="06687348" w:rsidRPr="3CE7F085">
        <w:rPr>
          <w:b/>
          <w:bCs/>
          <w:color w:val="000000" w:themeColor="text1"/>
        </w:rPr>
        <w:t>pracovních</w:t>
      </w:r>
      <w:r w:rsidR="06687348" w:rsidRPr="3CE7F085">
        <w:rPr>
          <w:color w:val="000000" w:themeColor="text1"/>
        </w:rPr>
        <w:t xml:space="preserve"> </w:t>
      </w:r>
      <w:r w:rsidRPr="3CE7F085">
        <w:rPr>
          <w:color w:val="000000" w:themeColor="text1"/>
        </w:rPr>
        <w:t>dnů po termínu stanoveném pro zkoušku svoji neúčast řádně písemně omluvit řediteli školy</w:t>
      </w:r>
      <w:r w:rsidR="06687348" w:rsidRPr="3CE7F085">
        <w:rPr>
          <w:color w:val="000000" w:themeColor="text1"/>
        </w:rPr>
        <w:t>, kde měl zkoušku konat</w:t>
      </w:r>
      <w:r w:rsidRPr="3CE7F085">
        <w:rPr>
          <w:color w:val="000000" w:themeColor="text1"/>
        </w:rPr>
        <w:t xml:space="preserve"> (tím fakticky žádá o stanovení náhradního termínu pro její vykonání). Pokud je omluva uznána, koná zkoušku v náhradním termínu</w:t>
      </w:r>
      <w:r w:rsidR="06687348" w:rsidRPr="3CE7F085">
        <w:rPr>
          <w:color w:val="000000" w:themeColor="text1"/>
        </w:rPr>
        <w:t xml:space="preserve">. </w:t>
      </w:r>
      <w:r w:rsidR="06687348" w:rsidRPr="3CE7F085">
        <w:rPr>
          <w:b/>
          <w:bCs/>
          <w:color w:val="000000" w:themeColor="text1"/>
        </w:rPr>
        <w:t xml:space="preserve">Ředitel této školy do 2 pracovních dnů od doručení omluvy předá do </w:t>
      </w:r>
      <w:r w:rsidR="00BF422A">
        <w:rPr>
          <w:b/>
          <w:bCs/>
          <w:color w:val="000000" w:themeColor="text1"/>
        </w:rPr>
        <w:t>DIPSY</w:t>
      </w:r>
      <w:r w:rsidR="06687348" w:rsidRPr="3CE7F085">
        <w:rPr>
          <w:b/>
          <w:bCs/>
          <w:color w:val="000000" w:themeColor="text1"/>
        </w:rPr>
        <w:t xml:space="preserve"> údaj o této skutečnosti.</w:t>
      </w:r>
      <w:r w:rsidRPr="3CE7F085">
        <w:rPr>
          <w:color w:val="000000" w:themeColor="text1"/>
        </w:rPr>
        <w:t xml:space="preserve"> </w:t>
      </w:r>
    </w:p>
    <w:p w14:paraId="18F338C6" w14:textId="4D4BE16D" w:rsidR="00153E3A" w:rsidRPr="000237A2" w:rsidRDefault="06687348" w:rsidP="00CB13B0">
      <w:pPr>
        <w:numPr>
          <w:ilvl w:val="0"/>
          <w:numId w:val="11"/>
        </w:numPr>
        <w:tabs>
          <w:tab w:val="num" w:pos="360"/>
        </w:tabs>
        <w:autoSpaceDE w:val="0"/>
        <w:autoSpaceDN w:val="0"/>
        <w:adjustRightInd w:val="0"/>
        <w:spacing w:before="60"/>
        <w:ind w:left="360"/>
        <w:rPr>
          <w:color w:val="000000"/>
        </w:rPr>
      </w:pPr>
      <w:r w:rsidRPr="3CE7F085">
        <w:rPr>
          <w:color w:val="000000" w:themeColor="text1"/>
        </w:rPr>
        <w:t>Pozvánku ke konání přijímací zkoušky v náhradním termínu zašle ředitel školy uchazeči nejpozději 7 dn</w:t>
      </w:r>
      <w:r w:rsidR="009A61BC">
        <w:rPr>
          <w:color w:val="000000" w:themeColor="text1"/>
        </w:rPr>
        <w:t>ů</w:t>
      </w:r>
      <w:r w:rsidRPr="3CE7F085">
        <w:rPr>
          <w:color w:val="000000" w:themeColor="text1"/>
        </w:rPr>
        <w:t xml:space="preserve"> před konáním zkoušky</w:t>
      </w:r>
      <w:r w:rsidR="0DAB315F" w:rsidRPr="3CE7F085">
        <w:rPr>
          <w:color w:val="000000" w:themeColor="text1"/>
        </w:rPr>
        <w:t>.</w:t>
      </w:r>
    </w:p>
    <w:p w14:paraId="101078F1" w14:textId="1085DD5A" w:rsidR="00A70A64" w:rsidRPr="000237A2" w:rsidRDefault="56186F7D" w:rsidP="00153E3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lastRenderedPageBreak/>
        <w:t>Zadávající učitel může vyloučit uchazeče z konání jednotné zkoušky, školní přijímací nebo talentové zkoušky, pokud uchazeč vážně nebo opakovaně porušil pravidla pro konání zkoušky nebo jiným způsobem vážně narušil její průběh. Důvody vyloučení uchazeče písemně zaznamená zadávající učitel do dokumentace školy (typicky do protokolu o průběhu jednotné zkoušky v učebně).</w:t>
      </w:r>
    </w:p>
    <w:p w14:paraId="4A11465E" w14:textId="330B3CB8" w:rsidR="00153E3A" w:rsidRPr="000237A2" w:rsidRDefault="00DB5D9E" w:rsidP="00153E3A">
      <w:pPr>
        <w:numPr>
          <w:ilvl w:val="0"/>
          <w:numId w:val="11"/>
        </w:numPr>
        <w:tabs>
          <w:tab w:val="num" w:pos="360"/>
        </w:tabs>
        <w:autoSpaceDE w:val="0"/>
        <w:autoSpaceDN w:val="0"/>
        <w:adjustRightInd w:val="0"/>
        <w:spacing w:before="60"/>
        <w:ind w:left="360"/>
        <w:rPr>
          <w:b/>
          <w:bCs/>
          <w:color w:val="000000"/>
        </w:rPr>
      </w:pPr>
      <w:r>
        <w:rPr>
          <w:noProof/>
        </w:rPr>
        <mc:AlternateContent>
          <mc:Choice Requires="wps">
            <w:drawing>
              <wp:anchor distT="0" distB="0" distL="114300" distR="114300" simplePos="0" relativeHeight="251643904" behindDoc="1" locked="0" layoutInCell="1" allowOverlap="1" wp14:anchorId="1242F465" wp14:editId="58CF7B41">
                <wp:simplePos x="0" y="0"/>
                <wp:positionH relativeFrom="column">
                  <wp:posOffset>-416510</wp:posOffset>
                </wp:positionH>
                <wp:positionV relativeFrom="page">
                  <wp:posOffset>954634</wp:posOffset>
                </wp:positionV>
                <wp:extent cx="87630" cy="8595360"/>
                <wp:effectExtent l="0" t="0" r="7620" b="0"/>
                <wp:wrapTight wrapText="bothSides">
                  <wp:wrapPolygon edited="0">
                    <wp:start x="0" y="0"/>
                    <wp:lineTo x="0" y="21543"/>
                    <wp:lineTo x="18783" y="21543"/>
                    <wp:lineTo x="18783" y="0"/>
                    <wp:lineTo x="0" y="0"/>
                  </wp:wrapPolygon>
                </wp:wrapTight>
                <wp:docPr id="698297390" name="Obdélník 698297390"/>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CEA765" id="Obdélník 698297390" o:spid="_x0000_s1026" style="position:absolute;margin-left:-32.8pt;margin-top:75.15pt;width:6.9pt;height:676.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6Im9qeIAAAAMAQAA&#10;DwAAAGRycy9kb3ducmV2LnhtbEyPQWvCQBCF74X+h2UKvcWN2oSaZiMiiIRSsWnpec1Ok2B2N2Q3&#10;GvvrO9KDPc57H2/eS5ejbtkJe9dYI2A6CYGhKa1qTCXg82MTPANzXholW2tQwAUdLLP7u1Qmyp7N&#10;O54KXzEKMS6RAmrvu4RzV9aopZvYDg1537bX0tPZV1z18kzhuuWzMIy5lo2hD7XscF1jeSwGLaDI&#10;51+LfL/a7FS+ft1uf4bL09tOiMeHcfUCzOPobzBc61N1yKjTwQ5GOdYKCOIoJpSMKJwDIyKIpjTm&#10;8KcsgGcp/z8i+wUAAP//AwBQSwECLQAUAAYACAAAACEAtoM4kv4AAADhAQAAEwAAAAAAAAAAAAAA&#10;AAAAAAAAW0NvbnRlbnRfVHlwZXNdLnhtbFBLAQItABQABgAIAAAAIQA4/SH/1gAAAJQBAAALAAAA&#10;AAAAAAAAAAAAAC8BAABfcmVscy8ucmVsc1BLAQItABQABgAIAAAAIQBsXcwHcgIAAOkEAAAOAAAA&#10;AAAAAAAAAAAAAC4CAABkcnMvZTJvRG9jLnhtbFBLAQItABQABgAIAAAAIQDoib2p4gAAAAwBAAAP&#10;AAAAAAAAAAAAAAAAAMwEAABkcnMvZG93bnJldi54bWxQSwUGAAAAAAQABADzAAAA2wUAAAAA&#10;" fillcolor="#e2efd9 [665]" stroked="f" strokeweight="1pt">
                <w10:wrap type="tight" anchory="page"/>
              </v:rect>
            </w:pict>
          </mc:Fallback>
        </mc:AlternateContent>
      </w:r>
      <w:r w:rsidR="563FFEEB" w:rsidRPr="3CE7F085">
        <w:rPr>
          <w:color w:val="000000" w:themeColor="text1"/>
        </w:rPr>
        <w:t xml:space="preserve">Škola převede záznamové archy jednotné zkoušky do elektronické podoby a předá je Centru prostřednictvím DDT stanice bez zbytečného odkladu. </w:t>
      </w:r>
      <w:r w:rsidR="06687348" w:rsidRPr="3CE7F085">
        <w:rPr>
          <w:color w:val="000000" w:themeColor="text1"/>
        </w:rPr>
        <w:t xml:space="preserve">Záznamové archy a další dokumenty se uloží po dobu 5 let od ukončení přijímacího řízení. </w:t>
      </w:r>
      <w:r w:rsidR="06687348" w:rsidRPr="3CE7F085">
        <w:rPr>
          <w:b/>
          <w:bCs/>
          <w:color w:val="000000" w:themeColor="text1"/>
        </w:rPr>
        <w:t>Testový sešit si ponechá</w:t>
      </w:r>
      <w:r w:rsidR="0CB0AE8E" w:rsidRPr="3CE7F085">
        <w:rPr>
          <w:b/>
          <w:bCs/>
          <w:color w:val="000000" w:themeColor="text1"/>
        </w:rPr>
        <w:t>vá</w:t>
      </w:r>
      <w:r w:rsidR="06687348" w:rsidRPr="3CE7F085">
        <w:rPr>
          <w:b/>
          <w:bCs/>
          <w:color w:val="000000" w:themeColor="text1"/>
        </w:rPr>
        <w:t xml:space="preserve"> uchazeč.</w:t>
      </w:r>
      <w:r w:rsidR="6F979DC3" w:rsidRPr="3CE7F085">
        <w:rPr>
          <w:b/>
          <w:bCs/>
          <w:color w:val="000000" w:themeColor="text1"/>
        </w:rPr>
        <w:t xml:space="preserve"> Pokud však </w:t>
      </w:r>
      <w:r w:rsidR="3AED1865" w:rsidRPr="3CE7F085">
        <w:rPr>
          <w:b/>
          <w:bCs/>
          <w:color w:val="000000" w:themeColor="text1"/>
        </w:rPr>
        <w:t>uchazeč vyplňoval odpovědi do testového sešitu (při některých PUP), pak si originál testového sešitu ponechá škola</w:t>
      </w:r>
      <w:r w:rsidR="323E9C38" w:rsidRPr="3CE7F085">
        <w:rPr>
          <w:b/>
          <w:bCs/>
          <w:color w:val="000000" w:themeColor="text1"/>
        </w:rPr>
        <w:t>, přičemž</w:t>
      </w:r>
      <w:r w:rsidR="3AED1865" w:rsidRPr="3CE7F085">
        <w:rPr>
          <w:b/>
          <w:bCs/>
          <w:color w:val="000000" w:themeColor="text1"/>
        </w:rPr>
        <w:t xml:space="preserve"> uchazeči </w:t>
      </w:r>
      <w:r w:rsidR="4EB92E93" w:rsidRPr="3CE7F085">
        <w:rPr>
          <w:b/>
          <w:bCs/>
          <w:color w:val="000000" w:themeColor="text1"/>
        </w:rPr>
        <w:t xml:space="preserve">se </w:t>
      </w:r>
      <w:r w:rsidR="00CD4179">
        <w:rPr>
          <w:b/>
          <w:bCs/>
          <w:color w:val="000000" w:themeColor="text1"/>
        </w:rPr>
        <w:t>může zhotovit</w:t>
      </w:r>
      <w:r w:rsidR="4EB92E93" w:rsidRPr="3CE7F085">
        <w:rPr>
          <w:b/>
          <w:bCs/>
          <w:color w:val="000000" w:themeColor="text1"/>
        </w:rPr>
        <w:t xml:space="preserve"> kopie</w:t>
      </w:r>
      <w:r w:rsidR="3AED1865" w:rsidRPr="3CE7F085">
        <w:rPr>
          <w:b/>
          <w:bCs/>
          <w:color w:val="000000" w:themeColor="text1"/>
        </w:rPr>
        <w:t>.</w:t>
      </w:r>
    </w:p>
    <w:p w14:paraId="0134334B" w14:textId="242179EA" w:rsidR="00C81251" w:rsidRPr="000237A2" w:rsidRDefault="00C81251" w:rsidP="00B36BEB">
      <w:pPr>
        <w:pStyle w:val="Nadpis1"/>
        <w:shd w:val="clear" w:color="auto" w:fill="E2EFD9" w:themeFill="accent6" w:themeFillTint="33"/>
      </w:pPr>
      <w:bookmarkStart w:id="16" w:name="_Toc155268059"/>
      <w:r w:rsidRPr="000237A2">
        <w:t xml:space="preserve">Vyhodnocení výsledků </w:t>
      </w:r>
      <w:r w:rsidR="00B7322D" w:rsidRPr="000237A2">
        <w:t>prvního</w:t>
      </w:r>
      <w:r w:rsidRPr="000237A2">
        <w:t xml:space="preserve"> kola přijímacího řízení</w:t>
      </w:r>
      <w:bookmarkEnd w:id="16"/>
    </w:p>
    <w:p w14:paraId="4FB43B50" w14:textId="4FE337F3" w:rsidR="00271DD1" w:rsidRPr="00454881" w:rsidRDefault="22A8B631" w:rsidP="002E2071">
      <w:pPr>
        <w:pStyle w:val="Odstavecseseznamem"/>
        <w:numPr>
          <w:ilvl w:val="0"/>
          <w:numId w:val="10"/>
        </w:numPr>
        <w:spacing w:before="60" w:after="100" w:afterAutospacing="1"/>
        <w:rPr>
          <w:b/>
          <w:bCs/>
          <w:lang w:val="cs-CZ"/>
        </w:rPr>
      </w:pPr>
      <w:r w:rsidRPr="3CE7F085">
        <w:rPr>
          <w:b/>
          <w:bCs/>
          <w:lang w:val="cs-CZ"/>
        </w:rPr>
        <w:t>Výsledky jednotné zkoušky budou v </w:t>
      </w:r>
      <w:r w:rsidR="00BF422A">
        <w:rPr>
          <w:b/>
          <w:bCs/>
          <w:lang w:val="cs-CZ"/>
        </w:rPr>
        <w:t>DIPSY</w:t>
      </w:r>
      <w:r w:rsidRPr="3CE7F085">
        <w:rPr>
          <w:b/>
          <w:bCs/>
          <w:lang w:val="cs-CZ"/>
        </w:rPr>
        <w:t xml:space="preserve"> k dispozici ředitelům škol 6. května.</w:t>
      </w:r>
    </w:p>
    <w:p w14:paraId="17AD2151" w14:textId="4FB9A06E" w:rsidR="00271DD1" w:rsidRPr="00454881" w:rsidRDefault="22A8B631" w:rsidP="3CE7F085">
      <w:pPr>
        <w:pStyle w:val="Odstavecseseznamem"/>
        <w:numPr>
          <w:ilvl w:val="0"/>
          <w:numId w:val="10"/>
        </w:numPr>
        <w:spacing w:before="60" w:after="100" w:afterAutospacing="1"/>
        <w:rPr>
          <w:b/>
          <w:bCs/>
          <w:lang w:val="cs-CZ"/>
        </w:rPr>
      </w:pPr>
      <w:r w:rsidRPr="3CE7F085">
        <w:rPr>
          <w:b/>
          <w:bCs/>
          <w:lang w:val="cs-CZ"/>
        </w:rPr>
        <w:t>Na základě všech částí přijímacího řízení ředitel školy zadá do</w:t>
      </w:r>
      <w:r w:rsidR="509D3285" w:rsidRPr="3CE7F085">
        <w:rPr>
          <w:b/>
          <w:bCs/>
          <w:lang w:val="cs-CZ"/>
        </w:rPr>
        <w:t xml:space="preserve"> 1 pracovního dne do</w:t>
      </w:r>
      <w:r w:rsidRPr="3CE7F085">
        <w:rPr>
          <w:b/>
          <w:bCs/>
          <w:lang w:val="cs-CZ"/>
        </w:rPr>
        <w:t xml:space="preserve"> </w:t>
      </w:r>
      <w:r w:rsidR="00BF422A">
        <w:rPr>
          <w:b/>
          <w:bCs/>
          <w:lang w:val="cs-CZ"/>
        </w:rPr>
        <w:t>DIPSY</w:t>
      </w:r>
      <w:r w:rsidRPr="3CE7F085">
        <w:rPr>
          <w:b/>
          <w:bCs/>
          <w:lang w:val="cs-CZ"/>
        </w:rPr>
        <w:t xml:space="preserve"> </w:t>
      </w:r>
      <w:r w:rsidR="219B9136" w:rsidRPr="3CE7F085">
        <w:rPr>
          <w:b/>
          <w:bCs/>
          <w:lang w:val="cs-CZ"/>
        </w:rPr>
        <w:t xml:space="preserve">seznam </w:t>
      </w:r>
      <w:r w:rsidRPr="3CE7F085">
        <w:rPr>
          <w:b/>
          <w:bCs/>
          <w:lang w:val="cs-CZ"/>
        </w:rPr>
        <w:t>všech uchazečů</w:t>
      </w:r>
      <w:r w:rsidR="509D3285" w:rsidRPr="3CE7F085">
        <w:rPr>
          <w:b/>
          <w:bCs/>
          <w:lang w:val="cs-CZ"/>
        </w:rPr>
        <w:t xml:space="preserve">, </w:t>
      </w:r>
      <w:r w:rsidR="2B855611" w:rsidRPr="3CE7F085">
        <w:rPr>
          <w:b/>
          <w:bCs/>
          <w:lang w:val="cs-CZ"/>
        </w:rPr>
        <w:t>kteří se do daného oboru vzdělání hlásili</w:t>
      </w:r>
      <w:r w:rsidR="219B9136" w:rsidRPr="3CE7F085">
        <w:rPr>
          <w:b/>
          <w:bCs/>
          <w:lang w:val="cs-CZ"/>
        </w:rPr>
        <w:t xml:space="preserve"> s označením jejich pořadí</w:t>
      </w:r>
      <w:r w:rsidR="2B855611" w:rsidRPr="3CE7F085">
        <w:rPr>
          <w:b/>
          <w:bCs/>
          <w:lang w:val="cs-CZ"/>
        </w:rPr>
        <w:t xml:space="preserve">. Uchazeči, </w:t>
      </w:r>
      <w:r w:rsidR="509D3285" w:rsidRPr="3CE7F085">
        <w:rPr>
          <w:b/>
          <w:bCs/>
          <w:lang w:val="cs-CZ"/>
        </w:rPr>
        <w:t>kteří nesplnili kritéria přijímacího řízení</w:t>
      </w:r>
      <w:r w:rsidR="2B855611" w:rsidRPr="3CE7F085">
        <w:rPr>
          <w:b/>
          <w:bCs/>
          <w:lang w:val="cs-CZ"/>
        </w:rPr>
        <w:t xml:space="preserve"> (</w:t>
      </w:r>
      <w:r w:rsidR="509D3285" w:rsidRPr="3CE7F085">
        <w:rPr>
          <w:b/>
          <w:bCs/>
          <w:lang w:val="cs-CZ"/>
        </w:rPr>
        <w:t xml:space="preserve">např. </w:t>
      </w:r>
      <w:r w:rsidR="219B9136" w:rsidRPr="3CE7F085">
        <w:rPr>
          <w:b/>
          <w:bCs/>
          <w:lang w:val="cs-CZ"/>
        </w:rPr>
        <w:t xml:space="preserve">nesplnili </w:t>
      </w:r>
      <w:r w:rsidR="509D3285" w:rsidRPr="3CE7F085">
        <w:rPr>
          <w:b/>
          <w:bCs/>
          <w:lang w:val="cs-CZ"/>
        </w:rPr>
        <w:t>v kritériích stanovenou hranici úspěšnosti</w:t>
      </w:r>
      <w:r w:rsidR="2B855611" w:rsidRPr="3CE7F085">
        <w:rPr>
          <w:b/>
          <w:bCs/>
          <w:lang w:val="cs-CZ"/>
        </w:rPr>
        <w:t>) budou součástí zaslaného seznamu, ovšem bez označení pořadí</w:t>
      </w:r>
      <w:r w:rsidR="3E8EC876" w:rsidRPr="3CE7F085">
        <w:rPr>
          <w:b/>
          <w:bCs/>
          <w:lang w:val="cs-CZ"/>
        </w:rPr>
        <w:t xml:space="preserve"> (s příznakem, že nesplnil kritéria přijímacího řízení)</w:t>
      </w:r>
      <w:r w:rsidRPr="3CE7F085">
        <w:rPr>
          <w:b/>
          <w:bCs/>
          <w:lang w:val="cs-CZ"/>
        </w:rPr>
        <w:t>. Pořadí musí být jednoznačné (tedy nesmí se vyskytovat dva uchazeči na shodném místě</w:t>
      </w:r>
      <w:r w:rsidR="6A998CC9" w:rsidRPr="3CE7F085">
        <w:rPr>
          <w:b/>
          <w:bCs/>
          <w:lang w:val="cs-CZ"/>
        </w:rPr>
        <w:t xml:space="preserve">, v krajním případě lze </w:t>
      </w:r>
      <w:r w:rsidR="31D7FDF4" w:rsidRPr="42F2162A">
        <w:rPr>
          <w:b/>
          <w:bCs/>
          <w:lang w:val="cs-CZ"/>
        </w:rPr>
        <w:t>rozhodnout losem</w:t>
      </w:r>
      <w:r w:rsidRPr="3CE7F085">
        <w:rPr>
          <w:b/>
          <w:bCs/>
          <w:lang w:val="cs-CZ"/>
        </w:rPr>
        <w:t xml:space="preserve">). </w:t>
      </w:r>
    </w:p>
    <w:p w14:paraId="1AE526CC" w14:textId="53D44532" w:rsidR="00170CBF" w:rsidRPr="00454881" w:rsidRDefault="1E351BE0" w:rsidP="002E2071">
      <w:pPr>
        <w:pStyle w:val="Odstavecseseznamem"/>
        <w:numPr>
          <w:ilvl w:val="0"/>
          <w:numId w:val="10"/>
        </w:numPr>
        <w:spacing w:before="60" w:after="100" w:afterAutospacing="1"/>
        <w:rPr>
          <w:b/>
          <w:bCs/>
          <w:lang w:val="cs-CZ"/>
        </w:rPr>
      </w:pPr>
      <w:r w:rsidRPr="3CE7F085">
        <w:rPr>
          <w:b/>
          <w:bCs/>
          <w:lang w:val="cs-CZ"/>
        </w:rPr>
        <w:t>Nejpozději do tohoto dne může ředitel v </w:t>
      </w:r>
      <w:r w:rsidR="00BF422A">
        <w:rPr>
          <w:b/>
          <w:bCs/>
          <w:lang w:val="cs-CZ"/>
        </w:rPr>
        <w:t>DIPSY</w:t>
      </w:r>
      <w:r w:rsidRPr="3CE7F085">
        <w:rPr>
          <w:b/>
          <w:bCs/>
          <w:lang w:val="cs-CZ"/>
        </w:rPr>
        <w:t xml:space="preserve"> navýšit počet přijímaných uchazečů</w:t>
      </w:r>
      <w:r w:rsidR="219B9136" w:rsidRPr="3CE7F085">
        <w:rPr>
          <w:b/>
          <w:bCs/>
          <w:lang w:val="cs-CZ"/>
        </w:rPr>
        <w:t xml:space="preserve"> </w:t>
      </w:r>
      <w:r w:rsidRPr="3CE7F085">
        <w:rPr>
          <w:b/>
          <w:bCs/>
          <w:lang w:val="cs-CZ"/>
        </w:rPr>
        <w:t>do daného oboru vzdělání.</w:t>
      </w:r>
    </w:p>
    <w:p w14:paraId="67E3EAD4" w14:textId="4001B812" w:rsidR="00271DD1" w:rsidRPr="00454881" w:rsidRDefault="22A8B631" w:rsidP="002E2071">
      <w:pPr>
        <w:pStyle w:val="Odstavecseseznamem"/>
        <w:numPr>
          <w:ilvl w:val="0"/>
          <w:numId w:val="10"/>
        </w:numPr>
        <w:spacing w:before="60" w:after="100" w:afterAutospacing="1"/>
        <w:rPr>
          <w:lang w:val="cs-CZ"/>
        </w:rPr>
      </w:pPr>
      <w:r w:rsidRPr="3CE7F085">
        <w:rPr>
          <w:lang w:val="cs-CZ"/>
        </w:rPr>
        <w:t>Pokud splní kritéria přijímacího řízení více uchazečů než kolik lze přijmout, rozhoduje jejich pořadí podle výsledků hodnocení kritérií přijímacího řízení.</w:t>
      </w:r>
    </w:p>
    <w:p w14:paraId="70BD64B6" w14:textId="01E69BA0" w:rsidR="00271DD1" w:rsidRPr="00454881" w:rsidRDefault="509D3285" w:rsidP="3CE7F085">
      <w:pPr>
        <w:pStyle w:val="Odstavecseseznamem"/>
        <w:numPr>
          <w:ilvl w:val="0"/>
          <w:numId w:val="10"/>
        </w:numPr>
        <w:spacing w:before="60" w:after="100" w:afterAutospacing="1"/>
        <w:rPr>
          <w:b/>
          <w:bCs/>
          <w:lang w:val="cs-CZ"/>
        </w:rPr>
      </w:pPr>
      <w:r w:rsidRPr="3CE7F085">
        <w:rPr>
          <w:b/>
          <w:bCs/>
          <w:lang w:val="cs-CZ"/>
        </w:rPr>
        <w:t>Uchazeč bude přijat do toho oboru vzdělání, který má v</w:t>
      </w:r>
      <w:r w:rsidR="3E8EC876" w:rsidRPr="3CE7F085">
        <w:rPr>
          <w:b/>
          <w:bCs/>
          <w:lang w:val="cs-CZ"/>
        </w:rPr>
        <w:t xml:space="preserve"> jeho </w:t>
      </w:r>
      <w:r w:rsidRPr="3CE7F085">
        <w:rPr>
          <w:b/>
          <w:bCs/>
          <w:lang w:val="cs-CZ"/>
        </w:rPr>
        <w:t>přihlášce nejvyšší prioritu (je uveden na nejvyšším místě) a u nějž</w:t>
      </w:r>
      <w:r w:rsidR="39F76958" w:rsidRPr="3CE7F085">
        <w:rPr>
          <w:b/>
          <w:bCs/>
          <w:lang w:val="cs-CZ"/>
        </w:rPr>
        <w:t xml:space="preserve"> </w:t>
      </w:r>
      <w:r w:rsidR="00A11FD2">
        <w:rPr>
          <w:b/>
          <w:bCs/>
          <w:lang w:val="cs-CZ"/>
        </w:rPr>
        <w:t>jej</w:t>
      </w:r>
      <w:r w:rsidRPr="3CE7F085">
        <w:rPr>
          <w:b/>
          <w:bCs/>
          <w:lang w:val="cs-CZ"/>
        </w:rPr>
        <w:t xml:space="preserve"> výsledky přijímacího řízení opravňují k přijetí.</w:t>
      </w:r>
    </w:p>
    <w:p w14:paraId="424177B8" w14:textId="0CE2AB61" w:rsidR="00E91DDA" w:rsidRPr="00C67CC2" w:rsidRDefault="00E91DDA" w:rsidP="00E91DDA">
      <w:pPr>
        <w:pStyle w:val="Odstavecseseznamem"/>
        <w:numPr>
          <w:ilvl w:val="0"/>
          <w:numId w:val="10"/>
        </w:numPr>
        <w:spacing w:before="60" w:after="100" w:afterAutospacing="1"/>
        <w:rPr>
          <w:rFonts w:ascii="Calibri" w:eastAsia="Calibri" w:hAnsi="Calibri" w:cs="Calibri"/>
          <w:b/>
          <w:bCs/>
          <w:lang w:val="cs-CZ"/>
        </w:rPr>
      </w:pPr>
      <w:bookmarkStart w:id="17" w:name="_Hlk151554616"/>
      <w:r w:rsidRPr="00C67CC2">
        <w:rPr>
          <w:rFonts w:ascii="Calibri" w:eastAsia="Calibri" w:hAnsi="Calibri" w:cs="Calibri"/>
          <w:b/>
          <w:bCs/>
          <w:lang w:val="cs-CZ"/>
        </w:rPr>
        <w:t xml:space="preserve">Pro </w:t>
      </w:r>
      <w:r>
        <w:rPr>
          <w:rFonts w:ascii="Calibri" w:eastAsia="Calibri" w:hAnsi="Calibri" w:cs="Calibri"/>
          <w:b/>
          <w:bCs/>
          <w:lang w:val="cs-CZ"/>
        </w:rPr>
        <w:t>přiřaz</w:t>
      </w:r>
      <w:r w:rsidRPr="00C67CC2">
        <w:rPr>
          <w:rFonts w:ascii="Calibri" w:eastAsia="Calibri" w:hAnsi="Calibri" w:cs="Calibri"/>
          <w:b/>
          <w:bCs/>
          <w:lang w:val="cs-CZ"/>
        </w:rPr>
        <w:t xml:space="preserve">ení uchazečů do jednotlivých oborů vzdělání se používá </w:t>
      </w:r>
      <w:r w:rsidR="00A556DA">
        <w:rPr>
          <w:rFonts w:ascii="Calibri" w:eastAsia="Calibri" w:hAnsi="Calibri" w:cs="Calibri"/>
          <w:b/>
          <w:bCs/>
          <w:lang w:val="cs-CZ"/>
        </w:rPr>
        <w:t xml:space="preserve">tzv. </w:t>
      </w:r>
      <w:r w:rsidRPr="00C67CC2">
        <w:rPr>
          <w:rFonts w:ascii="Calibri" w:eastAsia="Calibri" w:hAnsi="Calibri" w:cs="Calibri"/>
          <w:b/>
          <w:bCs/>
          <w:lang w:val="cs-CZ"/>
        </w:rPr>
        <w:t xml:space="preserve">„Mechanismus odloženého přijetí“, který v několika fázích vede až k finálnímu </w:t>
      </w:r>
      <w:r>
        <w:rPr>
          <w:rFonts w:ascii="Calibri" w:eastAsia="Calibri" w:hAnsi="Calibri" w:cs="Calibri"/>
          <w:b/>
          <w:bCs/>
          <w:lang w:val="cs-CZ"/>
        </w:rPr>
        <w:t>přiřaz</w:t>
      </w:r>
      <w:r w:rsidRPr="00C67CC2">
        <w:rPr>
          <w:rFonts w:ascii="Calibri" w:eastAsia="Calibri" w:hAnsi="Calibri" w:cs="Calibri"/>
          <w:b/>
          <w:bCs/>
          <w:lang w:val="cs-CZ"/>
        </w:rPr>
        <w:t xml:space="preserve">ení uchazečů do jednotlivých oborů vzdělání v závislosti na zvolené prioritě </w:t>
      </w:r>
      <w:r w:rsidR="39790DC3" w:rsidRPr="6027E4F8">
        <w:rPr>
          <w:rFonts w:ascii="Calibri" w:eastAsia="Calibri" w:hAnsi="Calibri" w:cs="Calibri"/>
          <w:b/>
          <w:bCs/>
          <w:lang w:val="cs-CZ"/>
        </w:rPr>
        <w:t>(</w:t>
      </w:r>
      <w:r w:rsidRPr="00C67CC2">
        <w:rPr>
          <w:rFonts w:ascii="Calibri" w:eastAsia="Calibri" w:hAnsi="Calibri" w:cs="Calibri"/>
          <w:b/>
          <w:bCs/>
          <w:lang w:val="cs-CZ"/>
        </w:rPr>
        <w:t>pořadí v přijímacím řízení</w:t>
      </w:r>
      <w:r w:rsidR="1CCB9DE0" w:rsidRPr="6027E4F8">
        <w:rPr>
          <w:rFonts w:ascii="Calibri" w:eastAsia="Calibri" w:hAnsi="Calibri" w:cs="Calibri"/>
          <w:b/>
          <w:bCs/>
          <w:lang w:val="cs-CZ"/>
        </w:rPr>
        <w:t>) a</w:t>
      </w:r>
      <w:r w:rsidRPr="00C67CC2">
        <w:rPr>
          <w:rFonts w:ascii="Calibri" w:eastAsia="Calibri" w:hAnsi="Calibri" w:cs="Calibri"/>
          <w:b/>
          <w:bCs/>
          <w:lang w:val="cs-CZ"/>
        </w:rPr>
        <w:t xml:space="preserve"> počtu volných míst v daném oboru vzdělání. Podstatou </w:t>
      </w:r>
      <w:r w:rsidR="008757C3">
        <w:rPr>
          <w:rFonts w:ascii="Calibri" w:eastAsia="Calibri" w:hAnsi="Calibri" w:cs="Calibri"/>
          <w:b/>
          <w:bCs/>
          <w:lang w:val="cs-CZ"/>
        </w:rPr>
        <w:t>algoritmu</w:t>
      </w:r>
      <w:r w:rsidRPr="00C67CC2">
        <w:rPr>
          <w:rFonts w:ascii="Calibri" w:eastAsia="Calibri" w:hAnsi="Calibri" w:cs="Calibri"/>
          <w:b/>
          <w:bCs/>
          <w:lang w:val="cs-CZ"/>
        </w:rPr>
        <w:t xml:space="preserve"> je, že postupně vyhodnocuje jednotlivé priority v souladu s bodovým hodnocením (pořadím). V jednotlivých fázích </w:t>
      </w:r>
      <w:r w:rsidR="008757C3">
        <w:rPr>
          <w:rFonts w:ascii="Calibri" w:eastAsia="Calibri" w:hAnsi="Calibri" w:cs="Calibri"/>
          <w:b/>
          <w:bCs/>
          <w:lang w:val="cs-CZ"/>
        </w:rPr>
        <w:t>algoritmus</w:t>
      </w:r>
      <w:r w:rsidRPr="00C67CC2">
        <w:rPr>
          <w:rFonts w:ascii="Calibri" w:eastAsia="Calibri" w:hAnsi="Calibri" w:cs="Calibri"/>
          <w:b/>
          <w:bCs/>
          <w:lang w:val="cs-CZ"/>
        </w:rPr>
        <w:t xml:space="preserve"> vyhodnocuje, zda uchazeč bude </w:t>
      </w:r>
      <w:r>
        <w:rPr>
          <w:rFonts w:ascii="Calibri" w:eastAsia="Calibri" w:hAnsi="Calibri" w:cs="Calibri"/>
          <w:b/>
          <w:bCs/>
          <w:lang w:val="cs-CZ"/>
        </w:rPr>
        <w:t>dočasně přiřazen</w:t>
      </w:r>
      <w:r w:rsidRPr="00C67CC2">
        <w:rPr>
          <w:rFonts w:ascii="Calibri" w:eastAsia="Calibri" w:hAnsi="Calibri" w:cs="Calibri"/>
          <w:b/>
          <w:bCs/>
          <w:lang w:val="cs-CZ"/>
        </w:rPr>
        <w:t>, proto hovoříme o „</w:t>
      </w:r>
      <w:r w:rsidR="008757C3">
        <w:rPr>
          <w:rFonts w:ascii="Calibri" w:eastAsia="Calibri" w:hAnsi="Calibri" w:cs="Calibri"/>
          <w:b/>
          <w:bCs/>
          <w:lang w:val="cs-CZ"/>
        </w:rPr>
        <w:t xml:space="preserve">algoritmu </w:t>
      </w:r>
      <w:r w:rsidRPr="00C67CC2">
        <w:rPr>
          <w:rFonts w:ascii="Calibri" w:eastAsia="Calibri" w:hAnsi="Calibri" w:cs="Calibri"/>
          <w:b/>
          <w:bCs/>
          <w:lang w:val="cs-CZ"/>
        </w:rPr>
        <w:t>odložené</w:t>
      </w:r>
      <w:r w:rsidR="008757C3">
        <w:rPr>
          <w:rFonts w:ascii="Calibri" w:eastAsia="Calibri" w:hAnsi="Calibri" w:cs="Calibri"/>
          <w:b/>
          <w:bCs/>
          <w:lang w:val="cs-CZ"/>
        </w:rPr>
        <w:t>ho</w:t>
      </w:r>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ení“:</w:t>
      </w:r>
    </w:p>
    <w:p w14:paraId="649AAEE0" w14:textId="5852117F" w:rsidR="00E91DDA" w:rsidRPr="00C67CC2" w:rsidRDefault="00E91DDA" w:rsidP="00E91DDA">
      <w:pPr>
        <w:pStyle w:val="Odstavecseseznamem"/>
        <w:numPr>
          <w:ilvl w:val="0"/>
          <w:numId w:val="41"/>
        </w:numPr>
        <w:spacing w:before="60" w:after="100" w:afterAutospacing="1"/>
        <w:ind w:left="697" w:hanging="357"/>
        <w:rPr>
          <w:rFonts w:ascii="Calibri" w:eastAsia="Calibri" w:hAnsi="Calibri" w:cs="Calibri"/>
          <w:b/>
          <w:bCs/>
          <w:lang w:val="cs-CZ"/>
        </w:rPr>
      </w:pPr>
      <w:r w:rsidRPr="00C67CC2">
        <w:rPr>
          <w:rFonts w:ascii="Calibri" w:eastAsia="Calibri" w:hAnsi="Calibri" w:cs="Calibri"/>
          <w:b/>
          <w:bCs/>
          <w:lang w:val="cs-CZ"/>
        </w:rPr>
        <w:t>V 1. fázi budou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eni“ uchazeči do oboru vzdělání své první volby, a to podle pořadí dle výsledků v přijímacím řízení. Bude-li uchazečů do daného oboru vzdělání méně</w:t>
      </w:r>
      <w:r>
        <w:rPr>
          <w:rFonts w:ascii="Calibri" w:eastAsia="Calibri" w:hAnsi="Calibri" w:cs="Calibri"/>
          <w:b/>
          <w:bCs/>
          <w:lang w:val="cs-CZ"/>
        </w:rPr>
        <w:t>,</w:t>
      </w:r>
      <w:r w:rsidRPr="00C67CC2">
        <w:rPr>
          <w:rFonts w:ascii="Calibri" w:eastAsia="Calibri" w:hAnsi="Calibri" w:cs="Calibri"/>
          <w:b/>
          <w:bCs/>
          <w:lang w:val="cs-CZ"/>
        </w:rPr>
        <w:t xml:space="preserve"> než je volná kapacita, budou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 xml:space="preserve">eni“ všichni tito uchazeči, bude-li jich více, budou takto </w:t>
      </w:r>
      <w:r>
        <w:rPr>
          <w:rFonts w:ascii="Calibri" w:eastAsia="Calibri" w:hAnsi="Calibri" w:cs="Calibri"/>
          <w:b/>
          <w:bCs/>
          <w:lang w:val="cs-CZ"/>
        </w:rPr>
        <w:t>přiřaz</w:t>
      </w:r>
      <w:r w:rsidRPr="00C67CC2">
        <w:rPr>
          <w:rFonts w:ascii="Calibri" w:eastAsia="Calibri" w:hAnsi="Calibri" w:cs="Calibri"/>
          <w:b/>
          <w:bCs/>
          <w:lang w:val="cs-CZ"/>
        </w:rPr>
        <w:t>ení uchazeči nejlepší dle pořadí.</w:t>
      </w:r>
    </w:p>
    <w:p w14:paraId="1D33A9D5" w14:textId="1A7CDF8B" w:rsidR="00E91DDA" w:rsidRPr="00C67CC2" w:rsidRDefault="00E91DDA" w:rsidP="00E91DDA">
      <w:pPr>
        <w:pStyle w:val="Odstavecseseznamem"/>
        <w:numPr>
          <w:ilvl w:val="0"/>
          <w:numId w:val="41"/>
        </w:numPr>
        <w:spacing w:before="60" w:after="100" w:afterAutospacing="1"/>
        <w:ind w:left="697" w:hanging="357"/>
        <w:rPr>
          <w:rFonts w:ascii="Calibri" w:eastAsia="Calibri" w:hAnsi="Calibri" w:cs="Calibri"/>
          <w:b/>
          <w:bCs/>
          <w:lang w:val="cs-CZ"/>
        </w:rPr>
      </w:pPr>
      <w:r w:rsidRPr="00C67CC2">
        <w:rPr>
          <w:rFonts w:ascii="Calibri" w:eastAsia="Calibri" w:hAnsi="Calibri" w:cs="Calibri"/>
          <w:b/>
          <w:bCs/>
          <w:lang w:val="cs-CZ"/>
        </w:rPr>
        <w:t xml:space="preserve">V 2. fázi budou posuzovány obory vzdělání druhé volby, a to u </w:t>
      </w:r>
      <w:r>
        <w:rPr>
          <w:rFonts w:ascii="Calibri" w:eastAsia="Calibri" w:hAnsi="Calibri" w:cs="Calibri"/>
          <w:b/>
          <w:bCs/>
          <w:lang w:val="cs-CZ"/>
        </w:rPr>
        <w:t>nepřiřazených</w:t>
      </w:r>
      <w:r w:rsidRPr="00C67CC2">
        <w:rPr>
          <w:rFonts w:ascii="Calibri" w:eastAsia="Calibri" w:hAnsi="Calibri" w:cs="Calibri"/>
          <w:b/>
          <w:bCs/>
          <w:lang w:val="cs-CZ"/>
        </w:rPr>
        <w:t xml:space="preserve"> uchazečů z</w:t>
      </w:r>
      <w:r w:rsidR="00DB59FD">
        <w:rPr>
          <w:rFonts w:ascii="Calibri" w:eastAsia="Calibri" w:hAnsi="Calibri" w:cs="Calibri"/>
          <w:b/>
          <w:bCs/>
          <w:lang w:val="cs-CZ"/>
        </w:rPr>
        <w:t> </w:t>
      </w:r>
      <w:r w:rsidRPr="00C67CC2">
        <w:rPr>
          <w:rFonts w:ascii="Calibri" w:eastAsia="Calibri" w:hAnsi="Calibri" w:cs="Calibri"/>
          <w:b/>
          <w:bCs/>
          <w:lang w:val="cs-CZ"/>
        </w:rPr>
        <w:t>1.</w:t>
      </w:r>
      <w:r w:rsidR="00DB59FD">
        <w:rPr>
          <w:rFonts w:ascii="Calibri" w:eastAsia="Calibri" w:hAnsi="Calibri" w:cs="Calibri"/>
          <w:b/>
          <w:bCs/>
          <w:lang w:val="cs-CZ"/>
        </w:rPr>
        <w:t> </w:t>
      </w:r>
      <w:r w:rsidRPr="00C67CC2">
        <w:rPr>
          <w:rFonts w:ascii="Calibri" w:eastAsia="Calibri" w:hAnsi="Calibri" w:cs="Calibri"/>
          <w:b/>
          <w:bCs/>
          <w:lang w:val="cs-CZ"/>
        </w:rPr>
        <w:t>fáze, a opět ve vztahu k pořadí dle výsledků v přijímacím řízení. Pokud má dan</w:t>
      </w:r>
      <w:r>
        <w:rPr>
          <w:rFonts w:ascii="Calibri" w:eastAsia="Calibri" w:hAnsi="Calibri" w:cs="Calibri"/>
          <w:b/>
          <w:bCs/>
          <w:lang w:val="cs-CZ"/>
        </w:rPr>
        <w:t>ý</w:t>
      </w:r>
      <w:r w:rsidRPr="00C67CC2">
        <w:rPr>
          <w:rFonts w:ascii="Calibri" w:eastAsia="Calibri" w:hAnsi="Calibri" w:cs="Calibri"/>
          <w:b/>
          <w:bCs/>
          <w:lang w:val="cs-CZ"/>
        </w:rPr>
        <w:t xml:space="preserve"> </w:t>
      </w:r>
      <w:r>
        <w:rPr>
          <w:rFonts w:ascii="Calibri" w:eastAsia="Calibri" w:hAnsi="Calibri" w:cs="Calibri"/>
          <w:b/>
          <w:bCs/>
          <w:lang w:val="cs-CZ"/>
        </w:rPr>
        <w:t>obor</w:t>
      </w:r>
      <w:r w:rsidRPr="00C67CC2">
        <w:rPr>
          <w:rFonts w:ascii="Calibri" w:eastAsia="Calibri" w:hAnsi="Calibri" w:cs="Calibri"/>
          <w:b/>
          <w:bCs/>
          <w:lang w:val="cs-CZ"/>
        </w:rPr>
        <w:t xml:space="preserve"> volnou kapacitu, je uchazeč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en“. Pokud ne, pak má-li takový uchazeč lepší výsledek v přijímacím řízení, než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ený“ uchazeč z 1. fáze, je tomuto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 xml:space="preserve">enému“ </w:t>
      </w:r>
      <w:r w:rsidR="002E642E">
        <w:rPr>
          <w:rFonts w:ascii="Calibri" w:eastAsia="Calibri" w:hAnsi="Calibri" w:cs="Calibri"/>
          <w:b/>
          <w:bCs/>
          <w:lang w:val="cs-CZ"/>
        </w:rPr>
        <w:t xml:space="preserve">uchazeči z 1. fáze </w:t>
      </w:r>
      <w:r w:rsidRPr="00C67CC2">
        <w:rPr>
          <w:rFonts w:ascii="Calibri" w:eastAsia="Calibri" w:hAnsi="Calibri" w:cs="Calibri"/>
          <w:b/>
          <w:bCs/>
          <w:lang w:val="cs-CZ"/>
        </w:rPr>
        <w:t xml:space="preserve">přiřazení zrušeno a na jeho místo se dostává uchazeč posuzovaný v 2. fázi, tedy ten, který má lepší výsledek v přijímacím řízení a daný obor vzdělání uvedený na druhém místě v přihlášce. Původně </w:t>
      </w:r>
      <w:r>
        <w:rPr>
          <w:rFonts w:ascii="Calibri" w:eastAsia="Calibri" w:hAnsi="Calibri" w:cs="Calibri"/>
          <w:b/>
          <w:bCs/>
          <w:lang w:val="cs-CZ"/>
        </w:rPr>
        <w:t>přiřaz</w:t>
      </w:r>
      <w:r w:rsidRPr="00C67CC2">
        <w:rPr>
          <w:rFonts w:ascii="Calibri" w:eastAsia="Calibri" w:hAnsi="Calibri" w:cs="Calibri"/>
          <w:b/>
          <w:bCs/>
          <w:lang w:val="cs-CZ"/>
        </w:rPr>
        <w:t>ený uchazeč se dostává do 2.</w:t>
      </w:r>
      <w:r w:rsidR="00DB59FD">
        <w:rPr>
          <w:rFonts w:ascii="Calibri" w:eastAsia="Calibri" w:hAnsi="Calibri" w:cs="Calibri"/>
          <w:b/>
          <w:bCs/>
          <w:lang w:val="cs-CZ"/>
        </w:rPr>
        <w:t> </w:t>
      </w:r>
      <w:r w:rsidRPr="00C67CC2">
        <w:rPr>
          <w:rFonts w:ascii="Calibri" w:eastAsia="Calibri" w:hAnsi="Calibri" w:cs="Calibri"/>
          <w:b/>
          <w:bCs/>
          <w:lang w:val="cs-CZ"/>
        </w:rPr>
        <w:t>fáze posuzování, tedy do oboru své první volby nemůže být přiřazen a posuzuje se obor jeho druhé volby.</w:t>
      </w:r>
    </w:p>
    <w:p w14:paraId="4C987674" w14:textId="77777777" w:rsidR="004D6797" w:rsidRPr="004D6797" w:rsidRDefault="00E91DDA" w:rsidP="004D6797">
      <w:pPr>
        <w:pStyle w:val="Odstavecseseznamem"/>
        <w:numPr>
          <w:ilvl w:val="0"/>
          <w:numId w:val="41"/>
        </w:numPr>
        <w:spacing w:before="60" w:after="100" w:afterAutospacing="1"/>
        <w:ind w:left="697" w:hanging="357"/>
        <w:rPr>
          <w:rFonts w:ascii="Calibri" w:eastAsia="Calibri" w:hAnsi="Calibri" w:cs="Calibri"/>
          <w:b/>
          <w:bCs/>
        </w:rPr>
      </w:pPr>
      <w:r w:rsidRPr="00CE728C">
        <w:rPr>
          <w:rFonts w:ascii="Calibri" w:eastAsia="Calibri" w:hAnsi="Calibri" w:cs="Calibri"/>
          <w:b/>
          <w:bCs/>
        </w:rPr>
        <w:t>Ve 3. fázi se obdobným způsobem posuzuje obor vzdělání třetí volby, popř. čtvrté a páté, je-li zvoleno pět oborů vzdělání včetně oborů s talentovou zkouškou</w:t>
      </w:r>
      <w:r w:rsidR="004D6797">
        <w:rPr>
          <w:rFonts w:ascii="Calibri" w:eastAsia="Calibri" w:hAnsi="Calibri" w:cs="Calibri"/>
          <w:b/>
          <w:bCs/>
          <w:lang w:val="cs-CZ"/>
        </w:rPr>
        <w:t xml:space="preserve">. </w:t>
      </w:r>
    </w:p>
    <w:p w14:paraId="460E4D7C" w14:textId="478943C5" w:rsidR="00E91DDA" w:rsidRPr="004D6797" w:rsidRDefault="00E91DDA" w:rsidP="004D6797">
      <w:pPr>
        <w:pStyle w:val="Odstavecseseznamem"/>
        <w:numPr>
          <w:ilvl w:val="0"/>
          <w:numId w:val="41"/>
        </w:numPr>
        <w:spacing w:before="60" w:after="100" w:afterAutospacing="1"/>
        <w:ind w:left="697" w:hanging="357"/>
        <w:rPr>
          <w:rFonts w:ascii="Calibri" w:eastAsia="Calibri" w:hAnsi="Calibri" w:cs="Calibri"/>
          <w:b/>
          <w:bCs/>
        </w:rPr>
      </w:pPr>
      <w:r w:rsidRPr="004D6797">
        <w:rPr>
          <w:rFonts w:ascii="Calibri" w:eastAsia="Calibri" w:hAnsi="Calibri" w:cs="Calibri"/>
          <w:b/>
          <w:bCs/>
        </w:rPr>
        <w:t xml:space="preserve">Takto se postupuje opakovaně až do maximálně možného přiřazení všech uchazečů, v ten okamžik </w:t>
      </w:r>
      <w:r w:rsidR="008757C3" w:rsidRPr="004D6797">
        <w:rPr>
          <w:rFonts w:ascii="Calibri" w:eastAsia="Calibri" w:hAnsi="Calibri" w:cs="Calibri"/>
          <w:b/>
          <w:bCs/>
          <w:lang w:val="cs-CZ"/>
        </w:rPr>
        <w:t>algoritmus</w:t>
      </w:r>
      <w:r w:rsidRPr="004D6797">
        <w:rPr>
          <w:rFonts w:ascii="Calibri" w:eastAsia="Calibri" w:hAnsi="Calibri" w:cs="Calibri"/>
          <w:b/>
          <w:bCs/>
        </w:rPr>
        <w:t xml:space="preserve"> končí</w:t>
      </w:r>
      <w:r w:rsidRPr="004D6797">
        <w:rPr>
          <w:rFonts w:ascii="Calibri" w:eastAsia="Calibri" w:hAnsi="Calibri" w:cs="Calibri"/>
          <w:b/>
          <w:bCs/>
          <w:lang w:val="cs-CZ"/>
        </w:rPr>
        <w:t xml:space="preserve"> a uchazeči mohou být přijati</w:t>
      </w:r>
      <w:r w:rsidRPr="004D6797">
        <w:rPr>
          <w:rFonts w:ascii="Calibri" w:eastAsia="Calibri" w:hAnsi="Calibri" w:cs="Calibri"/>
          <w:b/>
          <w:bCs/>
        </w:rPr>
        <w:t xml:space="preserve">. Nikdy nemůže dojít k situaci, že by </w:t>
      </w:r>
      <w:r w:rsidRPr="004D6797">
        <w:rPr>
          <w:rFonts w:ascii="Calibri" w:eastAsia="Calibri" w:hAnsi="Calibri" w:cs="Calibri"/>
          <w:b/>
          <w:bCs/>
        </w:rPr>
        <w:lastRenderedPageBreak/>
        <w:t>byl do daného oboru vzdělání přiřazen uchazeč s horšími výsledky v přijímacím řízení a</w:t>
      </w:r>
      <w:r w:rsidR="00DB59FD" w:rsidRPr="004D6797">
        <w:rPr>
          <w:rFonts w:ascii="Calibri" w:eastAsia="Calibri" w:hAnsi="Calibri" w:cs="Calibri"/>
          <w:b/>
          <w:bCs/>
          <w:lang w:val="cs-CZ"/>
        </w:rPr>
        <w:t> </w:t>
      </w:r>
      <w:r w:rsidRPr="004D6797">
        <w:rPr>
          <w:rFonts w:ascii="Calibri" w:eastAsia="Calibri" w:hAnsi="Calibri" w:cs="Calibri"/>
          <w:b/>
          <w:bCs/>
        </w:rPr>
        <w:t>zároveň s vyšší prioritou daného oboru vzdělání (např. 1), na úkor uchazeče s lepšími výsledky a</w:t>
      </w:r>
      <w:r w:rsidRPr="004D6797">
        <w:rPr>
          <w:rFonts w:ascii="Calibri" w:eastAsia="Calibri" w:hAnsi="Calibri" w:cs="Calibri"/>
          <w:b/>
          <w:bCs/>
          <w:lang w:val="cs-CZ"/>
        </w:rPr>
        <w:t> </w:t>
      </w:r>
      <w:r w:rsidRPr="004D6797">
        <w:rPr>
          <w:rFonts w:ascii="Calibri" w:eastAsia="Calibri" w:hAnsi="Calibri" w:cs="Calibri"/>
          <w:b/>
          <w:bCs/>
        </w:rPr>
        <w:t xml:space="preserve">nižší prioritou (např. 2), pokud by ten s lepšími výsledky nebyl přiřazen do oboru vzdělání své vyšší priority (např. </w:t>
      </w:r>
      <w:r w:rsidRPr="004D6797">
        <w:rPr>
          <w:rFonts w:ascii="Calibri" w:eastAsia="Calibri" w:hAnsi="Calibri" w:cs="Calibri"/>
          <w:b/>
          <w:bCs/>
          <w:lang w:val="cs-CZ"/>
        </w:rPr>
        <w:t>1).</w:t>
      </w:r>
      <w:r w:rsidRPr="004D6797">
        <w:rPr>
          <w:rFonts w:ascii="Calibri" w:eastAsia="Calibri" w:hAnsi="Calibri" w:cs="Calibri"/>
          <w:b/>
          <w:bCs/>
        </w:rPr>
        <w:t xml:space="preserve"> Použitý </w:t>
      </w:r>
      <w:r w:rsidR="008757C3" w:rsidRPr="004D6797">
        <w:rPr>
          <w:rFonts w:ascii="Calibri" w:eastAsia="Calibri" w:hAnsi="Calibri" w:cs="Calibri"/>
          <w:b/>
          <w:bCs/>
          <w:lang w:val="cs-CZ"/>
        </w:rPr>
        <w:t>algoritmus</w:t>
      </w:r>
      <w:r w:rsidRPr="004D6797">
        <w:rPr>
          <w:rFonts w:ascii="Calibri" w:eastAsia="Calibri" w:hAnsi="Calibri" w:cs="Calibri"/>
          <w:b/>
          <w:bCs/>
        </w:rPr>
        <w:t xml:space="preserve"> vede k optimálně stabilnímu výsledku, ve výsledném spárování se nevyskytují případy opodstatněné závisti a</w:t>
      </w:r>
      <w:r w:rsidRPr="004D6797">
        <w:rPr>
          <w:rFonts w:ascii="Calibri" w:eastAsia="Calibri" w:hAnsi="Calibri" w:cs="Calibri"/>
          <w:b/>
          <w:bCs/>
          <w:lang w:val="cs-CZ"/>
        </w:rPr>
        <w:t> </w:t>
      </w:r>
      <w:r w:rsidRPr="004D6797">
        <w:rPr>
          <w:rFonts w:ascii="Calibri" w:eastAsia="Calibri" w:hAnsi="Calibri" w:cs="Calibri"/>
          <w:b/>
          <w:bCs/>
        </w:rPr>
        <w:t xml:space="preserve">nenutí žáky </w:t>
      </w:r>
      <w:r w:rsidR="00DB5D9E">
        <w:rPr>
          <w:noProof/>
        </w:rPr>
        <mc:AlternateContent>
          <mc:Choice Requires="wps">
            <w:drawing>
              <wp:anchor distT="0" distB="0" distL="114300" distR="114300" simplePos="0" relativeHeight="251656192" behindDoc="1" locked="0" layoutInCell="1" allowOverlap="1" wp14:anchorId="7E78CA83" wp14:editId="17BD722E">
                <wp:simplePos x="0" y="0"/>
                <wp:positionH relativeFrom="column">
                  <wp:posOffset>-403225</wp:posOffset>
                </wp:positionH>
                <wp:positionV relativeFrom="page">
                  <wp:posOffset>1060450</wp:posOffset>
                </wp:positionV>
                <wp:extent cx="87630" cy="4659630"/>
                <wp:effectExtent l="0" t="0" r="7620" b="7620"/>
                <wp:wrapTight wrapText="bothSides">
                  <wp:wrapPolygon edited="0">
                    <wp:start x="0" y="0"/>
                    <wp:lineTo x="0" y="21547"/>
                    <wp:lineTo x="18783" y="21547"/>
                    <wp:lineTo x="18783" y="0"/>
                    <wp:lineTo x="0" y="0"/>
                  </wp:wrapPolygon>
                </wp:wrapTight>
                <wp:docPr id="675529103" name="Obdélník 675529103"/>
                <wp:cNvGraphicFramePr/>
                <a:graphic xmlns:a="http://schemas.openxmlformats.org/drawingml/2006/main">
                  <a:graphicData uri="http://schemas.microsoft.com/office/word/2010/wordprocessingShape">
                    <wps:wsp>
                      <wps:cNvSpPr/>
                      <wps:spPr>
                        <a:xfrm flipH="1">
                          <a:off x="0" y="0"/>
                          <a:ext cx="87630" cy="465963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07241A" id="Obdélník 675529103" o:spid="_x0000_s1026" style="position:absolute;margin-left:-31.75pt;margin-top:83.5pt;width:6.9pt;height:366.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decAIAAOkEAAAOAAAAZHJzL2Uyb0RvYy54bWysVEtPGzEQvlfqf7B8L5ukIUCUDYpAtJUo&#10;IEHFefDaWUu2x7WdbOiv79i7gUB7qnqx5rXz+OabXZzvrGFbGaJGV/Px0Ygz6QQ22q1r/uPh6tMp&#10;ZzGBa8CgkzV/lpGfLz9+WHR+LifYomlkYJTExXnna96m5OdVFUUrLcQj9NKRU2GwkEgN66oJ0FF2&#10;a6rJaDSrOgyNDyhkjGS97J18WfIrJUW6VSrKxEzNqbdU3lDep/xWywXM1wF8q8XQBvxDFxa0o6Iv&#10;qS4hAdsE/Ucqq0XAiCodCbQVKqWFLDPQNOPRu2nuW/CyzELgRP8CU/x/acXN9t7fBYKh83EeScxT&#10;7FSwTBntv9JOy1zUKdsV2J5fYJO7xAQZT09mnwlbQZ7p7PgsK5Sv6tPkdD7E9EWiZVmoeaCtlKSw&#10;vY6pD92H5PCIRjdX2piiZCbICxPYFmiHIIR0aVY+Nxv7HZveTlwYDdskM+28N5/uzdRN4VTOVHp7&#10;U8Q41tGkkxPKwQQQD5WBRKL1Tc2jW3MGZk0EFymU0g5zf4U8ufNLiG1fsKTtWWV1ImobbQmh3MYe&#10;FePyXLKQc5j/FfssPWHzfBdYwJ6t0YsrTUWuIaY7CERPapJOLt3SowxS5zhInLUYfv3NnuOJNeTl&#10;rCO601Q/NxAkZ+abIz6djafTfB9FmR6fTEgJh56nQ4/b2AukbYzpuL0oYo5PZi+qgPaRLnOVq5IL&#10;nKDaPX6DcpH6M6TbFnK1KmF0Ex7Stbv3Yk+8DO/D7hGCH9iTiHY3uD8NmL8jUR+bEXa42iRUujDs&#10;FVfaflbongoPhtvPB3uol6jXP9TyNwAAAP//AwBQSwMEFAAGAAgAAAAhANMeg6fjAAAACwEAAA8A&#10;AABkcnMvZG93bnJldi54bWxMj1FLwzAUhd8F/0O4gm9dopvdWpuOMRijiEOr+Jw1sS02N6VJt85f&#10;7/VJHy/n49zvZOvJduxkBt86lHA3E8AMVk63WEt4f9tFK2A+KNSqc2gkXIyHdX59lalUuzO+mlMZ&#10;akYl6FMloQmhTzn3VWOs8jPXG6Ts0w1WBTqHmutBnancdvxeiJhb1SJ9aFRvto2pvsrRSiiL+UdS&#10;vGx2B11sn/b77/GyeD5IeXszbR6BBTOFPxh+9UkdcnI6uhG1Z52EKJ4/EEpBvKRRRESLZAnsKCER&#10;YgU8z/j/DfkPAAAA//8DAFBLAQItABQABgAIAAAAIQC2gziS/gAAAOEBAAATAAAAAAAAAAAAAAAA&#10;AAAAAABbQ29udGVudF9UeXBlc10ueG1sUEsBAi0AFAAGAAgAAAAhADj9If/WAAAAlAEAAAsAAAAA&#10;AAAAAAAAAAAALwEAAF9yZWxzLy5yZWxzUEsBAi0AFAAGAAgAAAAhAHzgR15wAgAA6QQAAA4AAAAA&#10;AAAAAAAAAAAALgIAAGRycy9lMm9Eb2MueG1sUEsBAi0AFAAGAAgAAAAhANMeg6fjAAAACwEAAA8A&#10;AAAAAAAAAAAAAAAAygQAAGRycy9kb3ducmV2LnhtbFBLBQYAAAAABAAEAPMAAADaBQAAAAA=&#10;" fillcolor="#e2efd9 [665]" stroked="f" strokeweight="1pt">
                <w10:wrap type="tight" anchory="page"/>
              </v:rect>
            </w:pict>
          </mc:Fallback>
        </mc:AlternateContent>
      </w:r>
      <w:r w:rsidRPr="004D6797">
        <w:rPr>
          <w:rFonts w:ascii="Calibri" w:eastAsia="Calibri" w:hAnsi="Calibri" w:cs="Calibri"/>
          <w:b/>
          <w:bCs/>
        </w:rPr>
        <w:t xml:space="preserve">a rodiče ke strategizování (mohou se hlásit do oboru, kde by skutečně chtěli studovat, aniž </w:t>
      </w:r>
      <w:r w:rsidR="004719D1" w:rsidRPr="007B425A">
        <w:rPr>
          <w:noProof/>
        </w:rPr>
        <w:drawing>
          <wp:anchor distT="0" distB="0" distL="114300" distR="114300" simplePos="0" relativeHeight="251673600" behindDoc="0" locked="0" layoutInCell="1" allowOverlap="1" wp14:anchorId="7D4F8152" wp14:editId="36F5F595">
            <wp:simplePos x="0" y="0"/>
            <wp:positionH relativeFrom="margin">
              <wp:align>right</wp:align>
            </wp:positionH>
            <wp:positionV relativeFrom="paragraph">
              <wp:posOffset>224790</wp:posOffset>
            </wp:positionV>
            <wp:extent cx="684000" cy="684000"/>
            <wp:effectExtent l="0" t="0" r="1905" b="1905"/>
            <wp:wrapSquare wrapText="bothSides"/>
            <wp:docPr id="1588399622" name="Obrázek 1588399622" descr="Obsah obrázku vzor, čtverec, design, pixe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99622" name="Obrázek 1" descr="Obsah obrázku vzor, čtverec, design, pixel&#10;&#10;Popis byl vytvořen automatick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r w:rsidRPr="004D6797">
        <w:rPr>
          <w:rFonts w:ascii="Calibri" w:eastAsia="Calibri" w:hAnsi="Calibri" w:cs="Calibri"/>
          <w:b/>
          <w:bCs/>
        </w:rPr>
        <w:t>by se tím snižovala šance na přijetí jinde).</w:t>
      </w:r>
    </w:p>
    <w:p w14:paraId="5A1CFA0B" w14:textId="61DBC7B5" w:rsidR="00CA1FCA" w:rsidRPr="00C67CC2" w:rsidRDefault="001920E4" w:rsidP="00E91DDA">
      <w:pPr>
        <w:pStyle w:val="Odstavecseseznamem"/>
        <w:numPr>
          <w:ilvl w:val="0"/>
          <w:numId w:val="41"/>
        </w:numPr>
        <w:spacing w:before="60" w:after="100" w:afterAutospacing="1"/>
        <w:ind w:left="697" w:hanging="357"/>
        <w:rPr>
          <w:rFonts w:ascii="Calibri" w:eastAsia="Calibri" w:hAnsi="Calibri" w:cs="Calibri"/>
          <w:b/>
          <w:bCs/>
          <w:lang w:val="cs-CZ"/>
        </w:rPr>
      </w:pPr>
      <w:r>
        <w:rPr>
          <w:rFonts w:ascii="Calibri" w:eastAsia="Calibri" w:hAnsi="Calibri" w:cs="Calibri"/>
          <w:b/>
          <w:bCs/>
          <w:lang w:val="cs-CZ"/>
        </w:rPr>
        <w:t>„</w:t>
      </w:r>
      <w:r w:rsidR="009F17A4">
        <w:rPr>
          <w:rFonts w:ascii="Calibri" w:eastAsia="Calibri" w:hAnsi="Calibri" w:cs="Calibri"/>
          <w:b/>
          <w:bCs/>
          <w:lang w:val="cs-CZ"/>
        </w:rPr>
        <w:t>Algoritmus odloženého přiřazení</w:t>
      </w:r>
      <w:r>
        <w:rPr>
          <w:rFonts w:ascii="Calibri" w:eastAsia="Calibri" w:hAnsi="Calibri" w:cs="Calibri"/>
          <w:b/>
          <w:bCs/>
          <w:lang w:val="cs-CZ"/>
        </w:rPr>
        <w:t>“</w:t>
      </w:r>
      <w:r w:rsidR="009F17A4">
        <w:rPr>
          <w:rFonts w:ascii="Calibri" w:eastAsia="Calibri" w:hAnsi="Calibri" w:cs="Calibri"/>
          <w:b/>
          <w:bCs/>
          <w:lang w:val="cs-CZ"/>
        </w:rPr>
        <w:t xml:space="preserve"> znázorňuje toto </w:t>
      </w:r>
      <w:hyperlink r:id="rId17" w:history="1">
        <w:r w:rsidR="009F17A4" w:rsidRPr="00A87C1F">
          <w:rPr>
            <w:rStyle w:val="Hypertextovodkaz"/>
            <w:color w:val="0000FF"/>
            <w:kern w:val="2"/>
            <w:u w:val="single"/>
            <w:lang w:val="cs-CZ"/>
            <w14:ligatures w14:val="standardContextual"/>
          </w:rPr>
          <w:t>video</w:t>
        </w:r>
      </w:hyperlink>
      <w:r w:rsidR="00C5337C">
        <w:rPr>
          <w:rFonts w:ascii="Calibri" w:eastAsia="Calibri" w:hAnsi="Calibri" w:cs="Calibri"/>
          <w:b/>
          <w:bCs/>
          <w:lang w:val="cs-CZ"/>
        </w:rPr>
        <w:t xml:space="preserve"> </w:t>
      </w:r>
    </w:p>
    <w:p w14:paraId="2DBF60FE" w14:textId="4835182F" w:rsidR="00E91DDA" w:rsidRPr="00C67CC2" w:rsidRDefault="00E91DDA" w:rsidP="00E91DDA">
      <w:pPr>
        <w:pStyle w:val="Odstavecseseznamem"/>
        <w:numPr>
          <w:ilvl w:val="0"/>
          <w:numId w:val="41"/>
        </w:numPr>
        <w:spacing w:before="60" w:after="100" w:afterAutospacing="1"/>
        <w:ind w:left="697" w:hanging="357"/>
        <w:rPr>
          <w:rFonts w:ascii="Calibri" w:eastAsia="Calibri" w:hAnsi="Calibri" w:cs="Calibri"/>
          <w:b/>
          <w:bCs/>
          <w:lang w:val="cs-CZ"/>
        </w:rPr>
      </w:pPr>
      <w:r w:rsidRPr="00C67CC2">
        <w:rPr>
          <w:rFonts w:ascii="Calibri" w:eastAsia="Calibri" w:hAnsi="Calibri" w:cs="Calibri"/>
          <w:b/>
          <w:bCs/>
          <w:lang w:val="cs-CZ"/>
        </w:rPr>
        <w:t xml:space="preserve">Více informací lze nalézt v publikované studii IDEA při Národohospodářském ústavu Akademie věd ČR „Přijímačky na střední školy: promyšlený mechanismus nebo velká národní loterie?“ </w:t>
      </w:r>
      <w:r w:rsidR="68D464E8" w:rsidRPr="7F7002E8">
        <w:rPr>
          <w:rFonts w:ascii="Calibri" w:eastAsia="Calibri" w:hAnsi="Calibri" w:cs="Calibri"/>
          <w:b/>
          <w:bCs/>
          <w:lang w:val="cs-CZ"/>
        </w:rPr>
        <w:t>na odkazu</w:t>
      </w:r>
      <w:r w:rsidR="166CA86E" w:rsidRPr="7F7002E8">
        <w:rPr>
          <w:rFonts w:ascii="Calibri" w:eastAsia="Calibri" w:hAnsi="Calibri" w:cs="Calibri"/>
          <w:b/>
          <w:bCs/>
          <w:lang w:val="cs-CZ"/>
        </w:rPr>
        <w:t xml:space="preserve"> </w:t>
      </w:r>
      <w:hyperlink r:id="rId18">
        <w:r w:rsidR="6385698C" w:rsidRPr="007D553C">
          <w:rPr>
            <w:rStyle w:val="Hypertextovodkaz"/>
            <w:color w:val="0000FF"/>
            <w:kern w:val="2"/>
            <w:u w:val="single"/>
            <w:lang w:val="cs-CZ"/>
            <w14:ligatures w14:val="standardContextual"/>
          </w:rPr>
          <w:t>https://idea.cerge-ei.cz/zpravy/prijimacky-na-stredni-skoly-promysleny-mechanismus-nebo-velka-narodni-loterie</w:t>
        </w:r>
      </w:hyperlink>
      <w:r w:rsidR="6385698C" w:rsidRPr="7F7002E8">
        <w:rPr>
          <w:rFonts w:ascii="Calibri" w:eastAsia="Calibri" w:hAnsi="Calibri" w:cs="Calibri"/>
          <w:b/>
          <w:bCs/>
          <w:lang w:val="cs-CZ"/>
        </w:rPr>
        <w:t xml:space="preserve">. </w:t>
      </w:r>
      <w:r w:rsidR="47FED0E2" w:rsidRPr="7F7002E8">
        <w:rPr>
          <w:rFonts w:ascii="Calibri" w:eastAsia="Calibri" w:hAnsi="Calibri" w:cs="Calibri"/>
          <w:b/>
          <w:bCs/>
          <w:lang w:val="cs-CZ"/>
        </w:rPr>
        <w:t xml:space="preserve"> </w:t>
      </w:r>
    </w:p>
    <w:bookmarkEnd w:id="17"/>
    <w:p w14:paraId="2DB4AF04" w14:textId="7A6119EE" w:rsidR="00271DD1" w:rsidRPr="00C6557D" w:rsidRDefault="03F8F8C1" w:rsidP="00C6557D">
      <w:pPr>
        <w:pStyle w:val="Odstavecseseznamem"/>
        <w:numPr>
          <w:ilvl w:val="0"/>
          <w:numId w:val="10"/>
        </w:numPr>
        <w:spacing w:before="60" w:after="100" w:afterAutospacing="1"/>
        <w:rPr>
          <w:b/>
          <w:bCs/>
          <w:lang w:val="cs-CZ"/>
        </w:rPr>
      </w:pPr>
      <w:r w:rsidRPr="6027E4F8">
        <w:rPr>
          <w:b/>
          <w:bCs/>
          <w:lang w:val="cs-CZ"/>
        </w:rPr>
        <w:t>U</w:t>
      </w:r>
      <w:r w:rsidR="579037B2" w:rsidRPr="6027E4F8">
        <w:rPr>
          <w:b/>
          <w:bCs/>
          <w:lang w:val="cs-CZ"/>
        </w:rPr>
        <w:t xml:space="preserve">chazeč </w:t>
      </w:r>
      <w:r w:rsidR="31200C59" w:rsidRPr="6027E4F8">
        <w:rPr>
          <w:b/>
          <w:bCs/>
          <w:lang w:val="cs-CZ"/>
        </w:rPr>
        <w:t>tedy</w:t>
      </w:r>
      <w:r w:rsidR="1969B5ED" w:rsidRPr="6027E4F8">
        <w:rPr>
          <w:b/>
          <w:bCs/>
          <w:lang w:val="cs-CZ"/>
        </w:rPr>
        <w:t xml:space="preserve"> </w:t>
      </w:r>
      <w:r w:rsidR="00340D04" w:rsidRPr="6027E4F8">
        <w:rPr>
          <w:b/>
          <w:bCs/>
          <w:lang w:val="cs-CZ"/>
        </w:rPr>
        <w:t xml:space="preserve">může </w:t>
      </w:r>
      <w:r w:rsidR="1969B5ED" w:rsidRPr="6027E4F8">
        <w:rPr>
          <w:b/>
          <w:bCs/>
          <w:lang w:val="cs-CZ"/>
        </w:rPr>
        <w:t>být</w:t>
      </w:r>
      <w:r w:rsidR="22A8B631" w:rsidRPr="00C6557D">
        <w:rPr>
          <w:b/>
          <w:bCs/>
          <w:lang w:val="cs-CZ"/>
        </w:rPr>
        <w:t xml:space="preserve"> přijat</w:t>
      </w:r>
      <w:r w:rsidR="31200C59" w:rsidRPr="6027E4F8">
        <w:rPr>
          <w:b/>
          <w:bCs/>
          <w:lang w:val="cs-CZ"/>
        </w:rPr>
        <w:t xml:space="preserve"> </w:t>
      </w:r>
      <w:r w:rsidR="3CA0A7B9" w:rsidRPr="6027E4F8">
        <w:rPr>
          <w:b/>
          <w:bCs/>
          <w:lang w:val="cs-CZ"/>
        </w:rPr>
        <w:t>(v prvním a druhém kole)</w:t>
      </w:r>
      <w:r w:rsidR="31200C59" w:rsidRPr="6027E4F8">
        <w:rPr>
          <w:b/>
          <w:bCs/>
          <w:lang w:val="cs-CZ"/>
        </w:rPr>
        <w:t xml:space="preserve"> jen do jednoho oboru vzdělání</w:t>
      </w:r>
      <w:r w:rsidR="579037B2" w:rsidRPr="6027E4F8">
        <w:rPr>
          <w:b/>
          <w:bCs/>
          <w:lang w:val="cs-CZ"/>
        </w:rPr>
        <w:t>.</w:t>
      </w:r>
      <w:r w:rsidR="509D3285" w:rsidRPr="00C6557D">
        <w:rPr>
          <w:b/>
          <w:bCs/>
          <w:lang w:val="cs-CZ"/>
        </w:rPr>
        <w:t xml:space="preserve"> O přijetí</w:t>
      </w:r>
      <w:r w:rsidR="1E351BE0" w:rsidRPr="00C6557D">
        <w:rPr>
          <w:b/>
          <w:bCs/>
          <w:lang w:val="cs-CZ"/>
        </w:rPr>
        <w:t xml:space="preserve"> a pořadí</w:t>
      </w:r>
      <w:r w:rsidR="509D3285" w:rsidRPr="00C6557D">
        <w:rPr>
          <w:b/>
          <w:bCs/>
          <w:lang w:val="cs-CZ"/>
        </w:rPr>
        <w:t xml:space="preserve"> informuje ředitele </w:t>
      </w:r>
      <w:r w:rsidR="00BF422A">
        <w:rPr>
          <w:b/>
          <w:bCs/>
          <w:lang w:val="cs-CZ"/>
        </w:rPr>
        <w:t>DIPSY</w:t>
      </w:r>
      <w:r w:rsidR="509D3285" w:rsidRPr="00C6557D">
        <w:rPr>
          <w:b/>
          <w:bCs/>
          <w:lang w:val="cs-CZ"/>
        </w:rPr>
        <w:t xml:space="preserve"> do 1</w:t>
      </w:r>
      <w:r w:rsidR="3E8EC876" w:rsidRPr="00C6557D">
        <w:rPr>
          <w:b/>
          <w:bCs/>
          <w:lang w:val="cs-CZ"/>
        </w:rPr>
        <w:t> </w:t>
      </w:r>
      <w:r w:rsidR="509D3285" w:rsidRPr="00C6557D">
        <w:rPr>
          <w:b/>
          <w:bCs/>
          <w:lang w:val="cs-CZ"/>
        </w:rPr>
        <w:t>dne</w:t>
      </w:r>
      <w:r w:rsidR="2B855611" w:rsidRPr="00C6557D">
        <w:rPr>
          <w:b/>
          <w:bCs/>
          <w:lang w:val="cs-CZ"/>
        </w:rPr>
        <w:t xml:space="preserve"> od zadání celkového pořadí</w:t>
      </w:r>
      <w:r w:rsidR="509D3285" w:rsidRPr="00C6557D">
        <w:rPr>
          <w:b/>
          <w:bCs/>
          <w:lang w:val="cs-CZ"/>
        </w:rPr>
        <w:t>.</w:t>
      </w:r>
    </w:p>
    <w:p w14:paraId="6CE04883" w14:textId="2A2A7673" w:rsidR="00170CBF" w:rsidRPr="00454881" w:rsidRDefault="1E351BE0" w:rsidP="5D001D76">
      <w:pPr>
        <w:pStyle w:val="Odstavecseseznamem"/>
        <w:numPr>
          <w:ilvl w:val="0"/>
          <w:numId w:val="10"/>
        </w:numPr>
        <w:spacing w:before="60" w:after="100" w:afterAutospacing="1"/>
        <w:rPr>
          <w:b/>
          <w:bCs/>
          <w:lang w:val="cs-CZ"/>
        </w:rPr>
      </w:pPr>
      <w:r w:rsidRPr="3CE7F085">
        <w:rPr>
          <w:b/>
          <w:bCs/>
          <w:lang w:val="cs-CZ"/>
        </w:rPr>
        <w:t>Ředitel školy do 1 pracovního dne pořadí zkontroluje a potvrdí v </w:t>
      </w:r>
      <w:r w:rsidR="00BF422A">
        <w:rPr>
          <w:b/>
          <w:bCs/>
          <w:lang w:val="cs-CZ"/>
        </w:rPr>
        <w:t>DIPSY</w:t>
      </w:r>
      <w:r w:rsidRPr="3CE7F085">
        <w:rPr>
          <w:b/>
          <w:bCs/>
          <w:lang w:val="cs-CZ"/>
        </w:rPr>
        <w:t xml:space="preserve">. </w:t>
      </w:r>
      <w:r w:rsidR="002104DC">
        <w:rPr>
          <w:b/>
          <w:bCs/>
          <w:lang w:val="cs-CZ"/>
        </w:rPr>
        <w:t>Před zveřejněním výsle</w:t>
      </w:r>
      <w:r w:rsidR="00DB6F52">
        <w:rPr>
          <w:b/>
          <w:bCs/>
          <w:lang w:val="cs-CZ"/>
        </w:rPr>
        <w:t xml:space="preserve">dků rovněž </w:t>
      </w:r>
      <w:r w:rsidR="00DB6F52" w:rsidRPr="3CE7F085">
        <w:rPr>
          <w:b/>
          <w:bCs/>
          <w:lang w:val="cs-CZ"/>
        </w:rPr>
        <w:t xml:space="preserve">do </w:t>
      </w:r>
      <w:r w:rsidR="00BF422A">
        <w:rPr>
          <w:b/>
          <w:bCs/>
          <w:lang w:val="cs-CZ"/>
        </w:rPr>
        <w:t>DIPSY</w:t>
      </w:r>
      <w:r w:rsidR="00DB6F52" w:rsidRPr="3CE7F085">
        <w:rPr>
          <w:b/>
          <w:bCs/>
          <w:lang w:val="cs-CZ"/>
        </w:rPr>
        <w:t xml:space="preserve"> </w:t>
      </w:r>
      <w:r w:rsidRPr="3CE7F085">
        <w:rPr>
          <w:b/>
          <w:bCs/>
          <w:lang w:val="cs-CZ"/>
        </w:rPr>
        <w:t xml:space="preserve">předá </w:t>
      </w:r>
      <w:r w:rsidR="6FCAB1A2" w:rsidRPr="3CE7F085">
        <w:rPr>
          <w:b/>
          <w:bCs/>
          <w:lang w:val="cs-CZ"/>
        </w:rPr>
        <w:t>v digitálním</w:t>
      </w:r>
      <w:r w:rsidRPr="3CE7F085">
        <w:rPr>
          <w:b/>
          <w:bCs/>
          <w:lang w:val="cs-CZ"/>
        </w:rPr>
        <w:t xml:space="preserve"> formátu (typicky </w:t>
      </w:r>
      <w:r w:rsidR="250E5429" w:rsidRPr="3CE7F085">
        <w:rPr>
          <w:b/>
          <w:bCs/>
          <w:lang w:val="cs-CZ"/>
        </w:rPr>
        <w:t>soubor ve formátu PDF</w:t>
      </w:r>
      <w:r w:rsidRPr="3CE7F085">
        <w:rPr>
          <w:b/>
          <w:bCs/>
          <w:lang w:val="cs-CZ"/>
        </w:rPr>
        <w:t xml:space="preserve">) seznam uchazečů </w:t>
      </w:r>
      <w:r w:rsidR="2D4D5B6C" w:rsidRPr="3CE7F085">
        <w:rPr>
          <w:b/>
          <w:bCs/>
          <w:lang w:val="cs-CZ"/>
        </w:rPr>
        <w:t xml:space="preserve">uvedených </w:t>
      </w:r>
      <w:r w:rsidRPr="3CE7F085">
        <w:rPr>
          <w:b/>
          <w:bCs/>
          <w:lang w:val="cs-CZ"/>
        </w:rPr>
        <w:t>pod registračním číslem s</w:t>
      </w:r>
      <w:r w:rsidR="3E8EC876" w:rsidRPr="3CE7F085">
        <w:rPr>
          <w:b/>
          <w:bCs/>
          <w:lang w:val="cs-CZ"/>
        </w:rPr>
        <w:t> </w:t>
      </w:r>
      <w:r w:rsidRPr="3CE7F085">
        <w:rPr>
          <w:b/>
          <w:bCs/>
          <w:lang w:val="cs-CZ"/>
        </w:rPr>
        <w:t>hodnocením jednotné zkoušky, školní přijímací zkoušky, talentové zkoušky a hodnocením ostatních kritérií, pokud jsou součástí přijímacího řízení</w:t>
      </w:r>
      <w:r w:rsidR="66A22376" w:rsidRPr="3CE7F085">
        <w:rPr>
          <w:b/>
          <w:bCs/>
          <w:lang w:val="cs-CZ"/>
        </w:rPr>
        <w:t xml:space="preserve"> a</w:t>
      </w:r>
      <w:r w:rsidR="005B1092">
        <w:rPr>
          <w:b/>
          <w:bCs/>
          <w:lang w:val="cs-CZ"/>
        </w:rPr>
        <w:t> </w:t>
      </w:r>
      <w:r w:rsidR="66A22376" w:rsidRPr="3CE7F085">
        <w:rPr>
          <w:b/>
          <w:bCs/>
          <w:lang w:val="cs-CZ"/>
        </w:rPr>
        <w:t>s označením, zda je uchazeč přijat či nepřijat</w:t>
      </w:r>
      <w:r w:rsidRPr="3CE7F085">
        <w:rPr>
          <w:b/>
          <w:bCs/>
          <w:lang w:val="cs-CZ"/>
        </w:rPr>
        <w:t>.</w:t>
      </w:r>
      <w:r w:rsidR="66A22376" w:rsidRPr="3CE7F085">
        <w:rPr>
          <w:b/>
          <w:bCs/>
          <w:lang w:val="cs-CZ"/>
        </w:rPr>
        <w:t xml:space="preserve"> Tento seznam bude </w:t>
      </w:r>
      <w:r w:rsidR="00FD0483">
        <w:rPr>
          <w:b/>
          <w:bCs/>
          <w:lang w:val="cs-CZ"/>
        </w:rPr>
        <w:t xml:space="preserve">následně </w:t>
      </w:r>
      <w:r w:rsidR="66A22376" w:rsidRPr="3CE7F085">
        <w:rPr>
          <w:b/>
          <w:bCs/>
          <w:lang w:val="cs-CZ"/>
        </w:rPr>
        <w:t>zveřejněn.</w:t>
      </w:r>
      <w:r w:rsidR="219B9136" w:rsidRPr="3CE7F085">
        <w:rPr>
          <w:b/>
          <w:bCs/>
          <w:lang w:val="cs-CZ"/>
        </w:rPr>
        <w:t xml:space="preserve"> </w:t>
      </w:r>
    </w:p>
    <w:p w14:paraId="691448AE" w14:textId="74BE60A2" w:rsidR="002E2071" w:rsidRPr="00430B54" w:rsidRDefault="3142FDF0" w:rsidP="3CE7F085">
      <w:pPr>
        <w:pStyle w:val="Odstavecseseznamem"/>
        <w:numPr>
          <w:ilvl w:val="0"/>
          <w:numId w:val="10"/>
        </w:numPr>
        <w:spacing w:before="60" w:after="100" w:afterAutospacing="1"/>
        <w:rPr>
          <w:b/>
          <w:bCs/>
          <w:lang w:val="cs-CZ"/>
        </w:rPr>
      </w:pPr>
      <w:r w:rsidRPr="3CE7F085">
        <w:rPr>
          <w:lang w:val="cs-CZ"/>
        </w:rPr>
        <w:t>V průběhu přijímacího řízení se umožňuje uchazeči nebo zákonnému zástupci nezletilého uchazeče nahlížet do spisu</w:t>
      </w:r>
      <w:r w:rsidRPr="3CE7F085">
        <w:rPr>
          <w:color w:val="000000" w:themeColor="text1"/>
          <w:lang w:val="cs-CZ"/>
        </w:rPr>
        <w:t>.</w:t>
      </w:r>
      <w:r w:rsidRPr="3CE7F085">
        <w:rPr>
          <w:lang w:val="cs-CZ"/>
        </w:rPr>
        <w:t xml:space="preserve"> Škola</w:t>
      </w:r>
      <w:r w:rsidR="0916781F" w:rsidRPr="3CE7F085">
        <w:rPr>
          <w:lang w:val="cs-CZ"/>
        </w:rPr>
        <w:t xml:space="preserve"> předem stanoví</w:t>
      </w:r>
      <w:r w:rsidRPr="3CE7F085">
        <w:rPr>
          <w:lang w:val="cs-CZ"/>
        </w:rPr>
        <w:t xml:space="preserve">, kdy je možné se </w:t>
      </w:r>
      <w:r w:rsidR="189C6A07" w:rsidRPr="3CE7F085">
        <w:rPr>
          <w:lang w:val="cs-CZ"/>
        </w:rPr>
        <w:t xml:space="preserve">vyjádřit </w:t>
      </w:r>
      <w:r w:rsidRPr="3CE7F085">
        <w:rPr>
          <w:lang w:val="cs-CZ"/>
        </w:rPr>
        <w:t>k podkladům pro vydání rozhodnutí, případně stanov</w:t>
      </w:r>
      <w:r w:rsidR="042D81C6" w:rsidRPr="3CE7F085">
        <w:rPr>
          <w:lang w:val="cs-CZ"/>
        </w:rPr>
        <w:t>í</w:t>
      </w:r>
      <w:r w:rsidRPr="3CE7F085">
        <w:rPr>
          <w:lang w:val="cs-CZ"/>
        </w:rPr>
        <w:t xml:space="preserve"> konkrétní termín po obdržení výsledků testů </w:t>
      </w:r>
      <w:r w:rsidR="25E30D06" w:rsidRPr="3CE7F085">
        <w:rPr>
          <w:lang w:val="cs-CZ"/>
        </w:rPr>
        <w:t xml:space="preserve">jednotné zkoušky </w:t>
      </w:r>
      <w:r w:rsidRPr="3CE7F085">
        <w:rPr>
          <w:lang w:val="cs-CZ"/>
        </w:rPr>
        <w:t xml:space="preserve">či vyhodnocení školní přijímací zkoušky. </w:t>
      </w:r>
      <w:r w:rsidR="001142A2">
        <w:rPr>
          <w:b/>
          <w:bCs/>
          <w:lang w:val="cs-CZ"/>
        </w:rPr>
        <w:t>Uchazeči podávající přihlášku formou výpisu mohou záznamové archy a vyhodnocení jednotné zkoušky vidět rovněž v </w:t>
      </w:r>
      <w:r w:rsidR="00BF422A">
        <w:rPr>
          <w:b/>
          <w:bCs/>
          <w:lang w:val="cs-CZ"/>
        </w:rPr>
        <w:t>DIPSY</w:t>
      </w:r>
      <w:r w:rsidR="001142A2">
        <w:rPr>
          <w:b/>
          <w:bCs/>
          <w:lang w:val="cs-CZ"/>
        </w:rPr>
        <w:t xml:space="preserve"> po zadání identifikačního čísla z výpisu (nejedná se o registrační číslo), uchazeči podávající přihlášku elektronicky toto uvidí v </w:t>
      </w:r>
      <w:r w:rsidR="00BF422A">
        <w:rPr>
          <w:b/>
          <w:bCs/>
          <w:lang w:val="cs-CZ"/>
        </w:rPr>
        <w:t>DIPSY</w:t>
      </w:r>
      <w:r w:rsidR="001142A2">
        <w:rPr>
          <w:b/>
          <w:bCs/>
          <w:lang w:val="cs-CZ"/>
        </w:rPr>
        <w:t xml:space="preserve"> po přihlášení, ostatní mají výsledky k dispozici ve spisu</w:t>
      </w:r>
      <w:r w:rsidR="0DC44FC8" w:rsidRPr="6027E4F8">
        <w:rPr>
          <w:b/>
          <w:bCs/>
          <w:lang w:val="cs-CZ"/>
        </w:rPr>
        <w:t xml:space="preserve"> ve škole, ve které konali JPZ</w:t>
      </w:r>
      <w:r w:rsidR="06E6C7B8" w:rsidRPr="6027E4F8">
        <w:rPr>
          <w:b/>
          <w:bCs/>
          <w:lang w:val="cs-CZ"/>
        </w:rPr>
        <w:t>.</w:t>
      </w:r>
      <w:r w:rsidR="001142A2">
        <w:rPr>
          <w:b/>
          <w:bCs/>
          <w:lang w:val="cs-CZ"/>
        </w:rPr>
        <w:t xml:space="preserve"> </w:t>
      </w:r>
      <w:r w:rsidR="00430B54" w:rsidRPr="00430B54">
        <w:rPr>
          <w:b/>
          <w:bCs/>
          <w:lang w:val="cs-CZ"/>
        </w:rPr>
        <w:t>Seznam uvedený výše se součástí spisu stává až po jeho zveřejnění.</w:t>
      </w:r>
    </w:p>
    <w:p w14:paraId="6F9E32BC" w14:textId="5A59A67A" w:rsidR="68F7E2AD" w:rsidRDefault="68F7E2AD" w:rsidP="6027E4F8">
      <w:pPr>
        <w:pStyle w:val="Odstavecseseznamem"/>
        <w:numPr>
          <w:ilvl w:val="0"/>
          <w:numId w:val="10"/>
        </w:numPr>
        <w:spacing w:before="60" w:afterAutospacing="1"/>
        <w:rPr>
          <w:b/>
          <w:bCs/>
          <w:lang w:val="cs-CZ"/>
        </w:rPr>
      </w:pPr>
      <w:r w:rsidRPr="6027E4F8">
        <w:rPr>
          <w:b/>
          <w:bCs/>
          <w:lang w:val="cs-CZ"/>
        </w:rPr>
        <w:t>4. pracovní den po potvrzení přijatých uchazečů v </w:t>
      </w:r>
      <w:r w:rsidR="00BF422A">
        <w:rPr>
          <w:b/>
          <w:bCs/>
          <w:lang w:val="cs-CZ"/>
        </w:rPr>
        <w:t>DIPSY</w:t>
      </w:r>
      <w:r w:rsidRPr="6027E4F8">
        <w:rPr>
          <w:b/>
          <w:bCs/>
          <w:lang w:val="cs-CZ"/>
        </w:rPr>
        <w:t xml:space="preserve"> budou zveřejněny výsledky</w:t>
      </w:r>
      <w:r w:rsidR="579037B2" w:rsidRPr="6027E4F8">
        <w:rPr>
          <w:b/>
          <w:bCs/>
          <w:lang w:val="cs-CZ"/>
        </w:rPr>
        <w:t xml:space="preserve"> přijímacího řízení</w:t>
      </w:r>
      <w:r w:rsidR="204D8A05" w:rsidRPr="6027E4F8">
        <w:rPr>
          <w:b/>
          <w:bCs/>
          <w:lang w:val="cs-CZ"/>
        </w:rPr>
        <w:t xml:space="preserve"> </w:t>
      </w:r>
      <w:r w:rsidR="4F38E811" w:rsidRPr="6027E4F8">
        <w:rPr>
          <w:b/>
          <w:bCs/>
          <w:lang w:val="cs-CZ"/>
        </w:rPr>
        <w:t xml:space="preserve">ve formě </w:t>
      </w:r>
      <w:r w:rsidR="204D8A05" w:rsidRPr="6027E4F8">
        <w:rPr>
          <w:b/>
          <w:bCs/>
          <w:lang w:val="cs-CZ"/>
        </w:rPr>
        <w:t xml:space="preserve">seznamu </w:t>
      </w:r>
      <w:r w:rsidR="4F38E811" w:rsidRPr="6027E4F8">
        <w:rPr>
          <w:b/>
          <w:bCs/>
          <w:lang w:val="cs-CZ"/>
        </w:rPr>
        <w:t xml:space="preserve">uvedeného </w:t>
      </w:r>
      <w:r w:rsidR="204D8A05" w:rsidRPr="6027E4F8">
        <w:rPr>
          <w:b/>
          <w:bCs/>
          <w:lang w:val="cs-CZ"/>
        </w:rPr>
        <w:t>výše</w:t>
      </w:r>
      <w:r w:rsidR="7F9FFC9D" w:rsidRPr="6027E4F8">
        <w:rPr>
          <w:b/>
          <w:bCs/>
          <w:lang w:val="cs-CZ"/>
        </w:rPr>
        <w:t xml:space="preserve"> dvěma způsoby. </w:t>
      </w:r>
      <w:r w:rsidR="11BBC909" w:rsidRPr="6027E4F8">
        <w:rPr>
          <w:b/>
          <w:bCs/>
          <w:lang w:val="cs-CZ"/>
        </w:rPr>
        <w:t>Ř</w:t>
      </w:r>
      <w:r w:rsidR="22A219E4" w:rsidRPr="6027E4F8">
        <w:rPr>
          <w:b/>
          <w:bCs/>
          <w:lang w:val="cs-CZ"/>
        </w:rPr>
        <w:t>editel školy</w:t>
      </w:r>
      <w:r w:rsidRPr="6027E4F8">
        <w:rPr>
          <w:b/>
          <w:bCs/>
          <w:lang w:val="cs-CZ"/>
        </w:rPr>
        <w:t xml:space="preserve"> </w:t>
      </w:r>
      <w:r w:rsidR="3F77CBDA" w:rsidRPr="6027E4F8">
        <w:rPr>
          <w:b/>
          <w:bCs/>
          <w:lang w:val="cs-CZ"/>
        </w:rPr>
        <w:t xml:space="preserve">seznam zveřejní </w:t>
      </w:r>
      <w:r w:rsidRPr="6027E4F8">
        <w:rPr>
          <w:b/>
          <w:bCs/>
          <w:lang w:val="cs-CZ"/>
        </w:rPr>
        <w:t xml:space="preserve">na veřejně přístupném místě ve škole </w:t>
      </w:r>
      <w:r w:rsidR="204D8A05" w:rsidRPr="6027E4F8">
        <w:rPr>
          <w:b/>
          <w:bCs/>
          <w:lang w:val="cs-CZ"/>
        </w:rPr>
        <w:t xml:space="preserve">(zde musí být zveřejněn alespoň po dobu 15 dnů) </w:t>
      </w:r>
      <w:r w:rsidRPr="6027E4F8">
        <w:rPr>
          <w:b/>
          <w:bCs/>
          <w:lang w:val="cs-CZ"/>
        </w:rPr>
        <w:t xml:space="preserve">a zároveň </w:t>
      </w:r>
      <w:r w:rsidR="52A97490" w:rsidRPr="6027E4F8">
        <w:rPr>
          <w:b/>
          <w:bCs/>
          <w:lang w:val="cs-CZ"/>
        </w:rPr>
        <w:t xml:space="preserve">je zveřejněn ve stejný den </w:t>
      </w:r>
      <w:r w:rsidRPr="6027E4F8">
        <w:rPr>
          <w:b/>
          <w:bCs/>
          <w:lang w:val="cs-CZ"/>
        </w:rPr>
        <w:t>v</w:t>
      </w:r>
      <w:r w:rsidR="204D8A05" w:rsidRPr="6027E4F8">
        <w:rPr>
          <w:b/>
          <w:bCs/>
          <w:lang w:val="cs-CZ"/>
        </w:rPr>
        <w:t> </w:t>
      </w:r>
      <w:r w:rsidR="00BF422A">
        <w:rPr>
          <w:b/>
          <w:bCs/>
          <w:lang w:val="cs-CZ"/>
        </w:rPr>
        <w:t>DIPSY</w:t>
      </w:r>
      <w:r w:rsidR="204D8A05" w:rsidRPr="6027E4F8">
        <w:rPr>
          <w:b/>
          <w:bCs/>
          <w:lang w:val="cs-CZ"/>
        </w:rPr>
        <w:t xml:space="preserve"> (zde musí být zveřejněn alespoň po dobu do 20. února následujícího kalendářního roku)</w:t>
      </w:r>
      <w:r w:rsidR="7EA91249" w:rsidRPr="6027E4F8">
        <w:rPr>
          <w:b/>
          <w:bCs/>
          <w:lang w:val="cs-CZ"/>
        </w:rPr>
        <w:t xml:space="preserve">. Tím </w:t>
      </w:r>
      <w:r w:rsidRPr="6027E4F8">
        <w:rPr>
          <w:b/>
          <w:bCs/>
          <w:lang w:val="cs-CZ"/>
        </w:rPr>
        <w:t xml:space="preserve">se rozhodnutí považují za oznámená. </w:t>
      </w:r>
      <w:r w:rsidR="579037B2" w:rsidRPr="6027E4F8">
        <w:rPr>
          <w:b/>
          <w:bCs/>
          <w:lang w:val="cs-CZ"/>
        </w:rPr>
        <w:t xml:space="preserve">Rozhodnutí o přijetí nebo nepřijetí </w:t>
      </w:r>
      <w:r w:rsidRPr="6027E4F8">
        <w:rPr>
          <w:b/>
          <w:bCs/>
          <w:lang w:val="cs-CZ"/>
        </w:rPr>
        <w:t xml:space="preserve">se </w:t>
      </w:r>
      <w:r w:rsidR="204D8A05" w:rsidRPr="6027E4F8">
        <w:rPr>
          <w:b/>
          <w:bCs/>
          <w:lang w:val="cs-CZ"/>
        </w:rPr>
        <w:t xml:space="preserve">v písemné formě nevyhotovují a </w:t>
      </w:r>
      <w:r w:rsidRPr="6027E4F8">
        <w:rPr>
          <w:b/>
          <w:bCs/>
          <w:lang w:val="cs-CZ"/>
        </w:rPr>
        <w:t>nezasílají</w:t>
      </w:r>
      <w:r w:rsidR="204D8A05" w:rsidRPr="6027E4F8">
        <w:rPr>
          <w:b/>
          <w:bCs/>
          <w:lang w:val="cs-CZ"/>
        </w:rPr>
        <w:t xml:space="preserve"> </w:t>
      </w:r>
      <w:r w:rsidR="63F60B26" w:rsidRPr="7F7002E8">
        <w:rPr>
          <w:b/>
          <w:bCs/>
          <w:lang w:val="cs-CZ"/>
        </w:rPr>
        <w:t>a</w:t>
      </w:r>
      <w:r w:rsidR="3C9EA529" w:rsidRPr="7F7002E8">
        <w:rPr>
          <w:b/>
          <w:bCs/>
          <w:lang w:val="cs-CZ"/>
        </w:rPr>
        <w:t xml:space="preserve"> </w:t>
      </w:r>
      <w:r w:rsidR="63F60B26" w:rsidRPr="7F7002E8">
        <w:rPr>
          <w:b/>
          <w:bCs/>
          <w:lang w:val="cs-CZ"/>
        </w:rPr>
        <w:t>do</w:t>
      </w:r>
      <w:r w:rsidR="204D8A05" w:rsidRPr="6027E4F8">
        <w:rPr>
          <w:b/>
          <w:bCs/>
          <w:lang w:val="cs-CZ"/>
        </w:rPr>
        <w:t xml:space="preserve"> spisu se nečiní záznam</w:t>
      </w:r>
      <w:r w:rsidRPr="6027E4F8">
        <w:rPr>
          <w:b/>
          <w:bCs/>
          <w:lang w:val="cs-CZ"/>
        </w:rPr>
        <w:t>.</w:t>
      </w:r>
      <w:r w:rsidR="579037B2" w:rsidRPr="6027E4F8">
        <w:rPr>
          <w:b/>
          <w:bCs/>
          <w:lang w:val="cs-CZ"/>
        </w:rPr>
        <w:t xml:space="preserve"> Součástí spisu je seznam </w:t>
      </w:r>
      <w:r w:rsidR="204D8A05" w:rsidRPr="6027E4F8">
        <w:rPr>
          <w:b/>
          <w:bCs/>
          <w:lang w:val="cs-CZ"/>
        </w:rPr>
        <w:t>uvedený výše.</w:t>
      </w:r>
    </w:p>
    <w:bookmarkStart w:id="18" w:name="_Toc155268060"/>
    <w:p w14:paraId="76226F8D" w14:textId="28008399" w:rsidR="2628E58B" w:rsidRPr="00B561A3" w:rsidRDefault="00DB5D9E" w:rsidP="00DB5D9E">
      <w:pPr>
        <w:pStyle w:val="Nadpis1"/>
        <w:shd w:val="clear" w:color="auto" w:fill="FBE4D5" w:themeFill="accent2" w:themeFillTint="33"/>
      </w:pPr>
      <w:r>
        <mc:AlternateContent>
          <mc:Choice Requires="wps">
            <w:drawing>
              <wp:anchor distT="0" distB="0" distL="114300" distR="114300" simplePos="0" relativeHeight="251658254" behindDoc="1" locked="0" layoutInCell="1" allowOverlap="1" wp14:anchorId="7FB54E88" wp14:editId="59999287">
                <wp:simplePos x="0" y="0"/>
                <wp:positionH relativeFrom="column">
                  <wp:posOffset>-410845</wp:posOffset>
                </wp:positionH>
                <wp:positionV relativeFrom="page">
                  <wp:posOffset>6436995</wp:posOffset>
                </wp:positionV>
                <wp:extent cx="80010" cy="3145155"/>
                <wp:effectExtent l="0" t="0" r="0" b="0"/>
                <wp:wrapTight wrapText="bothSides">
                  <wp:wrapPolygon edited="0">
                    <wp:start x="0" y="0"/>
                    <wp:lineTo x="0" y="21456"/>
                    <wp:lineTo x="15429" y="21456"/>
                    <wp:lineTo x="15429" y="0"/>
                    <wp:lineTo x="0" y="0"/>
                  </wp:wrapPolygon>
                </wp:wrapTight>
                <wp:docPr id="69446097" name="Obdélník 69446097"/>
                <wp:cNvGraphicFramePr/>
                <a:graphic xmlns:a="http://schemas.openxmlformats.org/drawingml/2006/main">
                  <a:graphicData uri="http://schemas.microsoft.com/office/word/2010/wordprocessingShape">
                    <wps:wsp>
                      <wps:cNvSpPr/>
                      <wps:spPr>
                        <a:xfrm flipH="1">
                          <a:off x="0" y="0"/>
                          <a:ext cx="80010" cy="3145155"/>
                        </a:xfrm>
                        <a:prstGeom prst="rect">
                          <a:avLst/>
                        </a:prstGeom>
                        <a:solidFill>
                          <a:schemeClr val="accent2">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F9E446" id="Obdélník 69446097" o:spid="_x0000_s1026" style="position:absolute;margin-left:-32.35pt;margin-top:506.85pt;width:6.3pt;height:247.65pt;flip:x;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cncAIAAOkEAAAOAAAAZHJzL2Uyb0RvYy54bWysVE1v2zAMvQ/YfxB0X51kydoGcYqgRbcB&#10;XVugHXpmZCkWIImapMTpfv0o2Wm6bqdhF4FfJh/JRy8u9tawnQxRo6v5+GTEmXQCG+02Nf/+eP3h&#10;jLOYwDVg0MmaP8vIL5bv3y06P5cTbNE0MjBK4uK88zVvU/LzqoqilRbiCXrpyKkwWEikhk3VBOgo&#10;uzXVZDT6VHUYGh9QyBjJetU7+bLkV0qKdKdUlImZmhO2VN5Q3nV+q+UC5psAvtVigAH/gMKCdlT0&#10;JdUVJGDboP9IZbUIGFGlE4G2QqW0kKUH6mY8etPNQwtell5oONG/jCn+v7Tidvfg7wONofNxHknM&#10;XexVsEwZ7b/QTktfhJTty9ieX8Ym94kJMp6NCDpngjwfx9PZeDbLY636NDmdDzF9lmhZFmoeaCsl&#10;KexuYupDDyE5PKLRzbU2piiZCfLSBLYD2iEIIV2alM/N1n7DprcTF0bDNslMO+/NBK03E5rCqZyp&#10;YPutiHGso04npxTMBBAPlYFEovVNzaPbcAZmQwQXKZTSDjO+Qp6M/Api2xcsaXtWWZ2I2kbbMqEj&#10;DuNyX7KQc+j/OPssrbF5vg8sYM/W6MW1piI3ENM9BKIngaSTS3f0KIOEHAeJsxbDz7/Zczyxhryc&#10;dUR36urHFoLkzHx1xKfz8XSa76Mo09nphJTw2rN+7XFbe4m0jTEdtxdFzPHJHEQV0D7RZa5yVXKB&#10;E1S7n9+gXKb+DOm2hVytShjdhId04x68OBAvj/dx/wTBD+xJRLtbPJwGzN+QqI/NE3a42iZUujDs&#10;OFfaflbongoPhtvPB/taL1HHP9TyFwAAAP//AwBQSwMEFAAGAAgAAAAhAKsojv7gAAAADQEAAA8A&#10;AABkcnMvZG93bnJldi54bWxMj0FPhDAQhe8m/odmTLyxLSi4i5SNMTEeTDSgP6DQWSDSltDubv33&#10;jif3NjPv5c33qn00Mzvh6idnJaQbAQxt7/RkBwlfny/JFpgPymo1O4sSftDDvr6+qlSp3dk2eGrD&#10;wCjE+lJJGENYSs59P6JRfuMWtKQd3GpUoHUduF7VmcLNzDMhCm7UZOnDqBZ8HrH/bo9GgjBtynfd&#10;R8yLJeua99i8+dco5e1NfHoEFjCGfzP84RM61MTUuaPVns0SkuL+gawkiPSOJrIkeZYC6+iUi50A&#10;Xlf8skX9CwAA//8DAFBLAQItABQABgAIAAAAIQC2gziS/gAAAOEBAAATAAAAAAAAAAAAAAAAAAAA&#10;AABbQ29udGVudF9UeXBlc10ueG1sUEsBAi0AFAAGAAgAAAAhADj9If/WAAAAlAEAAAsAAAAAAAAA&#10;AAAAAAAALwEAAF9yZWxzLy5yZWxzUEsBAi0AFAAGAAgAAAAhABBHVydwAgAA6QQAAA4AAAAAAAAA&#10;AAAAAAAALgIAAGRycy9lMm9Eb2MueG1sUEsBAi0AFAAGAAgAAAAhAKsojv7gAAAADQEAAA8AAAAA&#10;AAAAAAAAAAAAygQAAGRycy9kb3ducmV2LnhtbFBLBQYAAAAABAAEAPMAAADXBQAAAAA=&#10;" fillcolor="#fbe4d5 [661]" stroked="f" strokeweight="1pt">
                <w10:wrap type="tight" anchory="page"/>
              </v:rect>
            </w:pict>
          </mc:Fallback>
        </mc:AlternateContent>
      </w:r>
      <w:r w:rsidR="2628E58B" w:rsidRPr="00B561A3">
        <w:t>Odvolání a vzdání se práva na přijetí</w:t>
      </w:r>
      <w:bookmarkEnd w:id="18"/>
    </w:p>
    <w:p w14:paraId="6D10634F" w14:textId="7D18A41A" w:rsidR="0000440B" w:rsidRPr="006C2A96" w:rsidRDefault="1B64C7E2">
      <w:pPr>
        <w:pStyle w:val="Odstavecseseznamem"/>
        <w:numPr>
          <w:ilvl w:val="0"/>
          <w:numId w:val="10"/>
        </w:numPr>
        <w:autoSpaceDE w:val="0"/>
        <w:autoSpaceDN w:val="0"/>
        <w:adjustRightInd w:val="0"/>
        <w:spacing w:before="60"/>
        <w:contextualSpacing w:val="0"/>
        <w:rPr>
          <w:b/>
          <w:bCs/>
          <w:color w:val="000000"/>
          <w:lang w:val="cs-CZ"/>
        </w:rPr>
      </w:pPr>
      <w:r w:rsidRPr="3CE7F085">
        <w:rPr>
          <w:color w:val="000000" w:themeColor="text1"/>
          <w:lang w:val="cs-CZ"/>
        </w:rPr>
        <w:t xml:space="preserve">Odvolání proti rozhodnutí ředitele o </w:t>
      </w:r>
      <w:r w:rsidR="66A22376" w:rsidRPr="3CE7F085">
        <w:rPr>
          <w:color w:val="000000" w:themeColor="text1"/>
          <w:lang w:val="cs-CZ"/>
        </w:rPr>
        <w:t xml:space="preserve">průběhu nebo </w:t>
      </w:r>
      <w:r w:rsidRPr="3CE7F085">
        <w:rPr>
          <w:color w:val="000000" w:themeColor="text1"/>
          <w:lang w:val="cs-CZ"/>
        </w:rPr>
        <w:t>výsledku přijímacího řízení lze podat ve lhůtě 3 pracovních dnů</w:t>
      </w:r>
      <w:r w:rsidR="29C81F63" w:rsidRPr="3CE7F085">
        <w:rPr>
          <w:color w:val="000000" w:themeColor="text1"/>
          <w:lang w:val="cs-CZ"/>
        </w:rPr>
        <w:t xml:space="preserve"> </w:t>
      </w:r>
      <w:r w:rsidR="29C81F63" w:rsidRPr="3CE7F085">
        <w:rPr>
          <w:b/>
          <w:bCs/>
          <w:color w:val="000000" w:themeColor="text1"/>
          <w:lang w:val="cs-CZ"/>
        </w:rPr>
        <w:t>ode dne zveřejnění výsledků</w:t>
      </w:r>
      <w:r w:rsidRPr="3CE7F085">
        <w:rPr>
          <w:color w:val="000000" w:themeColor="text1"/>
          <w:lang w:val="cs-CZ"/>
        </w:rPr>
        <w:t xml:space="preserve">. </w:t>
      </w:r>
      <w:r w:rsidR="29C81F63" w:rsidRPr="3CE7F085">
        <w:rPr>
          <w:color w:val="000000" w:themeColor="text1"/>
          <w:lang w:val="cs-CZ"/>
        </w:rPr>
        <w:t>Odvolání uchazeč podává řediteli školy, který rozhodnutí vydal, a ředitel školy následně odvolání postupuje ke krajskému úřadu příslušného kraje (v případě hl. města Prahy Magistrátu hlavního města Prahy) podle § 86 až 88 správního řádu.</w:t>
      </w:r>
    </w:p>
    <w:p w14:paraId="3A780B92" w14:textId="10B86B8A" w:rsidR="0000440B" w:rsidRPr="006C2A96" w:rsidRDefault="7C00197B" w:rsidP="6027E4F8">
      <w:pPr>
        <w:pStyle w:val="Odstavecseseznamem"/>
        <w:numPr>
          <w:ilvl w:val="0"/>
          <w:numId w:val="10"/>
        </w:numPr>
        <w:autoSpaceDE w:val="0"/>
        <w:autoSpaceDN w:val="0"/>
        <w:adjustRightInd w:val="0"/>
        <w:spacing w:before="60"/>
        <w:rPr>
          <w:b/>
          <w:bCs/>
          <w:color w:val="000000"/>
          <w:lang w:val="cs-CZ"/>
        </w:rPr>
      </w:pPr>
      <w:r w:rsidRPr="00D26254">
        <w:rPr>
          <w:b/>
          <w:color w:val="000000" w:themeColor="text1"/>
          <w:lang w:val="cs-CZ"/>
        </w:rPr>
        <w:t xml:space="preserve">Uchazeč nemůže podat odvolání prostřednictvím </w:t>
      </w:r>
      <w:r w:rsidR="00BF422A">
        <w:rPr>
          <w:b/>
          <w:color w:val="000000" w:themeColor="text1"/>
          <w:lang w:val="cs-CZ"/>
        </w:rPr>
        <w:t>DIPSY</w:t>
      </w:r>
      <w:r w:rsidRPr="3CE7F085">
        <w:rPr>
          <w:color w:val="000000" w:themeColor="text1"/>
          <w:lang w:val="cs-CZ"/>
        </w:rPr>
        <w:t>, ale musí postupovat podle obecné úpravy správního řádu.</w:t>
      </w:r>
    </w:p>
    <w:p w14:paraId="2AF1142E" w14:textId="7BC77BCB" w:rsidR="00C81251" w:rsidRPr="00CB1DF7" w:rsidRDefault="29C81F63" w:rsidP="5D001D76">
      <w:pPr>
        <w:pStyle w:val="Odstavecseseznamem"/>
        <w:numPr>
          <w:ilvl w:val="0"/>
          <w:numId w:val="10"/>
        </w:numPr>
        <w:autoSpaceDE w:val="0"/>
        <w:autoSpaceDN w:val="0"/>
        <w:adjustRightInd w:val="0"/>
        <w:spacing w:before="60"/>
        <w:rPr>
          <w:b/>
          <w:color w:val="000000"/>
          <w:lang w:val="cs-CZ"/>
        </w:rPr>
      </w:pPr>
      <w:r w:rsidRPr="3CE7F085">
        <w:rPr>
          <w:color w:val="000000" w:themeColor="text1"/>
          <w:lang w:val="cs-CZ"/>
        </w:rPr>
        <w:t xml:space="preserve">Spolu s odvoláním zasílá </w:t>
      </w:r>
      <w:r w:rsidR="10773BBF" w:rsidRPr="3CE7F085">
        <w:rPr>
          <w:color w:val="000000" w:themeColor="text1"/>
          <w:lang w:val="cs-CZ"/>
        </w:rPr>
        <w:t xml:space="preserve">ředitel školy </w:t>
      </w:r>
      <w:r w:rsidRPr="3CE7F085">
        <w:rPr>
          <w:color w:val="000000" w:themeColor="text1"/>
          <w:lang w:val="cs-CZ"/>
        </w:rPr>
        <w:t>zejména správní spis a kritéria přijímacího řízení, podle kterých bylo postupováno</w:t>
      </w:r>
      <w:r w:rsidR="49D06D16" w:rsidRPr="3CE7F085">
        <w:rPr>
          <w:color w:val="000000" w:themeColor="text1"/>
          <w:lang w:val="cs-CZ"/>
        </w:rPr>
        <w:t>. S</w:t>
      </w:r>
      <w:r w:rsidRPr="3CE7F085">
        <w:rPr>
          <w:color w:val="000000" w:themeColor="text1"/>
          <w:lang w:val="cs-CZ"/>
        </w:rPr>
        <w:t xml:space="preserve">pis může zaslat v digitální, listinné nebo hybridní formě. Rozhodnutí může být změněno v rámci tzv. </w:t>
      </w:r>
      <w:proofErr w:type="spellStart"/>
      <w:r w:rsidRPr="3CE7F085">
        <w:rPr>
          <w:color w:val="000000" w:themeColor="text1"/>
          <w:lang w:val="cs-CZ"/>
        </w:rPr>
        <w:t>autoremedury</w:t>
      </w:r>
      <w:proofErr w:type="spellEnd"/>
      <w:r w:rsidRPr="3CE7F085">
        <w:rPr>
          <w:color w:val="000000" w:themeColor="text1"/>
          <w:lang w:val="cs-CZ"/>
        </w:rPr>
        <w:t xml:space="preserve"> podle § 87 správního řádu, nebo bude předán spis se stanoviskem školy a s podklady o uskutečněném přijímacím řízení dotčeného uchazeče odvolacímu orgánu nejpozději do 30 dnů od doručení odvolání. </w:t>
      </w:r>
      <w:r w:rsidR="1C48D79B" w:rsidRPr="3CE7F085">
        <w:rPr>
          <w:b/>
          <w:bCs/>
          <w:color w:val="000000" w:themeColor="text1"/>
          <w:lang w:val="cs-CZ"/>
        </w:rPr>
        <w:t xml:space="preserve">Odvolání proti situaci, kdy není </w:t>
      </w:r>
      <w:r w:rsidR="2BAE9B16" w:rsidRPr="3CE7F085">
        <w:rPr>
          <w:b/>
          <w:bCs/>
          <w:color w:val="000000" w:themeColor="text1"/>
          <w:lang w:val="cs-CZ"/>
        </w:rPr>
        <w:t>uchazeč</w:t>
      </w:r>
      <w:r w:rsidR="1C48D79B" w:rsidRPr="3CE7F085">
        <w:rPr>
          <w:b/>
          <w:bCs/>
          <w:color w:val="000000" w:themeColor="text1"/>
          <w:lang w:val="cs-CZ"/>
        </w:rPr>
        <w:t xml:space="preserve"> přijat z důvodu naplnění kapacity směřované k </w:t>
      </w:r>
      <w:proofErr w:type="spellStart"/>
      <w:r w:rsidR="1C48D79B" w:rsidRPr="3CE7F085">
        <w:rPr>
          <w:b/>
          <w:bCs/>
          <w:color w:val="000000" w:themeColor="text1"/>
          <w:lang w:val="cs-CZ"/>
        </w:rPr>
        <w:t>autoremeduře</w:t>
      </w:r>
      <w:proofErr w:type="spellEnd"/>
      <w:r w:rsidR="1C48D79B" w:rsidRPr="3CE7F085">
        <w:rPr>
          <w:b/>
          <w:bCs/>
          <w:color w:val="000000" w:themeColor="text1"/>
          <w:lang w:val="cs-CZ"/>
        </w:rPr>
        <w:t xml:space="preserve"> na základě uvolněných </w:t>
      </w:r>
      <w:r w:rsidR="1C48D79B" w:rsidRPr="3CE7F085">
        <w:rPr>
          <w:b/>
          <w:bCs/>
          <w:color w:val="000000" w:themeColor="text1"/>
          <w:lang w:val="cs-CZ"/>
        </w:rPr>
        <w:lastRenderedPageBreak/>
        <w:t xml:space="preserve">míst se stává </w:t>
      </w:r>
      <w:r w:rsidR="6F8DA6FF" w:rsidRPr="6027E4F8">
        <w:rPr>
          <w:b/>
          <w:bCs/>
          <w:color w:val="000000" w:themeColor="text1"/>
          <w:lang w:val="cs-CZ"/>
        </w:rPr>
        <w:t xml:space="preserve">v novém systému </w:t>
      </w:r>
      <w:r w:rsidR="1C48D79B" w:rsidRPr="3CE7F085">
        <w:rPr>
          <w:b/>
          <w:bCs/>
          <w:color w:val="000000" w:themeColor="text1"/>
          <w:lang w:val="cs-CZ"/>
        </w:rPr>
        <w:t xml:space="preserve">bezpředmětným, neboť všechna místa budou obsazena. </w:t>
      </w:r>
      <w:r w:rsidR="5C3C3999" w:rsidRPr="6027E4F8">
        <w:rPr>
          <w:b/>
          <w:bCs/>
          <w:color w:val="000000" w:themeColor="text1"/>
          <w:lang w:val="cs-CZ"/>
        </w:rPr>
        <w:t xml:space="preserve">Místo uvolněné po </w:t>
      </w:r>
      <w:r w:rsidR="105CDCD5" w:rsidRPr="7F7002E8">
        <w:rPr>
          <w:b/>
          <w:bCs/>
          <w:color w:val="000000" w:themeColor="text1"/>
          <w:lang w:val="cs-CZ"/>
        </w:rPr>
        <w:t>zveřejně</w:t>
      </w:r>
      <w:r w:rsidR="23D019B1" w:rsidRPr="7F7002E8">
        <w:rPr>
          <w:b/>
          <w:bCs/>
          <w:color w:val="000000" w:themeColor="text1"/>
          <w:lang w:val="cs-CZ"/>
        </w:rPr>
        <w:t>n</w:t>
      </w:r>
      <w:r w:rsidR="105CDCD5" w:rsidRPr="7F7002E8">
        <w:rPr>
          <w:b/>
          <w:bCs/>
          <w:color w:val="000000" w:themeColor="text1"/>
          <w:lang w:val="cs-CZ"/>
        </w:rPr>
        <w:t>í</w:t>
      </w:r>
      <w:r w:rsidR="5C3C3999" w:rsidRPr="6027E4F8">
        <w:rPr>
          <w:b/>
          <w:bCs/>
          <w:color w:val="000000" w:themeColor="text1"/>
          <w:lang w:val="cs-CZ"/>
        </w:rPr>
        <w:t xml:space="preserve"> seznamu přijatých a</w:t>
      </w:r>
      <w:r w:rsidR="00DB59FD">
        <w:rPr>
          <w:b/>
          <w:bCs/>
          <w:color w:val="000000" w:themeColor="text1"/>
          <w:lang w:val="cs-CZ"/>
        </w:rPr>
        <w:t> </w:t>
      </w:r>
      <w:r w:rsidR="5C3C3999" w:rsidRPr="6027E4F8">
        <w:rPr>
          <w:b/>
          <w:bCs/>
          <w:color w:val="000000" w:themeColor="text1"/>
          <w:lang w:val="cs-CZ"/>
        </w:rPr>
        <w:t xml:space="preserve">nepřijatých </w:t>
      </w:r>
      <w:r w:rsidR="00B12AAF">
        <w:rPr>
          <w:b/>
          <w:bCs/>
          <w:color w:val="000000" w:themeColor="text1"/>
          <w:lang w:val="cs-CZ"/>
        </w:rPr>
        <w:t>(na základě vzdání se práva na přijetí)</w:t>
      </w:r>
      <w:r w:rsidR="5C3C3999" w:rsidRPr="6027E4F8">
        <w:rPr>
          <w:b/>
          <w:bCs/>
          <w:color w:val="000000" w:themeColor="text1"/>
          <w:lang w:val="cs-CZ"/>
        </w:rPr>
        <w:t xml:space="preserve"> již není možné zaplnit </w:t>
      </w:r>
      <w:r w:rsidR="08318DC1" w:rsidRPr="6027E4F8">
        <w:rPr>
          <w:b/>
          <w:bCs/>
          <w:color w:val="000000" w:themeColor="text1"/>
          <w:lang w:val="cs-CZ"/>
        </w:rPr>
        <w:t xml:space="preserve">v daném kole </w:t>
      </w:r>
      <w:r w:rsidR="5C3C3999" w:rsidRPr="6027E4F8">
        <w:rPr>
          <w:b/>
          <w:bCs/>
          <w:color w:val="000000" w:themeColor="text1"/>
          <w:lang w:val="cs-CZ"/>
        </w:rPr>
        <w:t>jiným uchazečem</w:t>
      </w:r>
      <w:r w:rsidR="62BE7B1A" w:rsidRPr="6027E4F8">
        <w:rPr>
          <w:b/>
          <w:bCs/>
          <w:color w:val="000000" w:themeColor="text1"/>
          <w:lang w:val="cs-CZ"/>
        </w:rPr>
        <w:t>.</w:t>
      </w:r>
      <w:r w:rsidR="526A6F72" w:rsidRPr="3CE7F085">
        <w:rPr>
          <w:b/>
          <w:bCs/>
          <w:color w:val="000000" w:themeColor="text1"/>
          <w:lang w:val="cs-CZ"/>
        </w:rPr>
        <w:t xml:space="preserve"> </w:t>
      </w:r>
      <w:proofErr w:type="spellStart"/>
      <w:r w:rsidR="5B3B05B3" w:rsidRPr="6027E4F8">
        <w:rPr>
          <w:b/>
          <w:bCs/>
          <w:color w:val="000000" w:themeColor="text1"/>
          <w:lang w:val="cs-CZ"/>
        </w:rPr>
        <w:t>A</w:t>
      </w:r>
      <w:r w:rsidR="526A6F72" w:rsidRPr="3CE7F085">
        <w:rPr>
          <w:b/>
          <w:bCs/>
          <w:color w:val="000000" w:themeColor="text1"/>
          <w:lang w:val="cs-CZ"/>
        </w:rPr>
        <w:t>utoremedurou</w:t>
      </w:r>
      <w:proofErr w:type="spellEnd"/>
      <w:r w:rsidR="526A6F72" w:rsidRPr="3CE7F085">
        <w:rPr>
          <w:b/>
          <w:bCs/>
          <w:color w:val="000000" w:themeColor="text1"/>
          <w:lang w:val="cs-CZ"/>
        </w:rPr>
        <w:t xml:space="preserve"> nelze obcházet </w:t>
      </w:r>
      <w:proofErr w:type="spellStart"/>
      <w:r w:rsidR="526A6F72" w:rsidRPr="3CE7F085">
        <w:rPr>
          <w:b/>
          <w:bCs/>
          <w:color w:val="000000" w:themeColor="text1"/>
          <w:lang w:val="cs-CZ"/>
        </w:rPr>
        <w:t>priori</w:t>
      </w:r>
      <w:r w:rsidR="7AB28D3E" w:rsidRPr="3CE7F085">
        <w:rPr>
          <w:b/>
          <w:bCs/>
          <w:color w:val="000000" w:themeColor="text1"/>
          <w:lang w:val="cs-CZ"/>
        </w:rPr>
        <w:t>tizaci</w:t>
      </w:r>
      <w:proofErr w:type="spellEnd"/>
      <w:r w:rsidR="7AB28D3E" w:rsidRPr="3CE7F085">
        <w:rPr>
          <w:b/>
          <w:bCs/>
          <w:color w:val="000000" w:themeColor="text1"/>
          <w:lang w:val="cs-CZ"/>
        </w:rPr>
        <w:t xml:space="preserve">. </w:t>
      </w:r>
    </w:p>
    <w:p w14:paraId="442B48D6" w14:textId="027E5408" w:rsidR="00E436EB" w:rsidRPr="00E436EB" w:rsidRDefault="00E436EB" w:rsidP="5D001D76">
      <w:pPr>
        <w:pStyle w:val="Odstavecseseznamem"/>
        <w:numPr>
          <w:ilvl w:val="0"/>
          <w:numId w:val="10"/>
        </w:numPr>
        <w:autoSpaceDE w:val="0"/>
        <w:autoSpaceDN w:val="0"/>
        <w:adjustRightInd w:val="0"/>
        <w:spacing w:before="60"/>
        <w:rPr>
          <w:b/>
          <w:bCs/>
          <w:color w:val="000000"/>
          <w:lang w:val="cs-CZ"/>
        </w:rPr>
      </w:pPr>
      <w:r w:rsidRPr="009A7962">
        <w:rPr>
          <w:b/>
          <w:bCs/>
          <w:color w:val="000000" w:themeColor="text1"/>
          <w:lang w:val="cs-CZ"/>
        </w:rPr>
        <w:t xml:space="preserve">Pokud </w:t>
      </w:r>
      <w:r>
        <w:rPr>
          <w:b/>
          <w:bCs/>
          <w:color w:val="000000" w:themeColor="text1"/>
          <w:lang w:val="cs-CZ"/>
        </w:rPr>
        <w:t xml:space="preserve">byl uchazeč přijat na </w:t>
      </w:r>
      <w:proofErr w:type="spellStart"/>
      <w:r>
        <w:rPr>
          <w:b/>
          <w:bCs/>
          <w:color w:val="000000" w:themeColor="text1"/>
          <w:lang w:val="cs-CZ"/>
        </w:rPr>
        <w:t>prioritnější</w:t>
      </w:r>
      <w:proofErr w:type="spellEnd"/>
      <w:r>
        <w:rPr>
          <w:b/>
          <w:bCs/>
          <w:color w:val="000000" w:themeColor="text1"/>
          <w:lang w:val="cs-CZ"/>
        </w:rPr>
        <w:t xml:space="preserve"> školu (na prvním místě), nemá smysl, aby se odvolával </w:t>
      </w:r>
      <w:r w:rsidR="00CD7D70">
        <w:rPr>
          <w:b/>
          <w:bCs/>
          <w:color w:val="000000" w:themeColor="text1"/>
          <w:lang w:val="cs-CZ"/>
        </w:rPr>
        <w:t>proti nepřijetí na méně prioritní školy (na druhém nebo třetím místě), protože takovému odvolání nemůže být vyhověno.</w:t>
      </w:r>
    </w:p>
    <w:p w14:paraId="5412253B" w14:textId="0A8BEEC8" w:rsidR="00C81251" w:rsidRPr="00454881" w:rsidRDefault="29C81F63" w:rsidP="5D001D76">
      <w:pPr>
        <w:pStyle w:val="Odstavecseseznamem"/>
        <w:numPr>
          <w:ilvl w:val="0"/>
          <w:numId w:val="10"/>
        </w:numPr>
        <w:autoSpaceDE w:val="0"/>
        <w:autoSpaceDN w:val="0"/>
        <w:adjustRightInd w:val="0"/>
        <w:spacing w:before="60"/>
        <w:rPr>
          <w:b/>
          <w:bCs/>
          <w:color w:val="000000"/>
          <w:lang w:val="cs-CZ"/>
        </w:rPr>
      </w:pPr>
      <w:r w:rsidRPr="3CE7F085">
        <w:rPr>
          <w:b/>
          <w:bCs/>
          <w:color w:val="000000" w:themeColor="text1"/>
          <w:lang w:val="cs-CZ"/>
        </w:rPr>
        <w:t xml:space="preserve">V případě, že je </w:t>
      </w:r>
      <w:r w:rsidR="4FABC45B" w:rsidRPr="6027E4F8">
        <w:rPr>
          <w:b/>
          <w:bCs/>
          <w:color w:val="000000" w:themeColor="text1"/>
          <w:lang w:val="cs-CZ"/>
        </w:rPr>
        <w:t xml:space="preserve">(v raritních případech) </w:t>
      </w:r>
      <w:r w:rsidRPr="3CE7F085">
        <w:rPr>
          <w:b/>
          <w:bCs/>
          <w:color w:val="000000" w:themeColor="text1"/>
          <w:lang w:val="cs-CZ"/>
        </w:rPr>
        <w:t>uchazeč v důsledku opravných nebo podobných prostředků přijat, zadá tuto informaci ředitel školy bez zbytečného odkladu, nejdéle do 2</w:t>
      </w:r>
      <w:r w:rsidR="00DB59FD">
        <w:rPr>
          <w:b/>
          <w:bCs/>
          <w:color w:val="000000" w:themeColor="text1"/>
          <w:lang w:val="cs-CZ"/>
        </w:rPr>
        <w:t> </w:t>
      </w:r>
      <w:r w:rsidRPr="3CE7F085">
        <w:rPr>
          <w:b/>
          <w:bCs/>
          <w:color w:val="000000" w:themeColor="text1"/>
          <w:lang w:val="cs-CZ"/>
        </w:rPr>
        <w:t>pracovních dnů</w:t>
      </w:r>
      <w:r w:rsidR="417CA9E8" w:rsidRPr="3CE7F085">
        <w:rPr>
          <w:b/>
          <w:bCs/>
          <w:color w:val="000000" w:themeColor="text1"/>
          <w:lang w:val="cs-CZ"/>
        </w:rPr>
        <w:t>,</w:t>
      </w:r>
      <w:r w:rsidRPr="3CE7F085">
        <w:rPr>
          <w:b/>
          <w:bCs/>
          <w:color w:val="000000" w:themeColor="text1"/>
          <w:lang w:val="cs-CZ"/>
        </w:rPr>
        <w:t xml:space="preserve"> do </w:t>
      </w:r>
      <w:r w:rsidR="00BF422A">
        <w:rPr>
          <w:b/>
          <w:bCs/>
          <w:color w:val="000000" w:themeColor="text1"/>
          <w:lang w:val="cs-CZ"/>
        </w:rPr>
        <w:t>DIPSY</w:t>
      </w:r>
      <w:r w:rsidRPr="3CE7F085">
        <w:rPr>
          <w:b/>
          <w:bCs/>
          <w:color w:val="000000" w:themeColor="text1"/>
          <w:lang w:val="cs-CZ"/>
        </w:rPr>
        <w:t>.</w:t>
      </w:r>
      <w:r w:rsidR="417CA9E8" w:rsidRPr="3CE7F085">
        <w:rPr>
          <w:b/>
          <w:bCs/>
          <w:color w:val="000000" w:themeColor="text1"/>
          <w:lang w:val="cs-CZ"/>
        </w:rPr>
        <w:t xml:space="preserve"> </w:t>
      </w:r>
      <w:r w:rsidR="7A339163" w:rsidRPr="6027E4F8">
        <w:rPr>
          <w:b/>
          <w:bCs/>
          <w:color w:val="000000" w:themeColor="text1"/>
          <w:lang w:val="cs-CZ"/>
        </w:rPr>
        <w:t xml:space="preserve">Zde pak platí výjimka: </w:t>
      </w:r>
      <w:r w:rsidR="25D2D0C5" w:rsidRPr="6027E4F8">
        <w:rPr>
          <w:b/>
          <w:bCs/>
          <w:color w:val="000000" w:themeColor="text1"/>
          <w:lang w:val="cs-CZ"/>
        </w:rPr>
        <w:t>r</w:t>
      </w:r>
      <w:r w:rsidR="5003F365" w:rsidRPr="6027E4F8">
        <w:rPr>
          <w:b/>
          <w:bCs/>
          <w:color w:val="000000" w:themeColor="text1"/>
          <w:lang w:val="cs-CZ"/>
        </w:rPr>
        <w:t>ozhodnutí</w:t>
      </w:r>
      <w:r w:rsidR="00D8723A">
        <w:rPr>
          <w:b/>
          <w:bCs/>
          <w:color w:val="000000" w:themeColor="text1"/>
          <w:lang w:val="cs-CZ"/>
        </w:rPr>
        <w:t xml:space="preserve"> na základě odvolacího řízení</w:t>
      </w:r>
      <w:r w:rsidR="417CA9E8" w:rsidRPr="3CE7F085">
        <w:rPr>
          <w:b/>
          <w:bCs/>
          <w:color w:val="000000" w:themeColor="text1"/>
          <w:lang w:val="cs-CZ"/>
        </w:rPr>
        <w:t xml:space="preserve"> nemá vliv </w:t>
      </w:r>
      <w:r w:rsidR="00A9082A">
        <w:rPr>
          <w:noProof/>
        </w:rPr>
        <mc:AlternateContent>
          <mc:Choice Requires="wps">
            <w:drawing>
              <wp:anchor distT="0" distB="0" distL="114300" distR="114300" simplePos="0" relativeHeight="251658255" behindDoc="1" locked="0" layoutInCell="1" allowOverlap="1" wp14:anchorId="744B4D80" wp14:editId="6ACACF1F">
                <wp:simplePos x="0" y="0"/>
                <wp:positionH relativeFrom="column">
                  <wp:posOffset>-431597</wp:posOffset>
                </wp:positionH>
                <wp:positionV relativeFrom="margin">
                  <wp:align>top</wp:align>
                </wp:positionV>
                <wp:extent cx="73025" cy="2347595"/>
                <wp:effectExtent l="0" t="0" r="3175" b="0"/>
                <wp:wrapTight wrapText="bothSides">
                  <wp:wrapPolygon edited="0">
                    <wp:start x="0" y="0"/>
                    <wp:lineTo x="0" y="21384"/>
                    <wp:lineTo x="16904" y="21384"/>
                    <wp:lineTo x="16904" y="0"/>
                    <wp:lineTo x="0" y="0"/>
                  </wp:wrapPolygon>
                </wp:wrapTight>
                <wp:docPr id="896529660" name="Obdélník 896529660"/>
                <wp:cNvGraphicFramePr/>
                <a:graphic xmlns:a="http://schemas.openxmlformats.org/drawingml/2006/main">
                  <a:graphicData uri="http://schemas.microsoft.com/office/word/2010/wordprocessingShape">
                    <wps:wsp>
                      <wps:cNvSpPr/>
                      <wps:spPr>
                        <a:xfrm flipH="1">
                          <a:off x="0" y="0"/>
                          <a:ext cx="73152" cy="2347595"/>
                        </a:xfrm>
                        <a:prstGeom prst="rect">
                          <a:avLst/>
                        </a:prstGeom>
                        <a:solidFill>
                          <a:schemeClr val="accent2">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42BCDD" id="Obdélník 896529660" o:spid="_x0000_s1026" style="position:absolute;margin-left:-34pt;margin-top:0;width:5.75pt;height:184.85pt;flip:x;z-index:-25165822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pcwIAAOkEAAAOAAAAZHJzL2Uyb0RvYy54bWysVEtPGzEQvlfqf7B8L5ssSQMRGxSBaCtR&#10;QIKK8+C1s5Zsj2s72dBf37F3A/Rxqnqx5rUz38x8s2fne2vYToao0TV8ejThTDqBrXabhn97uPpw&#10;wllM4Fow6GTDn2Xk56v37856v5Q1dmhaGRglcXHZ+4Z3KfllVUXRSQvxCL105FQYLCRSw6ZqA/SU&#10;3Zqqnkw+Vj2G1gcUMkayXg5Ovir5lZIi3SoVZWKm4YQtlTeU9ym/1eoMlpsAvtNihAH/gMKCdlT0&#10;JdUlJGDboP9IZbUIGFGlI4G2QqW0kKUH6mY6+a2b+w68LL3QcKJ/GVP8f2nFze7e3wUaQ+/jMpKY&#10;u9irYJky2n+mnZa+CCnbl7E9v4xN7hMTZFwcT+c1Z4I89fFsMT+d57FWQ5qczoeYPkm0LAsND7SV&#10;khR21zENoYeQHB7R6PZKG1OUzAR5YQLbAe0QhJAu1eVzs7VfsR3sxIXJuE0y084H88nBTGgKp3Km&#10;gu2XIsaxnjqtF5SDCSAeKgOJROvbhke34QzMhgguUiilHWZ8hTwZ+SXEbihY0g6ssjoRtY22DS8w&#10;CjzCYVzuSxZyjv2/zj5LT9g+3wUWcGBr9OJKU5FriOkOAtGTQNLJpVt6lEFCjqPEWYfhx9/sOZ5Y&#10;Q17OeqI7dfV9C0FyZr444tPpdDbL91GU2XxRkxLeep7eetzWXiBtY0rH7UURc3wyB1EFtI90metc&#10;lVzgBNUe5jcqF2k4Q7ptIdfrEkY34SFdu3svDsTL433YP0LwI3sS0e4GD6cBy99INMTmCTtcbxMq&#10;XRj2OlfaflbongoPxtvPB/tWL1Gvf6jVTwAAAP//AwBQSwMEFAAGAAgAAAAhAB3gCTndAAAACAEA&#10;AA8AAABkcnMvZG93bnJldi54bWxMj0FOwzAQRfdI3MEaJHap06KkbRqnQkiIBRIogQM48TSJiMdR&#10;7Lbm9gwrWI7+6P33y2O0k7jg4kdHCtarFARS58xIvYLPj+dkB8IHTUZPjlDBN3o4Vrc3pS6Mu1KN&#10;lyb0giHkC61gCGEupPTdgFb7lZuRODu5xerA59JLs+grw+0kN2maS6tH4oZBz/g0YPfVnK2C1DZr&#10;uW/fY5bPm7Z+i/Wrf4lK3d/FxwOIgDH8PcOvPqtDxU6tO5PxYlKQ5DveEhgGguMkyzMQrYKHfL8F&#10;WZXy/4DqBwAA//8DAFBLAQItABQABgAIAAAAIQC2gziS/gAAAOEBAAATAAAAAAAAAAAAAAAAAAAA&#10;AABbQ29udGVudF9UeXBlc10ueG1sUEsBAi0AFAAGAAgAAAAhADj9If/WAAAAlAEAAAsAAAAAAAAA&#10;AAAAAAAALwEAAF9yZWxzLy5yZWxzUEsBAi0AFAAGAAgAAAAhAFz72ylzAgAA6QQAAA4AAAAAAAAA&#10;AAAAAAAALgIAAGRycy9lMm9Eb2MueG1sUEsBAi0AFAAGAAgAAAAhAB3gCTndAAAACAEAAA8AAAAA&#10;AAAAAAAAAAAAzQQAAGRycy9kb3ducmV2LnhtbFBLBQYAAAAABAAEAPMAAADXBQAAAAA=&#10;" fillcolor="#fbe4d5 [661]" stroked="f" strokeweight="1pt">
                <w10:wrap type="tight" anchory="margin"/>
              </v:rect>
            </w:pict>
          </mc:Fallback>
        </mc:AlternateContent>
      </w:r>
      <w:r w:rsidR="417CA9E8" w:rsidRPr="3CE7F085">
        <w:rPr>
          <w:b/>
          <w:bCs/>
          <w:color w:val="000000" w:themeColor="text1"/>
          <w:lang w:val="cs-CZ"/>
        </w:rPr>
        <w:t>na přijetí uchazeče do jiného oboru vzdělání, resp. důsledkem může být přijetí do více oborů zároveň, přičemž uchazeč nemá povinnost dopředu oznámit, v</w:t>
      </w:r>
      <w:r w:rsidR="006D6B7C">
        <w:rPr>
          <w:b/>
          <w:bCs/>
          <w:color w:val="000000" w:themeColor="text1"/>
          <w:lang w:val="cs-CZ"/>
        </w:rPr>
        <w:t>e</w:t>
      </w:r>
      <w:r w:rsidR="417CA9E8" w:rsidRPr="3CE7F085">
        <w:rPr>
          <w:b/>
          <w:bCs/>
          <w:color w:val="000000" w:themeColor="text1"/>
          <w:lang w:val="cs-CZ"/>
        </w:rPr>
        <w:t xml:space="preserve"> kterém oboru </w:t>
      </w:r>
      <w:r w:rsidR="49D06D16" w:rsidRPr="3CE7F085">
        <w:rPr>
          <w:b/>
          <w:bCs/>
          <w:color w:val="000000" w:themeColor="text1"/>
          <w:lang w:val="cs-CZ"/>
        </w:rPr>
        <w:t xml:space="preserve">vzdělání </w:t>
      </w:r>
      <w:r w:rsidR="417CA9E8" w:rsidRPr="3CE7F085">
        <w:rPr>
          <w:b/>
          <w:bCs/>
          <w:color w:val="000000" w:themeColor="text1"/>
          <w:lang w:val="cs-CZ"/>
        </w:rPr>
        <w:t>se stane žákem.</w:t>
      </w:r>
    </w:p>
    <w:p w14:paraId="5CD852E0" w14:textId="4515E76D" w:rsidR="000D1E21" w:rsidRPr="006C2A96" w:rsidRDefault="64CDCABC" w:rsidP="6027E4F8">
      <w:pPr>
        <w:pStyle w:val="Odstavecseseznamem"/>
        <w:numPr>
          <w:ilvl w:val="0"/>
          <w:numId w:val="10"/>
        </w:numPr>
        <w:autoSpaceDE w:val="0"/>
        <w:autoSpaceDN w:val="0"/>
        <w:adjustRightInd w:val="0"/>
        <w:spacing w:before="60" w:after="120"/>
        <w:rPr>
          <w:b/>
          <w:bCs/>
          <w:color w:val="000000"/>
        </w:rPr>
      </w:pPr>
      <w:r w:rsidRPr="6027E4F8">
        <w:rPr>
          <w:b/>
          <w:bCs/>
          <w:color w:val="000000" w:themeColor="text1"/>
        </w:rPr>
        <w:t>Pokud si již přijatý uchazeč chce otevřít možnost přihlášení se v rámci jiného kola přijímacího řízení</w:t>
      </w:r>
      <w:r w:rsidR="00927957">
        <w:rPr>
          <w:b/>
          <w:bCs/>
          <w:color w:val="000000" w:themeColor="text1"/>
          <w:lang w:val="cs-CZ"/>
        </w:rPr>
        <w:t>,</w:t>
      </w:r>
      <w:r w:rsidRPr="6027E4F8">
        <w:rPr>
          <w:b/>
          <w:bCs/>
          <w:color w:val="000000" w:themeColor="text1"/>
        </w:rPr>
        <w:t xml:space="preserve"> musí se vzdát práva na přijetí</w:t>
      </w:r>
      <w:r w:rsidR="2372AFEE" w:rsidRPr="6027E4F8">
        <w:rPr>
          <w:b/>
          <w:bCs/>
          <w:color w:val="000000" w:themeColor="text1"/>
        </w:rPr>
        <w:t xml:space="preserve"> do obor, ve kterém byl přijat</w:t>
      </w:r>
      <w:r w:rsidRPr="6027E4F8">
        <w:rPr>
          <w:b/>
          <w:bCs/>
          <w:color w:val="000000" w:themeColor="text1"/>
        </w:rPr>
        <w:t xml:space="preserve"> (například se v rámci druhého kola otevřel jeho vysněný obor a již byl přijat do jiného oboru</w:t>
      </w:r>
      <w:r w:rsidR="3452A1DF" w:rsidRPr="6027E4F8">
        <w:rPr>
          <w:b/>
          <w:bCs/>
          <w:color w:val="000000" w:themeColor="text1"/>
        </w:rPr>
        <w:t xml:space="preserve"> v prvním kole</w:t>
      </w:r>
      <w:r w:rsidRPr="6027E4F8">
        <w:rPr>
          <w:b/>
          <w:bCs/>
          <w:color w:val="000000" w:themeColor="text1"/>
        </w:rPr>
        <w:t>)</w:t>
      </w:r>
      <w:r w:rsidR="0E164F2C" w:rsidRPr="6027E4F8">
        <w:rPr>
          <w:b/>
          <w:bCs/>
          <w:color w:val="000000" w:themeColor="text1"/>
        </w:rPr>
        <w:t xml:space="preserve">. </w:t>
      </w:r>
      <w:r w:rsidR="342AB45D" w:rsidRPr="3CE7F085">
        <w:rPr>
          <w:b/>
          <w:bCs/>
          <w:color w:val="000000" w:themeColor="text1"/>
        </w:rPr>
        <w:t xml:space="preserve">Uchazeč se </w:t>
      </w:r>
      <w:r w:rsidR="7825F28C" w:rsidRPr="7F7002E8">
        <w:rPr>
          <w:b/>
          <w:bCs/>
          <w:color w:val="000000" w:themeColor="text1"/>
        </w:rPr>
        <w:t>vzdá</w:t>
      </w:r>
      <w:r w:rsidR="49425188" w:rsidRPr="7F7002E8">
        <w:rPr>
          <w:b/>
          <w:bCs/>
          <w:color w:val="000000" w:themeColor="text1"/>
        </w:rPr>
        <w:t>v</w:t>
      </w:r>
      <w:r w:rsidR="7825F28C" w:rsidRPr="7F7002E8">
        <w:rPr>
          <w:b/>
          <w:bCs/>
          <w:color w:val="000000" w:themeColor="text1"/>
        </w:rPr>
        <w:t>á</w:t>
      </w:r>
      <w:r w:rsidR="342AB45D" w:rsidRPr="3CE7F085">
        <w:rPr>
          <w:b/>
          <w:bCs/>
          <w:color w:val="000000" w:themeColor="text1"/>
        </w:rPr>
        <w:t xml:space="preserve"> práva na přijetí</w:t>
      </w:r>
      <w:r w:rsidR="72A9A7B2" w:rsidRPr="3CE7F085">
        <w:rPr>
          <w:b/>
          <w:bCs/>
          <w:color w:val="000000" w:themeColor="text1"/>
          <w:lang w:val="cs-CZ"/>
        </w:rPr>
        <w:t xml:space="preserve"> podáním řediteli školy, do jejíhož oboru vzdělání byl přijat</w:t>
      </w:r>
      <w:r w:rsidR="342AB45D" w:rsidRPr="3CE7F085">
        <w:rPr>
          <w:b/>
          <w:bCs/>
          <w:color w:val="000000" w:themeColor="text1"/>
          <w:lang w:val="cs-CZ"/>
        </w:rPr>
        <w:t xml:space="preserve">. Pokud se chce hlásit do dalšího kola, musí </w:t>
      </w:r>
      <w:r w:rsidR="76D582D6" w:rsidRPr="6027E4F8">
        <w:rPr>
          <w:b/>
          <w:bCs/>
          <w:color w:val="000000" w:themeColor="text1"/>
          <w:lang w:val="cs-CZ"/>
        </w:rPr>
        <w:t xml:space="preserve">však </w:t>
      </w:r>
      <w:r w:rsidR="00610C32">
        <w:rPr>
          <w:b/>
          <w:bCs/>
          <w:color w:val="000000" w:themeColor="text1"/>
          <w:lang w:val="cs-CZ"/>
        </w:rPr>
        <w:t>podání doručit</w:t>
      </w:r>
      <w:r w:rsidR="342AB45D" w:rsidRPr="3CE7F085">
        <w:rPr>
          <w:b/>
          <w:bCs/>
          <w:color w:val="000000" w:themeColor="text1"/>
          <w:lang w:val="cs-CZ"/>
        </w:rPr>
        <w:t xml:space="preserve"> </w:t>
      </w:r>
      <w:r w:rsidR="342AB45D" w:rsidRPr="3CE7F085">
        <w:rPr>
          <w:b/>
          <w:bCs/>
          <w:color w:val="000000" w:themeColor="text1"/>
        </w:rPr>
        <w:t>nej</w:t>
      </w:r>
      <w:r w:rsidR="2F4CDFF0" w:rsidRPr="6027E4F8">
        <w:rPr>
          <w:b/>
          <w:bCs/>
          <w:color w:val="000000" w:themeColor="text1"/>
        </w:rPr>
        <w:t>později</w:t>
      </w:r>
      <w:r w:rsidR="342AB45D" w:rsidRPr="3CE7F085">
        <w:rPr>
          <w:b/>
          <w:bCs/>
          <w:color w:val="000000" w:themeColor="text1"/>
        </w:rPr>
        <w:t xml:space="preserve"> 3 pracovní dny před termínem pro podání přihlášky </w:t>
      </w:r>
      <w:r w:rsidR="342AB45D" w:rsidRPr="3CE7F085">
        <w:rPr>
          <w:b/>
          <w:bCs/>
          <w:color w:val="000000" w:themeColor="text1"/>
          <w:lang w:val="cs-CZ"/>
        </w:rPr>
        <w:t xml:space="preserve">do </w:t>
      </w:r>
      <w:r w:rsidR="1471C002" w:rsidRPr="3CE7F085">
        <w:rPr>
          <w:b/>
          <w:bCs/>
          <w:color w:val="000000" w:themeColor="text1"/>
          <w:lang w:val="cs-CZ"/>
        </w:rPr>
        <w:t>daného</w:t>
      </w:r>
      <w:r w:rsidR="342AB45D" w:rsidRPr="3CE7F085">
        <w:rPr>
          <w:b/>
          <w:bCs/>
          <w:color w:val="000000" w:themeColor="text1"/>
        </w:rPr>
        <w:t xml:space="preserve"> </w:t>
      </w:r>
      <w:r w:rsidR="5A0951AE" w:rsidRPr="3CE7F085">
        <w:rPr>
          <w:b/>
          <w:bCs/>
          <w:color w:val="000000" w:themeColor="text1"/>
          <w:lang w:val="cs-CZ"/>
        </w:rPr>
        <w:t>oboru</w:t>
      </w:r>
      <w:r w:rsidR="1471C002" w:rsidRPr="3CE7F085">
        <w:rPr>
          <w:b/>
          <w:bCs/>
          <w:color w:val="000000" w:themeColor="text1"/>
          <w:lang w:val="cs-CZ"/>
        </w:rPr>
        <w:t>.</w:t>
      </w:r>
      <w:r w:rsidR="5A0951AE" w:rsidRPr="3CE7F085">
        <w:rPr>
          <w:b/>
          <w:bCs/>
          <w:color w:val="000000" w:themeColor="text1"/>
          <w:lang w:val="cs-CZ"/>
        </w:rPr>
        <w:t xml:space="preserve"> </w:t>
      </w:r>
      <w:r w:rsidR="342AB45D" w:rsidRPr="3CE7F085">
        <w:rPr>
          <w:b/>
          <w:bCs/>
          <w:color w:val="000000" w:themeColor="text1"/>
        </w:rPr>
        <w:t>Vzdáním se práva na přijetí nevzniká</w:t>
      </w:r>
      <w:r w:rsidR="342AB45D" w:rsidRPr="3CE7F085">
        <w:rPr>
          <w:b/>
          <w:bCs/>
          <w:color w:val="000000" w:themeColor="text1"/>
          <w:lang w:val="cs-CZ"/>
        </w:rPr>
        <w:t xml:space="preserve"> uchazeči</w:t>
      </w:r>
      <w:r w:rsidR="342AB45D" w:rsidRPr="3CE7F085">
        <w:rPr>
          <w:b/>
          <w:bCs/>
          <w:color w:val="000000" w:themeColor="text1"/>
        </w:rPr>
        <w:t xml:space="preserve"> právo na přijetí v jiném oboru vzdělání</w:t>
      </w:r>
      <w:r w:rsidR="342AB45D" w:rsidRPr="3CE7F085">
        <w:rPr>
          <w:b/>
          <w:bCs/>
          <w:color w:val="000000" w:themeColor="text1"/>
          <w:lang w:val="cs-CZ"/>
        </w:rPr>
        <w:t xml:space="preserve"> v daném kole</w:t>
      </w:r>
      <w:r w:rsidR="000F0488">
        <w:rPr>
          <w:b/>
          <w:bCs/>
          <w:color w:val="000000" w:themeColor="text1"/>
          <w:lang w:val="cs-CZ"/>
        </w:rPr>
        <w:t xml:space="preserve"> (v případě 1. a 2. kola)</w:t>
      </w:r>
      <w:r w:rsidR="342AB45D" w:rsidRPr="3CE7F085">
        <w:rPr>
          <w:b/>
          <w:bCs/>
          <w:color w:val="000000" w:themeColor="text1"/>
        </w:rPr>
        <w:t>, nýbrž právo hlásit se do dalšího kola přijímacího řízení</w:t>
      </w:r>
      <w:r w:rsidR="000F0488">
        <w:rPr>
          <w:b/>
          <w:bCs/>
          <w:color w:val="000000" w:themeColor="text1"/>
          <w:lang w:val="cs-CZ"/>
        </w:rPr>
        <w:t xml:space="preserve"> (v případě 3. a dalších kol může </w:t>
      </w:r>
      <w:r w:rsidR="001C16D9">
        <w:rPr>
          <w:b/>
          <w:bCs/>
          <w:color w:val="000000" w:themeColor="text1"/>
          <w:lang w:val="cs-CZ"/>
        </w:rPr>
        <w:t>nadto</w:t>
      </w:r>
      <w:r w:rsidR="000F0488">
        <w:rPr>
          <w:b/>
          <w:bCs/>
          <w:color w:val="000000" w:themeColor="text1"/>
          <w:lang w:val="cs-CZ"/>
        </w:rPr>
        <w:t xml:space="preserve"> potvrdit </w:t>
      </w:r>
      <w:r w:rsidR="00982C76">
        <w:rPr>
          <w:b/>
          <w:bCs/>
          <w:color w:val="000000" w:themeColor="text1"/>
          <w:lang w:val="cs-CZ"/>
        </w:rPr>
        <w:t>svůj úmysl vzdělávat se v jiném</w:t>
      </w:r>
      <w:r w:rsidR="000F0488">
        <w:rPr>
          <w:b/>
          <w:bCs/>
          <w:color w:val="000000" w:themeColor="text1"/>
          <w:lang w:val="cs-CZ"/>
        </w:rPr>
        <w:t xml:space="preserve"> oboru</w:t>
      </w:r>
      <w:r w:rsidR="00FE03E1">
        <w:rPr>
          <w:b/>
          <w:bCs/>
          <w:color w:val="000000" w:themeColor="text1"/>
          <w:lang w:val="cs-CZ"/>
        </w:rPr>
        <w:t xml:space="preserve"> daného kola</w:t>
      </w:r>
      <w:r w:rsidR="000F0488">
        <w:rPr>
          <w:b/>
          <w:bCs/>
          <w:color w:val="000000" w:themeColor="text1"/>
          <w:lang w:val="cs-CZ"/>
        </w:rPr>
        <w:t>, kam byl také přijat)</w:t>
      </w:r>
      <w:r w:rsidR="342AB45D" w:rsidRPr="3CE7F085">
        <w:rPr>
          <w:b/>
          <w:bCs/>
          <w:color w:val="000000" w:themeColor="text1"/>
        </w:rPr>
        <w:t xml:space="preserve">. </w:t>
      </w:r>
    </w:p>
    <w:p w14:paraId="0BD7F933" w14:textId="383CE2FA" w:rsidR="6E608FC5" w:rsidRDefault="6E608FC5" w:rsidP="6027E4F8">
      <w:pPr>
        <w:pStyle w:val="Odstavecseseznamem"/>
        <w:numPr>
          <w:ilvl w:val="0"/>
          <w:numId w:val="10"/>
        </w:numPr>
        <w:spacing w:before="60" w:after="120"/>
        <w:rPr>
          <w:b/>
          <w:bCs/>
          <w:color w:val="000000" w:themeColor="text1"/>
        </w:rPr>
      </w:pPr>
      <w:r w:rsidRPr="6027E4F8">
        <w:rPr>
          <w:b/>
          <w:bCs/>
          <w:color w:val="000000" w:themeColor="text1"/>
        </w:rPr>
        <w:t>Vzdání se práva nemá žádný předepsaný formulář, uchazeč tak může učinit volnou formou, z</w:t>
      </w:r>
      <w:r w:rsidR="2D0574F7" w:rsidRPr="6027E4F8">
        <w:rPr>
          <w:b/>
          <w:bCs/>
          <w:color w:val="000000" w:themeColor="text1"/>
        </w:rPr>
        <w:t>e které je jeho úmysl patrný</w:t>
      </w:r>
      <w:r w:rsidRPr="6027E4F8">
        <w:rPr>
          <w:b/>
          <w:bCs/>
          <w:color w:val="000000" w:themeColor="text1"/>
        </w:rPr>
        <w:t>.</w:t>
      </w:r>
    </w:p>
    <w:p w14:paraId="59FCE73E" w14:textId="079B7DDA" w:rsidR="00C81251" w:rsidRPr="000237A2" w:rsidRDefault="002E2071" w:rsidP="00A9082A">
      <w:pPr>
        <w:pStyle w:val="Nadpis1"/>
        <w:shd w:val="clear" w:color="auto" w:fill="FFF2CC" w:themeFill="accent4" w:themeFillTint="33"/>
      </w:pPr>
      <w:bookmarkStart w:id="19" w:name="_Toc155268061"/>
      <w:r w:rsidRPr="000237A2">
        <w:t>Druhé</w:t>
      </w:r>
      <w:r w:rsidR="00C81251" w:rsidRPr="000237A2">
        <w:t xml:space="preserve"> kol</w:t>
      </w:r>
      <w:r w:rsidRPr="000237A2">
        <w:t>o</w:t>
      </w:r>
      <w:r w:rsidR="00C81251" w:rsidRPr="000237A2">
        <w:t xml:space="preserve"> přijímacího řízení</w:t>
      </w:r>
      <w:bookmarkEnd w:id="19"/>
    </w:p>
    <w:p w14:paraId="4ABDEDF8" w14:textId="7FC79A69" w:rsidR="00AD71C4" w:rsidRPr="000237A2" w:rsidRDefault="00A9082A" w:rsidP="00C81251">
      <w:pPr>
        <w:numPr>
          <w:ilvl w:val="0"/>
          <w:numId w:val="11"/>
        </w:numPr>
        <w:tabs>
          <w:tab w:val="clear" w:pos="6738"/>
          <w:tab w:val="num" w:pos="360"/>
        </w:tabs>
        <w:autoSpaceDE w:val="0"/>
        <w:autoSpaceDN w:val="0"/>
        <w:adjustRightInd w:val="0"/>
        <w:spacing w:before="60"/>
        <w:ind w:left="357" w:hanging="357"/>
        <w:rPr>
          <w:b/>
          <w:bCs/>
        </w:rPr>
      </w:pPr>
      <w:r>
        <w:rPr>
          <w:noProof/>
        </w:rPr>
        <mc:AlternateContent>
          <mc:Choice Requires="wps">
            <w:drawing>
              <wp:anchor distT="0" distB="0" distL="114300" distR="114300" simplePos="0" relativeHeight="251658256" behindDoc="1" locked="0" layoutInCell="1" allowOverlap="1" wp14:anchorId="646BFF25" wp14:editId="66F7CE42">
                <wp:simplePos x="0" y="0"/>
                <wp:positionH relativeFrom="column">
                  <wp:posOffset>-410744</wp:posOffset>
                </wp:positionH>
                <wp:positionV relativeFrom="margin">
                  <wp:posOffset>3123591</wp:posOffset>
                </wp:positionV>
                <wp:extent cx="80010" cy="3159760"/>
                <wp:effectExtent l="0" t="0" r="0" b="2540"/>
                <wp:wrapTight wrapText="bothSides">
                  <wp:wrapPolygon edited="0">
                    <wp:start x="0" y="0"/>
                    <wp:lineTo x="0" y="21487"/>
                    <wp:lineTo x="15429" y="21487"/>
                    <wp:lineTo x="15429" y="0"/>
                    <wp:lineTo x="0" y="0"/>
                  </wp:wrapPolygon>
                </wp:wrapTight>
                <wp:docPr id="588451861" name="Obdélník 588451861"/>
                <wp:cNvGraphicFramePr/>
                <a:graphic xmlns:a="http://schemas.openxmlformats.org/drawingml/2006/main">
                  <a:graphicData uri="http://schemas.microsoft.com/office/word/2010/wordprocessingShape">
                    <wps:wsp>
                      <wps:cNvSpPr/>
                      <wps:spPr>
                        <a:xfrm flipH="1">
                          <a:off x="0" y="0"/>
                          <a:ext cx="80010" cy="3159760"/>
                        </a:xfrm>
                        <a:prstGeom prst="rect">
                          <a:avLst/>
                        </a:prstGeom>
                        <a:solidFill>
                          <a:schemeClr val="accent4">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D59FF8" id="Obdélník 588451861" o:spid="_x0000_s1026" style="position:absolute;margin-left:-32.35pt;margin-top:245.95pt;width:6.3pt;height:248.8pt;flip:x;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3RbwIAAOkEAAAOAAAAZHJzL2Uyb0RvYy54bWysVEtPGzEQvlfqf7B8L5uk4RVlgyIQbSUK&#10;SFBxnnjtrCXb49pONvTXd+zdEKA9Vb1Y89p5fPPNzi921rCtDFGjq/n4aMSZdAIb7dY1//F4/emM&#10;s5jANWDQyZo/y8gvFh8/zDs/kxNs0TQyMEri4qzzNW9T8rOqiqKVFuIReunIqTBYSKSGddUE6Ci7&#10;NdVkNDqpOgyNDyhkjGS96p18UfIrJUW6UyrKxEzNqbdU3lDeVX6rxRxm6wC+1WJoA/6hCwvaUdGX&#10;VFeQgG2C/iOV1SJgRJWOBNoKldJClhlomvHo3TQPLXhZZiFwon+BKf6/tOJ2++DvA8HQ+TiLJOYp&#10;dipYpoz2X2mnZS7qlO0KbM8vsMldYoKMZyNqnTNBns/j4/PTkwJr1afJ6XyI6YtEy7JQ80BbKUlh&#10;exMTlabQfUgOj2h0c62NKUpmgrw0gW2BdghCSJem5XOzsd+x6e3EhdGwTTLTznsztdabqUThVM5U&#10;Cr4pYhzraNLJKQUzAcRDZSCRaH1T8+jWnIFZE8FFCqW0w9xfIU/u/Api2xcsaXtWWZ2I2kbbgtCh&#10;D+PyXLKQc5j/gH2WVtg83wcWsGdr9OJaU5EbiOkeAtGTmqSTS3f0KIPUOQ4SZy2GX3+z53hiDXk5&#10;64juNNXPDQTJmfnmiE/n4+k030dRpsenE1LCa8/qtcdt7CXSNsZ03F4UMccnsxdVQPtEl7nMVckF&#10;TlDtHr9BuUz9GdJtC7lcljC6CQ/pxj14sSdehvdx9wTBD+xJRLtb3J8GzN6RqI/NCDtcbhIqXRh2&#10;wJW2nxW6p8KD4fbzwb7WS9ThD7X4DQAA//8DAFBLAwQUAAYACAAAACEA6BMx/+QAAAALAQAADwAA&#10;AGRycy9kb3ducmV2LnhtbEyPQU+DQBCF7yb+h82YeDF0oaEVkKExpj148NBqG3vbsiMQ2F3CLgX/&#10;vetJj5P35b1v8s2sOnalwTZGI0SLEBjp0shGVwgf77sgAWad0FJ0RhPCN1nYFLc3ucikmfSergdX&#10;MV+ibSYQauf6jHNb1qSEXZietM++zKCE8+dQcTmIyZerji/DcM2VaLRfqEVPLzWV7WFUCO1n+/A2&#10;btvTOTnz47TfdvQa7xDv7+bnJ2COZvcHw6++V4fCO13MqKVlHUKwjh89ihCnUQrME8FqGQG7IKRJ&#10;ugJe5Pz/D8UPAAAA//8DAFBLAQItABQABgAIAAAAIQC2gziS/gAAAOEBAAATAAAAAAAAAAAAAAAA&#10;AAAAAABbQ29udGVudF9UeXBlc10ueG1sUEsBAi0AFAAGAAgAAAAhADj9If/WAAAAlAEAAAsAAAAA&#10;AAAAAAAAAAAALwEAAF9yZWxzLy5yZWxzUEsBAi0AFAAGAAgAAAAhAIRqbdFvAgAA6QQAAA4AAAAA&#10;AAAAAAAAAAAALgIAAGRycy9lMm9Eb2MueG1sUEsBAi0AFAAGAAgAAAAhAOgTMf/kAAAACwEAAA8A&#10;AAAAAAAAAAAAAAAAyQQAAGRycy9kb3ducmV2LnhtbFBLBQYAAAAABAAEAPMAAADaBQAAAAA=&#10;" fillcolor="#fff2cc [663]" stroked="f" strokeweight="1pt">
                <w10:wrap type="tight" anchory="margin"/>
              </v:rect>
            </w:pict>
          </mc:Fallback>
        </mc:AlternateContent>
      </w:r>
      <w:r w:rsidR="154EC2E6" w:rsidRPr="3CE7F085">
        <w:rPr>
          <w:b/>
          <w:bCs/>
        </w:rPr>
        <w:t>Druhé kolo je obdobně jako první stanoveno jednotně včetně termínů</w:t>
      </w:r>
      <w:r w:rsidR="3C534E1A" w:rsidRPr="3CE7F085">
        <w:rPr>
          <w:b/>
          <w:bCs/>
        </w:rPr>
        <w:t xml:space="preserve"> a počtu přihlášek.</w:t>
      </w:r>
    </w:p>
    <w:p w14:paraId="486AB41D" w14:textId="58BA2C86" w:rsidR="00AD71C4" w:rsidRPr="000237A2" w:rsidRDefault="59521319"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Platí zde stejná pravidla, jako v kole prvním, pokud není uvedeno níže</w:t>
      </w:r>
      <w:r w:rsidR="417CA9E8" w:rsidRPr="3CE7F085">
        <w:rPr>
          <w:b/>
          <w:bCs/>
        </w:rPr>
        <w:t xml:space="preserve"> jinak</w:t>
      </w:r>
      <w:r w:rsidRPr="3CE7F085">
        <w:rPr>
          <w:b/>
          <w:bCs/>
        </w:rPr>
        <w:t>.</w:t>
      </w:r>
    </w:p>
    <w:p w14:paraId="4EA76140" w14:textId="7B1A4183" w:rsidR="0000440B" w:rsidRDefault="2A70B2DC"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Přihlášku může podat uchazeč, který nebyl přijat v prvním kole do žádného oboru vzdělání nebo se vzdal </w:t>
      </w:r>
      <w:r w:rsidR="13F3BD74" w:rsidRPr="6027E4F8">
        <w:rPr>
          <w:b/>
          <w:bCs/>
        </w:rPr>
        <w:t xml:space="preserve">práva na </w:t>
      </w:r>
      <w:r w:rsidRPr="3CE7F085">
        <w:rPr>
          <w:b/>
          <w:bCs/>
        </w:rPr>
        <w:t>přijetí</w:t>
      </w:r>
      <w:r w:rsidR="7C00197B" w:rsidRPr="3CE7F085">
        <w:rPr>
          <w:b/>
          <w:bCs/>
        </w:rPr>
        <w:t>.</w:t>
      </w:r>
    </w:p>
    <w:p w14:paraId="5520E02A" w14:textId="16B63968" w:rsidR="009E3A68" w:rsidRPr="000237A2" w:rsidRDefault="7C00197B"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U maturitních oborů nadto platí podmínka, že uchazeč v prvním kole konal jednotnou zkoušku. Jednotná zkouška se v druhém kole nekoná, ale její výsledek z prvního kola se u maturitních oborů povinně zohledňuje. </w:t>
      </w:r>
      <w:r w:rsidR="3B3A2B88" w:rsidRPr="56D27E6D">
        <w:rPr>
          <w:b/>
          <w:bCs/>
        </w:rPr>
        <w:t xml:space="preserve">Pokud uchazeč nemá výsledky jednotné zkoušky z první kola, může se hlásit </w:t>
      </w:r>
      <w:r w:rsidR="004A78A2">
        <w:rPr>
          <w:b/>
          <w:bCs/>
        </w:rPr>
        <w:t>v druhém kole</w:t>
      </w:r>
      <w:r w:rsidR="3B3A2B88" w:rsidRPr="56D27E6D">
        <w:rPr>
          <w:b/>
          <w:bCs/>
        </w:rPr>
        <w:t xml:space="preserve"> pouze do oborů vzdělání </w:t>
      </w:r>
      <w:r w:rsidR="20DEDA7A" w:rsidRPr="56D27E6D">
        <w:rPr>
          <w:b/>
          <w:bCs/>
        </w:rPr>
        <w:t>s</w:t>
      </w:r>
      <w:r w:rsidR="3B3A2B88" w:rsidRPr="56D27E6D">
        <w:rPr>
          <w:b/>
          <w:bCs/>
        </w:rPr>
        <w:t xml:space="preserve"> výučním listem či s talentovou zkouškou (bez jednotné zkoušky</w:t>
      </w:r>
      <w:r w:rsidR="40F2F147" w:rsidRPr="6027E4F8">
        <w:rPr>
          <w:b/>
          <w:bCs/>
        </w:rPr>
        <w:t>)</w:t>
      </w:r>
      <w:r w:rsidR="2CF95AB7" w:rsidRPr="6027E4F8">
        <w:rPr>
          <w:b/>
          <w:bCs/>
        </w:rPr>
        <w:t xml:space="preserve"> nebo do zkráceného studia</w:t>
      </w:r>
      <w:r w:rsidR="40F2F147" w:rsidRPr="6027E4F8">
        <w:rPr>
          <w:b/>
          <w:bCs/>
        </w:rPr>
        <w:t>.</w:t>
      </w:r>
      <w:r w:rsidR="3B3A2B88" w:rsidRPr="56D27E6D">
        <w:rPr>
          <w:b/>
          <w:bCs/>
        </w:rPr>
        <w:t xml:space="preserve"> </w:t>
      </w:r>
    </w:p>
    <w:p w14:paraId="672AE169" w14:textId="7A408668" w:rsidR="00E55B6A" w:rsidRPr="000237A2" w:rsidRDefault="59521319"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Druhé kolo </w:t>
      </w:r>
      <w:r w:rsidR="49D06D16" w:rsidRPr="3CE7F085">
        <w:rPr>
          <w:b/>
          <w:bCs/>
        </w:rPr>
        <w:t xml:space="preserve">může </w:t>
      </w:r>
      <w:r w:rsidRPr="3CE7F085">
        <w:rPr>
          <w:b/>
          <w:bCs/>
        </w:rPr>
        <w:t xml:space="preserve">ředitel </w:t>
      </w:r>
      <w:r w:rsidR="49D06D16" w:rsidRPr="3CE7F085">
        <w:rPr>
          <w:b/>
          <w:bCs/>
        </w:rPr>
        <w:t xml:space="preserve">školy </w:t>
      </w:r>
      <w:r w:rsidRPr="3CE7F085">
        <w:rPr>
          <w:b/>
          <w:bCs/>
        </w:rPr>
        <w:t>vyhlásit do 18. května</w:t>
      </w:r>
      <w:r w:rsidR="6B879EB1" w:rsidRPr="3CE7F085">
        <w:rPr>
          <w:b/>
          <w:bCs/>
        </w:rPr>
        <w:t xml:space="preserve"> včetně údajů jako v kole prvním </w:t>
      </w:r>
      <w:r w:rsidR="417CA9E8" w:rsidRPr="3CE7F085">
        <w:rPr>
          <w:b/>
          <w:bCs/>
        </w:rPr>
        <w:t xml:space="preserve">a </w:t>
      </w:r>
      <w:r w:rsidR="51B28F72" w:rsidRPr="3CE7F085">
        <w:rPr>
          <w:b/>
          <w:bCs/>
        </w:rPr>
        <w:t>obdobně všechny údaje zadá</w:t>
      </w:r>
      <w:r w:rsidR="417CA9E8" w:rsidRPr="3CE7F085">
        <w:rPr>
          <w:b/>
          <w:bCs/>
        </w:rPr>
        <w:t xml:space="preserve"> do </w:t>
      </w:r>
      <w:r w:rsidR="00BF422A">
        <w:rPr>
          <w:b/>
          <w:bCs/>
        </w:rPr>
        <w:t>DIPSY</w:t>
      </w:r>
      <w:r w:rsidR="6B879EB1" w:rsidRPr="3CE7F085">
        <w:rPr>
          <w:b/>
          <w:bCs/>
        </w:rPr>
        <w:t xml:space="preserve">. </w:t>
      </w:r>
    </w:p>
    <w:p w14:paraId="46C9E00C" w14:textId="226DF8FA" w:rsidR="00232E0E" w:rsidRPr="000237A2" w:rsidRDefault="6B879EB1"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Termín pro </w:t>
      </w:r>
      <w:r w:rsidR="20E2FD3B" w:rsidRPr="6027E4F8">
        <w:rPr>
          <w:b/>
          <w:bCs/>
        </w:rPr>
        <w:t>odeslání</w:t>
      </w:r>
      <w:r w:rsidR="426EB50D" w:rsidRPr="6027E4F8">
        <w:rPr>
          <w:b/>
          <w:bCs/>
        </w:rPr>
        <w:t xml:space="preserve"> </w:t>
      </w:r>
      <w:r w:rsidRPr="3CE7F085">
        <w:rPr>
          <w:b/>
          <w:bCs/>
        </w:rPr>
        <w:t xml:space="preserve">přihlášky </w:t>
      </w:r>
      <w:r w:rsidR="335FF11B" w:rsidRPr="6027E4F8">
        <w:rPr>
          <w:b/>
          <w:bCs/>
        </w:rPr>
        <w:t xml:space="preserve">uchazečem </w:t>
      </w:r>
      <w:r w:rsidRPr="3CE7F085">
        <w:rPr>
          <w:b/>
          <w:bCs/>
        </w:rPr>
        <w:t>je 24. května.</w:t>
      </w:r>
    </w:p>
    <w:p w14:paraId="56D74322" w14:textId="5656C60A" w:rsidR="00A71E5C" w:rsidRPr="000237A2" w:rsidRDefault="1EB7356F" w:rsidP="00A71E5C">
      <w:pPr>
        <w:numPr>
          <w:ilvl w:val="0"/>
          <w:numId w:val="11"/>
        </w:numPr>
        <w:tabs>
          <w:tab w:val="clear" w:pos="6738"/>
          <w:tab w:val="num" w:pos="360"/>
        </w:tabs>
        <w:autoSpaceDE w:val="0"/>
        <w:autoSpaceDN w:val="0"/>
        <w:adjustRightInd w:val="0"/>
        <w:spacing w:before="60"/>
        <w:ind w:left="357" w:hanging="357"/>
        <w:rPr>
          <w:b/>
          <w:bCs/>
        </w:rPr>
      </w:pPr>
      <w:r w:rsidRPr="3CE7F085">
        <w:rPr>
          <w:b/>
          <w:bCs/>
        </w:rPr>
        <w:t>Řádný termín školní a talentové zkoušky se koná v pracovních dnech v období od 8. do 12.</w:t>
      </w:r>
      <w:r w:rsidR="00F057E6">
        <w:rPr>
          <w:b/>
          <w:bCs/>
        </w:rPr>
        <w:t> </w:t>
      </w:r>
      <w:r w:rsidRPr="3CE7F085">
        <w:rPr>
          <w:b/>
          <w:bCs/>
        </w:rPr>
        <w:t>června.</w:t>
      </w:r>
      <w:r w:rsidR="2A70B2DC" w:rsidRPr="3CE7F085">
        <w:rPr>
          <w:b/>
          <w:bCs/>
        </w:rPr>
        <w:t xml:space="preserve"> Stanoví se jeden řádný termín školní zkoušky, náhradní termín se nekoná.</w:t>
      </w:r>
    </w:p>
    <w:p w14:paraId="1B374812" w14:textId="720569EA" w:rsidR="00A71E5C" w:rsidRPr="000237A2" w:rsidRDefault="1EB7356F" w:rsidP="00A71E5C">
      <w:pPr>
        <w:numPr>
          <w:ilvl w:val="0"/>
          <w:numId w:val="11"/>
        </w:numPr>
        <w:tabs>
          <w:tab w:val="clear" w:pos="6738"/>
          <w:tab w:val="num" w:pos="360"/>
        </w:tabs>
        <w:autoSpaceDE w:val="0"/>
        <w:autoSpaceDN w:val="0"/>
        <w:adjustRightInd w:val="0"/>
        <w:spacing w:before="60"/>
        <w:ind w:left="357" w:hanging="357"/>
      </w:pPr>
      <w:r>
        <w:t>Ředitel školy zašle pozvánku uchazeči ke konání přijímací zkoušky nejpozději 7 dní před termínem konání této zkoušky.</w:t>
      </w:r>
    </w:p>
    <w:p w14:paraId="41972EC9" w14:textId="48C634D9" w:rsidR="00A71E5C" w:rsidRPr="000237A2" w:rsidRDefault="1EB7356F" w:rsidP="00203C9C">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Centrum zpřístupní škole výsledky jednotné zkoušky v </w:t>
      </w:r>
      <w:r w:rsidR="00BF422A">
        <w:rPr>
          <w:b/>
          <w:bCs/>
        </w:rPr>
        <w:t>DIPSY</w:t>
      </w:r>
      <w:r w:rsidRPr="3CE7F085">
        <w:rPr>
          <w:b/>
          <w:bCs/>
        </w:rPr>
        <w:t xml:space="preserve"> 13. června.</w:t>
      </w:r>
    </w:p>
    <w:p w14:paraId="6A79EEB6" w14:textId="7FF8E608" w:rsidR="009E3A68" w:rsidRPr="000237A2" w:rsidRDefault="00C2779F" w:rsidP="00A9082A">
      <w:pPr>
        <w:pStyle w:val="Nadpis1"/>
        <w:shd w:val="clear" w:color="auto" w:fill="D9E2F3" w:themeFill="accent1" w:themeFillTint="33"/>
      </w:pPr>
      <w:bookmarkStart w:id="20" w:name="_Toc155268062"/>
      <w:r>
        <w:lastRenderedPageBreak/>
        <w:t>T</w:t>
      </w:r>
      <w:r w:rsidR="319DC45B">
        <w:t>řetí</w:t>
      </w:r>
      <w:r w:rsidR="00AA3A4B" w:rsidRPr="000237A2">
        <w:t xml:space="preserve"> a </w:t>
      </w:r>
      <w:r w:rsidR="009E3A68" w:rsidRPr="000237A2">
        <w:t>další kola přijímacího řízení</w:t>
      </w:r>
      <w:bookmarkEnd w:id="20"/>
    </w:p>
    <w:p w14:paraId="564023D1" w14:textId="2D1D1F9B" w:rsidR="00C81251" w:rsidRPr="000237A2" w:rsidRDefault="00A9082A" w:rsidP="00C81251">
      <w:pPr>
        <w:numPr>
          <w:ilvl w:val="0"/>
          <w:numId w:val="11"/>
        </w:numPr>
        <w:tabs>
          <w:tab w:val="clear" w:pos="6738"/>
          <w:tab w:val="num" w:pos="360"/>
        </w:tabs>
        <w:autoSpaceDE w:val="0"/>
        <w:autoSpaceDN w:val="0"/>
        <w:adjustRightInd w:val="0"/>
        <w:spacing w:before="60"/>
        <w:ind w:left="357" w:hanging="357"/>
      </w:pPr>
      <w:r>
        <w:rPr>
          <w:noProof/>
        </w:rPr>
        <mc:AlternateContent>
          <mc:Choice Requires="wps">
            <w:drawing>
              <wp:anchor distT="0" distB="0" distL="114300" distR="114300" simplePos="0" relativeHeight="251658257" behindDoc="1" locked="0" layoutInCell="1" allowOverlap="1" wp14:anchorId="18ECDD7E" wp14:editId="74F0BC3E">
                <wp:simplePos x="0" y="0"/>
                <wp:positionH relativeFrom="column">
                  <wp:posOffset>-410845</wp:posOffset>
                </wp:positionH>
                <wp:positionV relativeFrom="margin">
                  <wp:posOffset>7095490</wp:posOffset>
                </wp:positionV>
                <wp:extent cx="80010" cy="1550670"/>
                <wp:effectExtent l="0" t="0" r="0" b="0"/>
                <wp:wrapTight wrapText="bothSides">
                  <wp:wrapPolygon edited="0">
                    <wp:start x="0" y="0"/>
                    <wp:lineTo x="0" y="21229"/>
                    <wp:lineTo x="15429" y="21229"/>
                    <wp:lineTo x="15429" y="0"/>
                    <wp:lineTo x="0" y="0"/>
                  </wp:wrapPolygon>
                </wp:wrapTight>
                <wp:docPr id="2112002455" name="Obdélník 2112002455"/>
                <wp:cNvGraphicFramePr/>
                <a:graphic xmlns:a="http://schemas.openxmlformats.org/drawingml/2006/main">
                  <a:graphicData uri="http://schemas.microsoft.com/office/word/2010/wordprocessingShape">
                    <wps:wsp>
                      <wps:cNvSpPr/>
                      <wps:spPr>
                        <a:xfrm flipH="1">
                          <a:off x="0" y="0"/>
                          <a:ext cx="80010" cy="1550670"/>
                        </a:xfrm>
                        <a:prstGeom prst="rect">
                          <a:avLst/>
                        </a:prstGeom>
                        <a:solidFill>
                          <a:schemeClr val="accent1">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C20C86" id="Obdélník 2112002455" o:spid="_x0000_s1026" style="position:absolute;margin-left:-32.35pt;margin-top:558.7pt;width:6.3pt;height:122.1pt;flip:x;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AYbgIAAOkEAAAOAAAAZHJzL2Uyb0RvYy54bWysVEtv2zAMvg/YfxB0X+0E6SuoUwQpug3o&#10;2gLt0DMrS7EASdQkJU7360fJTtN1Ow27CHyB/Eh+1MXlzhq2lSFqdA2fHNWcSSew1W7d8O+P15/O&#10;OIsJXAsGnWz4i4z8cvHxw0Xv53KKHZpWBkZJXJz3vuFdSn5eVVF00kI8Qi8dORUGC4nUsK7aAD1l&#10;t6aa1vVJ1WNofUAhYyTr1eDki5JfKSnSnVJRJmYaTthSeUN5n/NbLS5gvg7gOy1GGPAPKCxoR0Vf&#10;U11BArYJ+o9UVouAEVU6EmgrVEoLWXqgbib1u24eOvCy9ELDif51TPH/pRW32wd/H2gMvY/zSGLu&#10;YqeCZcpo/4V2WvoipGxXxvbyOja5S0yQ8awm6JwJ8kyOj+uT0zLWakiT0/kQ02eJlmWh4YG2UpLC&#10;9iYmKk2h+5AcHtHo9lobU5TMBLkygW2BdghCSJcGTGZjv2E72IkL9bhNMtPOBzNBG8xUonAqZyoF&#10;fytiHOsJ/PSUgpkA4qEykEi0vm14dGvOwKyJ4CKFgtxhxlfIk5FfQeyGgiXtwCqrE1HbaFsmdMBh&#10;XO5LFnKO/R9mn6VnbF/uAws4sDV6ca2pyA3EdA+B6Ekg6eTSHT3KICHHUeKsw/Dzb/YcT6whL2c9&#10;0Z26+rGBIDkzXx3x6Xwym+X7KMrs+HRKSnjreX7rcRu7QtrGhI7biyLm+GT2ogpon+gyl7kqucAJ&#10;qj3Mb1RWaThDum0hl8sSRjfhId24By/2xMvjfdw9QfAjexLR7hb3pwHzdyQaYvOEHS43CZUuDDvM&#10;lbafFbqnwoPx9vPBvtVL1OGHWvwCAAD//wMAUEsDBBQABgAIAAAAIQAWQ6Sx3wAAAA0BAAAPAAAA&#10;ZHJzL2Rvd25yZXYueG1sTI9BTsMwEEX3SNzBGiR2qeO22DTEqRBSl0ik5QBubBLT2I5st01vz7CC&#10;5cx/+vOm3s5uJBcTkw1eAluUQIzvgra+l/B52BXPQFJWXqsxeCPhZhJsm/u7WlU6XH1rLvvcEyzx&#10;qVIShpynitLUDcaptAiT8Zh9hehUxjH2VEd1xXI30mVZcuqU9XhhUJN5G0x32p+dBM2nE32P33az&#10;UW25Eh+itK2Q8vFhfn0Bks2c/2D41Ud1aNDpGM5eJzJKKPhaIIoBY2INBJHiacmAHHG14owDbWr6&#10;/4vmBwAA//8DAFBLAQItABQABgAIAAAAIQC2gziS/gAAAOEBAAATAAAAAAAAAAAAAAAAAAAAAABb&#10;Q29udGVudF9UeXBlc10ueG1sUEsBAi0AFAAGAAgAAAAhADj9If/WAAAAlAEAAAsAAAAAAAAAAAAA&#10;AAAALwEAAF9yZWxzLy5yZWxzUEsBAi0AFAAGAAgAAAAhAI8aoBhuAgAA6QQAAA4AAAAAAAAAAAAA&#10;AAAALgIAAGRycy9lMm9Eb2MueG1sUEsBAi0AFAAGAAgAAAAhABZDpLHfAAAADQEAAA8AAAAAAAAA&#10;AAAAAAAAyAQAAGRycy9kb3ducmV2LnhtbFBLBQYAAAAABAAEAPMAAADUBQAAAAA=&#10;" fillcolor="#d9e2f3 [660]" stroked="f" strokeweight="1pt">
                <w10:wrap type="tight" anchory="margin"/>
              </v:rect>
            </w:pict>
          </mc:Fallback>
        </mc:AlternateContent>
      </w:r>
      <w:r w:rsidR="1B64C7E2">
        <w:t xml:space="preserve">K naplnění stavu žáků může ředitel školy vyhlásit </w:t>
      </w:r>
      <w:r w:rsidR="3C534E1A">
        <w:t>třetí a další</w:t>
      </w:r>
      <w:r w:rsidR="1B64C7E2">
        <w:t xml:space="preserve"> kola přijímacího řízení</w:t>
      </w:r>
      <w:r w:rsidR="3C534E1A">
        <w:t xml:space="preserve">, </w:t>
      </w:r>
      <w:r w:rsidR="1B64C7E2">
        <w:t>a to i po zahájení školního roku</w:t>
      </w:r>
      <w:r w:rsidR="07464ACC">
        <w:t>.</w:t>
      </w:r>
    </w:p>
    <w:p w14:paraId="5AC721C7" w14:textId="65A9B644" w:rsidR="00AA3A4B" w:rsidRPr="000237A2" w:rsidRDefault="57132181"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Ř</w:t>
      </w:r>
      <w:r w:rsidR="0EEA824D" w:rsidRPr="3CE7F085">
        <w:rPr>
          <w:b/>
          <w:bCs/>
        </w:rPr>
        <w:t xml:space="preserve">editel školy </w:t>
      </w:r>
      <w:r w:rsidR="51B28F72" w:rsidRPr="3CE7F085">
        <w:rPr>
          <w:b/>
          <w:bCs/>
        </w:rPr>
        <w:t xml:space="preserve">vyhlásí </w:t>
      </w:r>
      <w:r w:rsidR="0EEA824D" w:rsidRPr="3CE7F085">
        <w:rPr>
          <w:b/>
          <w:bCs/>
        </w:rPr>
        <w:t xml:space="preserve">kritéria </w:t>
      </w:r>
      <w:r w:rsidR="417CA9E8" w:rsidRPr="3CE7F085">
        <w:rPr>
          <w:b/>
          <w:bCs/>
        </w:rPr>
        <w:t xml:space="preserve">včetně všech údajů jako v kole </w:t>
      </w:r>
      <w:r w:rsidR="0EEA824D" w:rsidRPr="3CE7F085">
        <w:rPr>
          <w:b/>
          <w:bCs/>
        </w:rPr>
        <w:t xml:space="preserve">druhém a zadá je do </w:t>
      </w:r>
      <w:r w:rsidR="00BF422A">
        <w:rPr>
          <w:b/>
          <w:bCs/>
        </w:rPr>
        <w:t>DIPSY</w:t>
      </w:r>
      <w:r w:rsidR="0EEA824D" w:rsidRPr="3CE7F085">
        <w:rPr>
          <w:b/>
          <w:bCs/>
        </w:rPr>
        <w:t xml:space="preserve">. Navíc do </w:t>
      </w:r>
      <w:r w:rsidR="00BF422A">
        <w:rPr>
          <w:b/>
          <w:bCs/>
        </w:rPr>
        <w:t>DIPSY</w:t>
      </w:r>
      <w:r w:rsidR="0EEA824D" w:rsidRPr="3CE7F085">
        <w:rPr>
          <w:b/>
          <w:bCs/>
        </w:rPr>
        <w:t xml:space="preserve"> zadá termín pro podání přihlášky v daném kole. </w:t>
      </w:r>
      <w:r w:rsidR="417CA9E8" w:rsidRPr="3CE7F085">
        <w:rPr>
          <w:b/>
          <w:bCs/>
        </w:rPr>
        <w:t xml:space="preserve"> </w:t>
      </w:r>
    </w:p>
    <w:p w14:paraId="22D5AC23" w14:textId="089E356B" w:rsidR="0033726E" w:rsidRPr="000237A2" w:rsidRDefault="12B263B4" w:rsidP="00C81251">
      <w:pPr>
        <w:numPr>
          <w:ilvl w:val="0"/>
          <w:numId w:val="11"/>
        </w:numPr>
        <w:tabs>
          <w:tab w:val="clear" w:pos="6738"/>
          <w:tab w:val="num" w:pos="360"/>
        </w:tabs>
        <w:autoSpaceDE w:val="0"/>
        <w:autoSpaceDN w:val="0"/>
        <w:adjustRightInd w:val="0"/>
        <w:spacing w:before="60"/>
        <w:ind w:left="357" w:hanging="357"/>
      </w:pPr>
      <w:r w:rsidRPr="005D1138">
        <w:rPr>
          <w:b/>
          <w:bCs/>
        </w:rPr>
        <w:t xml:space="preserve">Termín pro odeslání přihlášek ve třetím kole může ředitel školy stanovit nejdříve na </w:t>
      </w:r>
      <w:r w:rsidR="52409E62" w:rsidRPr="6027E4F8">
        <w:rPr>
          <w:b/>
          <w:bCs/>
        </w:rPr>
        <w:t>7.</w:t>
      </w:r>
      <w:r w:rsidRPr="005D1138">
        <w:rPr>
          <w:b/>
          <w:bCs/>
        </w:rPr>
        <w:t xml:space="preserve"> den od termínu pro vydání rozhodnutí ve druhém kole, bez ohledu na to, jestli </w:t>
      </w:r>
      <w:r w:rsidR="6DB93938" w:rsidRPr="6027E4F8">
        <w:rPr>
          <w:b/>
          <w:bCs/>
        </w:rPr>
        <w:t>druhé kolo</w:t>
      </w:r>
      <w:r w:rsidRPr="005D1138">
        <w:rPr>
          <w:b/>
          <w:bCs/>
        </w:rPr>
        <w:t xml:space="preserve"> pro daný obor konal. Pro další kola pak platí, že </w:t>
      </w:r>
      <w:r w:rsidR="6382A7CD" w:rsidRPr="6027E4F8">
        <w:rPr>
          <w:b/>
          <w:bCs/>
        </w:rPr>
        <w:t>t</w:t>
      </w:r>
      <w:r w:rsidR="3FB78BBE" w:rsidRPr="6027E4F8">
        <w:rPr>
          <w:b/>
          <w:bCs/>
        </w:rPr>
        <w:t>ermín</w:t>
      </w:r>
      <w:r w:rsidR="3C534E1A" w:rsidRPr="3CE7F085">
        <w:rPr>
          <w:b/>
          <w:bCs/>
        </w:rPr>
        <w:t xml:space="preserve"> pro odevzdání přihlášek v každém dalším kole může ředitel stanovit nejdříve na 7. den </w:t>
      </w:r>
      <w:r w:rsidR="417CA9E8" w:rsidRPr="3CE7F085">
        <w:rPr>
          <w:b/>
          <w:bCs/>
        </w:rPr>
        <w:t xml:space="preserve">od vydání </w:t>
      </w:r>
      <w:r w:rsidR="0662A13B" w:rsidRPr="3CE7F085">
        <w:rPr>
          <w:b/>
          <w:bCs/>
        </w:rPr>
        <w:t xml:space="preserve">všech </w:t>
      </w:r>
      <w:r w:rsidR="417CA9E8" w:rsidRPr="3CE7F085">
        <w:rPr>
          <w:b/>
          <w:bCs/>
        </w:rPr>
        <w:t>rozhodnutí v kole předchozím</w:t>
      </w:r>
      <w:r w:rsidR="3C534E1A" w:rsidRPr="3CE7F085">
        <w:rPr>
          <w:b/>
          <w:bCs/>
        </w:rPr>
        <w:t>.</w:t>
      </w:r>
      <w:r w:rsidR="00B15CED">
        <w:rPr>
          <w:b/>
          <w:bCs/>
        </w:rPr>
        <w:t xml:space="preserve"> </w:t>
      </w:r>
      <w:r w:rsidR="3C534E1A">
        <w:t xml:space="preserve">Počet přihlášek je neomezený, </w:t>
      </w:r>
      <w:r w:rsidR="3C534E1A" w:rsidRPr="005D1138">
        <w:rPr>
          <w:b/>
        </w:rPr>
        <w:t xml:space="preserve">přihlášky lze podávat pouze </w:t>
      </w:r>
      <w:r w:rsidR="00C37177" w:rsidRPr="005D1138">
        <w:rPr>
          <w:b/>
        </w:rPr>
        <w:t>na tiskopisu</w:t>
      </w:r>
      <w:r w:rsidR="3C534E1A">
        <w:t xml:space="preserve">. </w:t>
      </w:r>
      <w:r w:rsidR="00C37177">
        <w:t>N</w:t>
      </w:r>
      <w:r w:rsidR="59A9F14B">
        <w:t>a</w:t>
      </w:r>
      <w:r w:rsidR="00C37177">
        <w:t xml:space="preserve"> jeden tiskopis</w:t>
      </w:r>
      <w:r w:rsidR="3C534E1A">
        <w:t xml:space="preserve"> se uvádí pouze jedna škola.</w:t>
      </w:r>
      <w:r w:rsidR="3913B099">
        <w:t xml:space="preserve"> Může být uvedeno i více oborů vzdělání v této škole</w:t>
      </w:r>
      <w:r w:rsidR="00C37177">
        <w:t>, které se neuvádí dle priority.</w:t>
      </w:r>
    </w:p>
    <w:p w14:paraId="28C9A572" w14:textId="2258E3F3" w:rsidR="00BD76B7" w:rsidRPr="000237A2" w:rsidRDefault="00A9082A" w:rsidP="00BD76B7">
      <w:pPr>
        <w:numPr>
          <w:ilvl w:val="0"/>
          <w:numId w:val="11"/>
        </w:numPr>
        <w:tabs>
          <w:tab w:val="clear" w:pos="6738"/>
          <w:tab w:val="num" w:pos="360"/>
        </w:tabs>
        <w:autoSpaceDE w:val="0"/>
        <w:autoSpaceDN w:val="0"/>
        <w:adjustRightInd w:val="0"/>
        <w:spacing w:before="60"/>
        <w:ind w:left="357" w:hanging="357"/>
      </w:pPr>
      <w:r>
        <w:rPr>
          <w:noProof/>
        </w:rPr>
        <mc:AlternateContent>
          <mc:Choice Requires="wps">
            <w:drawing>
              <wp:anchor distT="0" distB="0" distL="114300" distR="114300" simplePos="0" relativeHeight="251658258" behindDoc="1" locked="0" layoutInCell="1" allowOverlap="1" wp14:anchorId="61B393A4" wp14:editId="4AD4D5B7">
                <wp:simplePos x="0" y="0"/>
                <wp:positionH relativeFrom="column">
                  <wp:posOffset>-417830</wp:posOffset>
                </wp:positionH>
                <wp:positionV relativeFrom="margin">
                  <wp:posOffset>6985</wp:posOffset>
                </wp:positionV>
                <wp:extent cx="87630" cy="4820285"/>
                <wp:effectExtent l="0" t="0" r="7620" b="0"/>
                <wp:wrapTight wrapText="bothSides">
                  <wp:wrapPolygon edited="0">
                    <wp:start x="0" y="0"/>
                    <wp:lineTo x="0" y="21512"/>
                    <wp:lineTo x="18783" y="21512"/>
                    <wp:lineTo x="18783" y="0"/>
                    <wp:lineTo x="0" y="0"/>
                  </wp:wrapPolygon>
                </wp:wrapTight>
                <wp:docPr id="1996111097" name="Obdélník 1996111097"/>
                <wp:cNvGraphicFramePr/>
                <a:graphic xmlns:a="http://schemas.openxmlformats.org/drawingml/2006/main">
                  <a:graphicData uri="http://schemas.microsoft.com/office/word/2010/wordprocessingShape">
                    <wps:wsp>
                      <wps:cNvSpPr/>
                      <wps:spPr>
                        <a:xfrm flipH="1">
                          <a:off x="0" y="0"/>
                          <a:ext cx="87630" cy="4820285"/>
                        </a:xfrm>
                        <a:prstGeom prst="rect">
                          <a:avLst/>
                        </a:prstGeom>
                        <a:solidFill>
                          <a:schemeClr val="accent1">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17E604" id="Obdélník 1996111097" o:spid="_x0000_s1026" style="position:absolute;margin-left:-32.9pt;margin-top:.55pt;width:6.9pt;height:379.55pt;flip:x;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TXcgIAAOkEAAAOAAAAZHJzL2Uyb0RvYy54bWysVE1PGzEQvVfqf7B8L5ukAdIoGxSBaCtR&#10;iAQV58FrZy3ZHtd2sqG/vmPvBlLaU9XLar40fvPmzS4u9tawnQxRo6v5+GTEmXQCG+02Nf/+cP1h&#10;xllM4Bow6GTNn2XkF8v37xadn8sJtmgaGRg1cXHe+Zq3Kfl5VUXRSgvxBL10lFQYLCRyw6ZqAnTU&#10;3ZpqMhqdVR2GxgcUMkaKXvVJviz9lZIi3SkVZWKm5oQtlW8o36f8rZYLmG8C+FaLAQb8AwoL2tGj&#10;L62uIAHbBv1HK6tFwIgqnQi0FSqlhSwz0DTj0Ztp7lvwssxC5ET/QlP8f23F7e7erwPR0Pk4j2Tm&#10;KfYqWKaM9l9op2UuQsr2hbbnF9rkPjFBwdn52UfiVlBmOpuMJrPTTGvVt8ntfIjps0TLslHzQFsp&#10;TWF3E1NfeijJ5RGNbq61McXJSpCXJrAd0A5BCOlSj8ls7Tds+jhpYTRsk8K08z48O4QJTdFU7lSw&#10;/faIcayjSSfn1IMJIB0qA4lM65uaR7fhDMyGBC5SKMgdZnxFPBn5FcS2f7C07VVldSJpG22JoQyj&#10;wCMcxuW5ZBHnMP8r99l6wuZ5HVjAXq3Ri2tNj9xATGsIJE8CSSeX7uijDBJyHCzOWgw//xbP9aQa&#10;ynLWkdxpqh9bCJIz89WRnj6Np9N8H8WZnp5PyAnHmafjjNvaS6RtjOm4vShmrk/mYKqA9pEuc5Vf&#10;pRQ4QW/3/A3OZerPkG5byNWqlNFNeEg37t6Lg/AyvQ/7Rwh+UE8i2d3i4TRg/kZEfW1m2OFqm1Dp&#10;orBXXmn72aF7KjoYbj8f7LFfql7/UMtfAAAA//8DAFBLAwQUAAYACAAAACEAzZGsz9wAAAAJAQAA&#10;DwAAAGRycy9kb3ducmV2LnhtbEyPQU7DMBBF90jcwRokdqndoCY0xKkQEksk0nKAaWwS03gcxW4b&#10;bs+wguXojf5/v94tfhQXO0cXSMN6pUBY6oJx1Gv4OLxmjyBiQjI4BrIavm2EXXN7U2NlwpVae9mn&#10;XnAIxQo1DClNlZSxG6zHuAqTJWafYfaY+Jx7aWa8crgfZa5UIT064oYBJ/sy2O60P3sNpphO8m3+&#10;ctsttuqhfC+Va0ut7++W5ycQyS7p7xl+9VkdGnY6hjOZKEYNWbFh9cRgDYJ5tsl521FDWagcZFPL&#10;/wuaHwAAAP//AwBQSwECLQAUAAYACAAAACEAtoM4kv4AAADhAQAAEwAAAAAAAAAAAAAAAAAAAAAA&#10;W0NvbnRlbnRfVHlwZXNdLnhtbFBLAQItABQABgAIAAAAIQA4/SH/1gAAAJQBAAALAAAAAAAAAAAA&#10;AAAAAC8BAABfcmVscy8ucmVsc1BLAQItABQABgAIAAAAIQCkgxTXcgIAAOkEAAAOAAAAAAAAAAAA&#10;AAAAAC4CAABkcnMvZTJvRG9jLnhtbFBLAQItABQABgAIAAAAIQDNkazP3AAAAAkBAAAPAAAAAAAA&#10;AAAAAAAAAMwEAABkcnMvZG93bnJldi54bWxQSwUGAAAAAAQABADzAAAA1QUAAAAA&#10;" fillcolor="#d9e2f3 [660]" stroked="f" strokeweight="1pt">
                <w10:wrap type="tight" anchory="margin"/>
              </v:rect>
            </w:pict>
          </mc:Fallback>
        </mc:AlternateContent>
      </w:r>
      <w:r w:rsidR="51B28F72">
        <w:t>Ředitel školy zašle pozvánku uchazeči ke konání přijímací zkoušky nejpozději 7 dní před termínem konání této zkoušky.</w:t>
      </w:r>
    </w:p>
    <w:p w14:paraId="23FCE65A" w14:textId="27BC4142" w:rsidR="0033726E" w:rsidRPr="000237A2" w:rsidRDefault="3C534E1A" w:rsidP="00C81251">
      <w:pPr>
        <w:numPr>
          <w:ilvl w:val="0"/>
          <w:numId w:val="11"/>
        </w:numPr>
        <w:tabs>
          <w:tab w:val="clear" w:pos="6738"/>
          <w:tab w:val="num" w:pos="360"/>
        </w:tabs>
        <w:autoSpaceDE w:val="0"/>
        <w:autoSpaceDN w:val="0"/>
        <w:adjustRightInd w:val="0"/>
        <w:spacing w:before="60"/>
        <w:ind w:left="357" w:hanging="357"/>
      </w:pPr>
      <w:r>
        <w:t>Výsledky jednotné zkoušky se nemusí povinně zohledňovat</w:t>
      </w:r>
      <w:r w:rsidR="51B28F72">
        <w:t>. P</w:t>
      </w:r>
      <w:r>
        <w:t>okud se zohledňují, určí ředitel školy náhradní způsob hodnocení u uchazečů, kteří ji nekonali.</w:t>
      </w:r>
    </w:p>
    <w:p w14:paraId="0E70EC44" w14:textId="0C17A66B" w:rsidR="00412B07" w:rsidRPr="000237A2" w:rsidRDefault="3C534E1A" w:rsidP="00412B07">
      <w:pPr>
        <w:numPr>
          <w:ilvl w:val="0"/>
          <w:numId w:val="11"/>
        </w:numPr>
        <w:tabs>
          <w:tab w:val="clear" w:pos="6738"/>
          <w:tab w:val="num" w:pos="360"/>
        </w:tabs>
        <w:spacing w:before="60"/>
        <w:ind w:left="357" w:hanging="357"/>
        <w:rPr>
          <w:b/>
          <w:bCs/>
        </w:rPr>
      </w:pPr>
      <w:r w:rsidRPr="3CE7F085">
        <w:rPr>
          <w:b/>
          <w:bCs/>
        </w:rPr>
        <w:t>Rozhodnutí o přijetí i nepřijetí se vyhotovují v písemné formě.</w:t>
      </w:r>
      <w:r w:rsidRPr="00DF6A37">
        <w:t xml:space="preserve"> </w:t>
      </w:r>
      <w:r w:rsidR="33963245">
        <w:t xml:space="preserve">Rozhodnutí o nepřijetí uchazeče musí obsahovat výrokovou část, odůvodnění a poučení účastníka řízení dle § 68 správního řádu. Odůvodnění obsahuje důvody výroku nebo výroků, podklady pro jeho vydání, úvahy, kterými se správní orgán řídil při jejich hodnocení a při výkladu právních předpisů, a informace o tom, jak se správní orgán vypořádal s včas podanými návrhy účastníků a s jejich vyjádřením k podkladům rozhodnutí v souladu s § 68 odst. 3 správního řádu. V poučení se uvede zejména možnost odvolání proti rozhodnutí, lhůta pro jeho podání, od kterého dne se tato lhůta počítá, který správní orgán o odvolání rozhoduje a u kterého správního orgánu se odvolání podává. </w:t>
      </w:r>
      <w:r w:rsidR="33963245" w:rsidRPr="3CE7F085">
        <w:rPr>
          <w:b/>
          <w:bCs/>
        </w:rPr>
        <w:t>Rozhodnutí o přijetí</w:t>
      </w:r>
      <w:r w:rsidR="69466E87" w:rsidRPr="3CE7F085">
        <w:rPr>
          <w:b/>
          <w:bCs/>
        </w:rPr>
        <w:t xml:space="preserve"> neobsahují odůvodnění</w:t>
      </w:r>
      <w:r w:rsidR="33963245" w:rsidRPr="3CE7F085">
        <w:rPr>
          <w:b/>
          <w:bCs/>
        </w:rPr>
        <w:t>.</w:t>
      </w:r>
    </w:p>
    <w:p w14:paraId="4540D1B5" w14:textId="5F61E3E8" w:rsidR="001D7B46" w:rsidRPr="000237A2" w:rsidRDefault="3C534E1A" w:rsidP="001D7B46">
      <w:pPr>
        <w:numPr>
          <w:ilvl w:val="0"/>
          <w:numId w:val="11"/>
        </w:numPr>
        <w:tabs>
          <w:tab w:val="clear" w:pos="6738"/>
          <w:tab w:val="num" w:pos="360"/>
        </w:tabs>
        <w:autoSpaceDE w:val="0"/>
        <w:autoSpaceDN w:val="0"/>
        <w:adjustRightInd w:val="0"/>
        <w:spacing w:before="60"/>
        <w:ind w:left="357" w:hanging="357"/>
      </w:pPr>
      <w:r>
        <w:t xml:space="preserve">Odvolání lze podat do 3 pracovních dnů od oznámení </w:t>
      </w:r>
      <w:r w:rsidR="2A93196C">
        <w:t xml:space="preserve">(doručení) </w:t>
      </w:r>
      <w:r>
        <w:t>rozhodnutí.</w:t>
      </w:r>
      <w:r w:rsidR="417CA9E8">
        <w:t xml:space="preserve"> </w:t>
      </w:r>
    </w:p>
    <w:p w14:paraId="7B651891" w14:textId="4AC7528C" w:rsidR="00BD76B7" w:rsidRPr="000237A2" w:rsidRDefault="4EBD092A" w:rsidP="001D7B46">
      <w:pPr>
        <w:numPr>
          <w:ilvl w:val="0"/>
          <w:numId w:val="11"/>
        </w:numPr>
        <w:tabs>
          <w:tab w:val="clear" w:pos="6738"/>
          <w:tab w:val="num" w:pos="360"/>
        </w:tabs>
        <w:autoSpaceDE w:val="0"/>
        <w:autoSpaceDN w:val="0"/>
        <w:adjustRightInd w:val="0"/>
        <w:spacing w:before="60"/>
        <w:ind w:left="357" w:hanging="357"/>
      </w:pPr>
      <w:r w:rsidRPr="3CE7F085">
        <w:rPr>
          <w:b/>
          <w:bCs/>
        </w:rPr>
        <w:t xml:space="preserve">Přijatý uchazeč je povinen do 7 dnů ode dne oznámení </w:t>
      </w:r>
      <w:r w:rsidR="443CBA3E" w:rsidRPr="3CE7F085">
        <w:rPr>
          <w:b/>
          <w:bCs/>
        </w:rPr>
        <w:t xml:space="preserve">(doručení) </w:t>
      </w:r>
      <w:r w:rsidRPr="3CE7F085">
        <w:rPr>
          <w:b/>
          <w:bCs/>
        </w:rPr>
        <w:t>rozhodnutí potvrdit svůj úmysl vzdělávat se v daném oboru vzdělání</w:t>
      </w:r>
      <w:bookmarkStart w:id="21" w:name="_Hlk145686333"/>
      <w:r w:rsidRPr="3CE7F085">
        <w:rPr>
          <w:b/>
          <w:bCs/>
        </w:rPr>
        <w:t xml:space="preserve">, </w:t>
      </w:r>
      <w:bookmarkEnd w:id="21"/>
      <w:r w:rsidRPr="3CE7F085">
        <w:rPr>
          <w:b/>
          <w:bCs/>
        </w:rPr>
        <w:t xml:space="preserve">a to pouze v jednom oboru vzdělání. </w:t>
      </w:r>
      <w:r w:rsidR="0EEA824D" w:rsidRPr="3CE7F085">
        <w:rPr>
          <w:b/>
          <w:bCs/>
        </w:rPr>
        <w:t>Ř</w:t>
      </w:r>
      <w:r w:rsidRPr="3CE7F085">
        <w:rPr>
          <w:b/>
          <w:bCs/>
        </w:rPr>
        <w:t xml:space="preserve">editel </w:t>
      </w:r>
      <w:r w:rsidR="716D1D12" w:rsidRPr="3CE7F085">
        <w:rPr>
          <w:b/>
          <w:bCs/>
        </w:rPr>
        <w:t xml:space="preserve">školy </w:t>
      </w:r>
      <w:r w:rsidRPr="3CE7F085">
        <w:rPr>
          <w:b/>
          <w:bCs/>
        </w:rPr>
        <w:t xml:space="preserve">následně do dvou dnů předá tuto informaci do </w:t>
      </w:r>
      <w:r w:rsidR="00BF422A">
        <w:rPr>
          <w:b/>
          <w:bCs/>
        </w:rPr>
        <w:t>DIPSY</w:t>
      </w:r>
      <w:r w:rsidRPr="3CE7F085">
        <w:rPr>
          <w:b/>
          <w:bCs/>
        </w:rPr>
        <w:t>.</w:t>
      </w:r>
      <w:r w:rsidR="0EEA824D" w:rsidRPr="3CE7F085">
        <w:rPr>
          <w:b/>
          <w:bCs/>
        </w:rPr>
        <w:t xml:space="preserve"> </w:t>
      </w:r>
      <w:r w:rsidR="00C60B3A">
        <w:rPr>
          <w:b/>
          <w:bCs/>
        </w:rPr>
        <w:t xml:space="preserve">Pro tento úkon neexistuje závazný formulář, </w:t>
      </w:r>
      <w:r w:rsidR="00A06641">
        <w:rPr>
          <w:b/>
          <w:bCs/>
        </w:rPr>
        <w:t>uchazeč tedy podává volnou formou, ale prokazatelně.</w:t>
      </w:r>
    </w:p>
    <w:p w14:paraId="584FC601" w14:textId="12820D8F" w:rsidR="001D7B46" w:rsidRPr="000237A2" w:rsidRDefault="0EEA824D" w:rsidP="001D7B46">
      <w:pPr>
        <w:numPr>
          <w:ilvl w:val="0"/>
          <w:numId w:val="11"/>
        </w:numPr>
        <w:tabs>
          <w:tab w:val="clear" w:pos="6738"/>
          <w:tab w:val="num" w:pos="360"/>
        </w:tabs>
        <w:autoSpaceDE w:val="0"/>
        <w:autoSpaceDN w:val="0"/>
        <w:adjustRightInd w:val="0"/>
        <w:spacing w:before="60"/>
        <w:ind w:left="357" w:hanging="357"/>
      </w:pPr>
      <w:r w:rsidRPr="3CE7F085">
        <w:rPr>
          <w:b/>
          <w:bCs/>
        </w:rPr>
        <w:t xml:space="preserve">Neobsahuje-li </w:t>
      </w:r>
      <w:r w:rsidR="00BF422A">
        <w:rPr>
          <w:b/>
          <w:bCs/>
        </w:rPr>
        <w:t>DIPSY</w:t>
      </w:r>
      <w:r w:rsidRPr="3CE7F085">
        <w:rPr>
          <w:b/>
          <w:bCs/>
        </w:rPr>
        <w:t xml:space="preserve"> údaje o uchazeči, zadá je </w:t>
      </w:r>
      <w:r w:rsidR="51B28F72" w:rsidRPr="3CE7F085">
        <w:rPr>
          <w:b/>
          <w:bCs/>
        </w:rPr>
        <w:t xml:space="preserve">do </w:t>
      </w:r>
      <w:r w:rsidR="00BF422A">
        <w:rPr>
          <w:b/>
          <w:bCs/>
        </w:rPr>
        <w:t>DIPSY</w:t>
      </w:r>
      <w:r w:rsidR="51B28F72" w:rsidRPr="3CE7F085">
        <w:rPr>
          <w:b/>
          <w:bCs/>
        </w:rPr>
        <w:t xml:space="preserve"> ředitel školy, kam byl uchazeč přijat</w:t>
      </w:r>
      <w:r w:rsidR="2A93196C" w:rsidRPr="3CE7F085">
        <w:rPr>
          <w:b/>
          <w:bCs/>
        </w:rPr>
        <w:t>,</w:t>
      </w:r>
      <w:r w:rsidR="51B28F72" w:rsidRPr="3CE7F085">
        <w:rPr>
          <w:b/>
          <w:bCs/>
        </w:rPr>
        <w:t xml:space="preserve"> spolu s informací, že byl přijat</w:t>
      </w:r>
      <w:r w:rsidRPr="3CE7F085">
        <w:rPr>
          <w:b/>
          <w:bCs/>
        </w:rPr>
        <w:t>.</w:t>
      </w:r>
    </w:p>
    <w:p w14:paraId="551F15B9" w14:textId="2E9A1306" w:rsidR="001D7B46" w:rsidRPr="000237A2" w:rsidRDefault="4EBD092A" w:rsidP="001D7B46">
      <w:pPr>
        <w:numPr>
          <w:ilvl w:val="0"/>
          <w:numId w:val="11"/>
        </w:numPr>
        <w:tabs>
          <w:tab w:val="clear" w:pos="6738"/>
          <w:tab w:val="num" w:pos="360"/>
        </w:tabs>
        <w:autoSpaceDE w:val="0"/>
        <w:autoSpaceDN w:val="0"/>
        <w:adjustRightInd w:val="0"/>
        <w:spacing w:before="60"/>
        <w:ind w:left="357" w:hanging="357"/>
      </w:pPr>
      <w:r w:rsidRPr="3CE7F085">
        <w:rPr>
          <w:b/>
          <w:bCs/>
        </w:rPr>
        <w:t xml:space="preserve">Marným uplynutím lhůty </w:t>
      </w:r>
      <w:r w:rsidR="007A5399">
        <w:rPr>
          <w:b/>
          <w:bCs/>
        </w:rPr>
        <w:t>pro potvrzení úmyslu vzdělávat se</w:t>
      </w:r>
      <w:r w:rsidRPr="3CE7F085">
        <w:rPr>
          <w:b/>
          <w:bCs/>
        </w:rPr>
        <w:t xml:space="preserve"> zaniká právo na přijetí do daného oboru vzdělání. </w:t>
      </w:r>
    </w:p>
    <w:p w14:paraId="50E43B48" w14:textId="7B702E8C" w:rsidR="000D1E21" w:rsidRPr="009A2EDB" w:rsidRDefault="342AB45D" w:rsidP="000D1E21">
      <w:pPr>
        <w:numPr>
          <w:ilvl w:val="0"/>
          <w:numId w:val="11"/>
        </w:numPr>
        <w:tabs>
          <w:tab w:val="clear" w:pos="6738"/>
          <w:tab w:val="num" w:pos="360"/>
        </w:tabs>
        <w:autoSpaceDE w:val="0"/>
        <w:autoSpaceDN w:val="0"/>
        <w:adjustRightInd w:val="0"/>
        <w:spacing w:before="60"/>
        <w:ind w:left="357" w:hanging="357"/>
        <w:rPr>
          <w:b/>
        </w:rPr>
      </w:pPr>
      <w:r w:rsidRPr="3CE7F085">
        <w:rPr>
          <w:b/>
          <w:bCs/>
        </w:rPr>
        <w:t>Vzdáním se práva na přijetí do oboru vzdělání, kde uchazeč potvrdil svůj úmysl vzdělávat se, vzniká uchazeči možnost potvrdit svůj úmysl v jiném oboru vzdělání</w:t>
      </w:r>
      <w:r w:rsidR="0521AF1B" w:rsidRPr="6027E4F8">
        <w:rPr>
          <w:b/>
          <w:bCs/>
        </w:rPr>
        <w:t xml:space="preserve"> (vzdání se práva však musí učinit v takovém termínu, aby nepromeškal lhůtu 7 dnů pro potvrzení úmyslu)</w:t>
      </w:r>
      <w:r w:rsidR="4ADD2FA4" w:rsidRPr="6027E4F8">
        <w:rPr>
          <w:b/>
          <w:bCs/>
        </w:rPr>
        <w:t>,</w:t>
      </w:r>
      <w:r w:rsidR="72A9A7B2" w:rsidRPr="3CE7F085">
        <w:rPr>
          <w:b/>
          <w:bCs/>
        </w:rPr>
        <w:t xml:space="preserve"> kam byl také přijat,</w:t>
      </w:r>
      <w:r w:rsidRPr="3CE7F085">
        <w:rPr>
          <w:b/>
          <w:bCs/>
        </w:rPr>
        <w:t xml:space="preserve"> nebo se hlásit do dalšího kola</w:t>
      </w:r>
      <w:r w:rsidR="72A9A7B2" w:rsidRPr="3CE7F085">
        <w:rPr>
          <w:b/>
          <w:bCs/>
        </w:rPr>
        <w:t xml:space="preserve"> přijímacího řízení</w:t>
      </w:r>
      <w:r w:rsidRPr="3CE7F085">
        <w:rPr>
          <w:b/>
          <w:bCs/>
        </w:rPr>
        <w:t xml:space="preserve"> </w:t>
      </w:r>
      <w:r w:rsidR="1471C002" w:rsidRPr="3CE7F085">
        <w:rPr>
          <w:b/>
          <w:bCs/>
        </w:rPr>
        <w:t xml:space="preserve">jiné školy či </w:t>
      </w:r>
      <w:r w:rsidRPr="3CE7F085">
        <w:rPr>
          <w:b/>
          <w:bCs/>
        </w:rPr>
        <w:t>jiného oboru vzdělání.</w:t>
      </w:r>
      <w:r w:rsidR="53B8BF5B" w:rsidRPr="6027E4F8">
        <w:rPr>
          <w:b/>
          <w:bCs/>
        </w:rPr>
        <w:t xml:space="preserve"> Stále totiž platí obecný princip, že uchazeč může být přijat pouze do jednoho oboru vzdělání</w:t>
      </w:r>
      <w:r w:rsidR="52D608F5" w:rsidRPr="6027E4F8">
        <w:rPr>
          <w:b/>
          <w:bCs/>
        </w:rPr>
        <w:t xml:space="preserve"> (s</w:t>
      </w:r>
      <w:r w:rsidR="00DB59FD">
        <w:rPr>
          <w:b/>
          <w:bCs/>
        </w:rPr>
        <w:t> </w:t>
      </w:r>
      <w:r w:rsidR="52D608F5" w:rsidRPr="6027E4F8">
        <w:rPr>
          <w:b/>
          <w:bCs/>
        </w:rPr>
        <w:t>výjimkou případů navazujících na odvolání)</w:t>
      </w:r>
      <w:r w:rsidR="53B8BF5B" w:rsidRPr="6027E4F8">
        <w:rPr>
          <w:b/>
          <w:bCs/>
        </w:rPr>
        <w:t>.</w:t>
      </w:r>
    </w:p>
    <w:p w14:paraId="33E4A0B2" w14:textId="77777777" w:rsidR="009A2EDB" w:rsidRDefault="009A2EDB" w:rsidP="009A2EDB">
      <w:pPr>
        <w:autoSpaceDE w:val="0"/>
        <w:autoSpaceDN w:val="0"/>
        <w:adjustRightInd w:val="0"/>
        <w:spacing w:before="60"/>
        <w:rPr>
          <w:b/>
          <w:bCs/>
        </w:rPr>
      </w:pPr>
    </w:p>
    <w:p w14:paraId="3FD34B18" w14:textId="77777777" w:rsidR="009A2EDB" w:rsidRDefault="009A2EDB" w:rsidP="009A2EDB">
      <w:pPr>
        <w:autoSpaceDE w:val="0"/>
        <w:autoSpaceDN w:val="0"/>
        <w:adjustRightInd w:val="0"/>
        <w:spacing w:before="60"/>
        <w:rPr>
          <w:b/>
          <w:bCs/>
        </w:rPr>
      </w:pPr>
    </w:p>
    <w:p w14:paraId="0508E633" w14:textId="77777777" w:rsidR="009A2EDB" w:rsidRPr="001D7B46" w:rsidRDefault="009A2EDB" w:rsidP="009A2EDB">
      <w:pPr>
        <w:autoSpaceDE w:val="0"/>
        <w:autoSpaceDN w:val="0"/>
        <w:adjustRightInd w:val="0"/>
        <w:spacing w:before="60"/>
        <w:rPr>
          <w:b/>
        </w:rPr>
      </w:pPr>
    </w:p>
    <w:bookmarkStart w:id="22" w:name="_Toc155268063"/>
    <w:p w14:paraId="7C79F7CF" w14:textId="657EDB04" w:rsidR="00412B07" w:rsidRPr="000237A2" w:rsidRDefault="00A9082A" w:rsidP="00A9082A">
      <w:pPr>
        <w:pStyle w:val="Nadpis1"/>
        <w:shd w:val="clear" w:color="auto" w:fill="FEDADF"/>
      </w:pPr>
      <w:r>
        <w:lastRenderedPageBreak/>
        <mc:AlternateContent>
          <mc:Choice Requires="wps">
            <w:drawing>
              <wp:anchor distT="0" distB="0" distL="114300" distR="114300" simplePos="0" relativeHeight="251658259" behindDoc="1" locked="0" layoutInCell="1" allowOverlap="1" wp14:anchorId="6DFE096B" wp14:editId="11392D4B">
                <wp:simplePos x="0" y="0"/>
                <wp:positionH relativeFrom="column">
                  <wp:posOffset>-381635</wp:posOffset>
                </wp:positionH>
                <wp:positionV relativeFrom="margin">
                  <wp:posOffset>5603240</wp:posOffset>
                </wp:positionV>
                <wp:extent cx="80010" cy="2538095"/>
                <wp:effectExtent l="0" t="0" r="0" b="0"/>
                <wp:wrapTight wrapText="bothSides">
                  <wp:wrapPolygon edited="0">
                    <wp:start x="0" y="0"/>
                    <wp:lineTo x="0" y="21400"/>
                    <wp:lineTo x="15429" y="21400"/>
                    <wp:lineTo x="15429" y="0"/>
                    <wp:lineTo x="0" y="0"/>
                  </wp:wrapPolygon>
                </wp:wrapTight>
                <wp:docPr id="1360423108" name="Obdélník 1360423108"/>
                <wp:cNvGraphicFramePr/>
                <a:graphic xmlns:a="http://schemas.openxmlformats.org/drawingml/2006/main">
                  <a:graphicData uri="http://schemas.microsoft.com/office/word/2010/wordprocessingShape">
                    <wps:wsp>
                      <wps:cNvSpPr/>
                      <wps:spPr>
                        <a:xfrm flipH="1">
                          <a:off x="0" y="0"/>
                          <a:ext cx="80010" cy="2538095"/>
                        </a:xfrm>
                        <a:prstGeom prst="rect">
                          <a:avLst/>
                        </a:prstGeom>
                        <a:solidFill>
                          <a:srgbClr val="FEDAD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1FFB451" id="Obdélník 1360423108" o:spid="_x0000_s1026" style="position:absolute;margin-left:-30.05pt;margin-top:441.2pt;width:6.3pt;height:199.85pt;flip:x;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L+VwIAAKsEAAAOAAAAZHJzL2Uyb0RvYy54bWysVFFPGzEMfp+0/xDlfdy1gwEVV1TRdZuE&#10;AAkmntNc0ouUxJmT9sp+/ZzcFRjb07SXyD5bn+3Pn+/icu8s2ymMBnzDJ0c1Z8pLaI3fNPz7w+rD&#10;GWcxCd8KC141/ElFfjl//+6iDzM1hQ5sq5ARiI+zPjS8SynMqirKTjkRjyAoT0EN6EQiFzdVi6In&#10;dGeraV1/qnrANiBIFSN9XQ5BPi/4WiuZbrWOKjHbcOotlRfLu85vNb8Qsw2K0Bk5tiH+oQsnjKei&#10;z1BLkQTbovkDyhmJEEGnIwmuAq2NVGUGmmZSv5nmvhNBlVmInBieaYr/D1be7O7DHRINfYizSGae&#10;Yq/RMW1N+Eo7LXNRp2xfaHt6pk3tE5P08aym1jmTFJmefDyrz08yrdUAk+ECxvRFgWPZaDjSVgqo&#10;2F3HNKQeUnJ6BGvalbG2OLhZX1lkO0EbXH1eLparEf23NOtZT71OT+vciSAlaSsSmS60DY9+w5mw&#10;G5KoTFhqe8gVyvpz7aWI3VCjwA66cCaROK1xZcaaoIdmrc+dqSKvcYIX9rK1hvbpDhnCoLcY5MpQ&#10;kWsR051AEhg1SUeTbunRFqhzGC3OOsCff/ue82nvFOWsJ8HSVD+2AhVn9psnRZxPjo+zwotzfHI6&#10;JQdfR9avI37rroAYndB5BlnMnJ/swdQI7pFua5GrUkh4SbUH/kbnKg2HRNcp1WJR0kjVQaRrfx/k&#10;QTqZ3of9o8Aw7j+RcG7gIG4xeyODITcz7GGxTaBN0cgLr6St7NBFFJWN15tP7rVfsl7+MfNfAAAA&#10;//8DAFBLAwQUAAYACAAAACEAfWpQJOIAAAAMAQAADwAAAGRycy9kb3ducmV2LnhtbEyPQUvDQBCF&#10;74L/YRnBW7pJiE2M2RQrCIUK0tqDx20yZqPZ2ZDdtvHfO570OLyP976pVrMdxBkn3ztSkCxiEEiN&#10;a3vqFBzenqMChA+aWj04QgXf6GFVX19VumzdhXZ43odOcAn5UiswIYyllL4xaLVfuBGJsw83WR34&#10;nDrZTvrC5XaQaRwvpdU98YLRIz4ZbL72J6vgHT9ft/5gN+u1ybcv98lml5tMqdub+fEBRMA5/MHw&#10;q8/qULPT0Z2o9WJQEC3jhFEFRZFmIJiIsvwOxJHRtEgTkHUl/z9R/wAAAP//AwBQSwECLQAUAAYA&#10;CAAAACEAtoM4kv4AAADhAQAAEwAAAAAAAAAAAAAAAAAAAAAAW0NvbnRlbnRfVHlwZXNdLnhtbFBL&#10;AQItABQABgAIAAAAIQA4/SH/1gAAAJQBAAALAAAAAAAAAAAAAAAAAC8BAABfcmVscy8ucmVsc1BL&#10;AQItABQABgAIAAAAIQAaGBL+VwIAAKsEAAAOAAAAAAAAAAAAAAAAAC4CAABkcnMvZTJvRG9jLnht&#10;bFBLAQItABQABgAIAAAAIQB9alAk4gAAAAwBAAAPAAAAAAAAAAAAAAAAALEEAABkcnMvZG93bnJl&#10;di54bWxQSwUGAAAAAAQABADzAAAAwAUAAAAA&#10;" fillcolor="#fedadf" stroked="f" strokeweight="1pt">
                <w10:wrap type="tight" anchory="margin"/>
              </v:rect>
            </w:pict>
          </mc:Fallback>
        </mc:AlternateContent>
      </w:r>
      <w:r w:rsidR="00412B07" w:rsidRPr="000237A2">
        <w:t>Obory vzdělání s talentovými zkouškami ve školním roce 2023/2024</w:t>
      </w:r>
      <w:bookmarkEnd w:id="22"/>
    </w:p>
    <w:p w14:paraId="17032B35" w14:textId="2E1159A2" w:rsidR="00063E5C" w:rsidRPr="000237A2" w:rsidRDefault="00063E5C" w:rsidP="00063E5C">
      <w:pPr>
        <w:rPr>
          <w:lang w:eastAsia="cs-CZ"/>
        </w:rPr>
      </w:pPr>
      <w:r w:rsidRPr="000237A2">
        <w:rPr>
          <w:lang w:eastAsia="cs-CZ"/>
        </w:rPr>
        <w:t xml:space="preserve">Protože účinnost legislativních úprav je 1. 1. 2024, novela školského zákona stanovila pro letošní školní rok přechodná ustanovení pro obory vzdělání s talentovou zkouškou </w:t>
      </w:r>
      <w:r w:rsidR="004338CF" w:rsidRPr="000237A2">
        <w:rPr>
          <w:lang w:eastAsia="cs-CZ"/>
        </w:rPr>
        <w:t>včetně konzervatoří</w:t>
      </w:r>
      <w:r w:rsidRPr="000237A2">
        <w:rPr>
          <w:lang w:eastAsia="cs-CZ"/>
        </w:rPr>
        <w:t>. V</w:t>
      </w:r>
      <w:r w:rsidRPr="7F7002E8">
        <w:rPr>
          <w:rFonts w:ascii="Calibri" w:eastAsia="Calibri" w:hAnsi="Calibri" w:cs="Calibri"/>
        </w:rPr>
        <w:t xml:space="preserve"> </w:t>
      </w:r>
      <w:r w:rsidRPr="000237A2">
        <w:rPr>
          <w:lang w:eastAsia="cs-CZ"/>
        </w:rPr>
        <w:t xml:space="preserve">platnosti z původní </w:t>
      </w:r>
      <w:r w:rsidR="00555600" w:rsidRPr="000237A2">
        <w:rPr>
          <w:lang w:eastAsia="cs-CZ"/>
        </w:rPr>
        <w:t>právní</w:t>
      </w:r>
      <w:r w:rsidRPr="000237A2">
        <w:rPr>
          <w:lang w:eastAsia="cs-CZ"/>
        </w:rPr>
        <w:t xml:space="preserve"> úpravy zůstalo </w:t>
      </w:r>
      <w:r w:rsidR="6FAA98B5" w:rsidRPr="6027E4F8">
        <w:rPr>
          <w:lang w:eastAsia="cs-CZ"/>
        </w:rPr>
        <w:t xml:space="preserve">zejména </w:t>
      </w:r>
      <w:r w:rsidRPr="000237A2">
        <w:rPr>
          <w:lang w:eastAsia="cs-CZ"/>
        </w:rPr>
        <w:t xml:space="preserve">následující: </w:t>
      </w:r>
    </w:p>
    <w:p w14:paraId="6F9D3CE9" w14:textId="142D7B20" w:rsidR="00063E5C" w:rsidRPr="00454881" w:rsidRDefault="7172EB1A" w:rsidP="00454881">
      <w:pPr>
        <w:numPr>
          <w:ilvl w:val="0"/>
          <w:numId w:val="11"/>
        </w:numPr>
        <w:tabs>
          <w:tab w:val="clear" w:pos="6738"/>
          <w:tab w:val="num" w:pos="360"/>
        </w:tabs>
        <w:autoSpaceDE w:val="0"/>
        <w:autoSpaceDN w:val="0"/>
        <w:adjustRightInd w:val="0"/>
        <w:spacing w:before="60"/>
        <w:ind w:left="357" w:hanging="357"/>
      </w:pPr>
      <w:r>
        <w:t>Termín pro vyhlášení prvního kola přijímacího řízení do oborů vzdělání s talentovou</w:t>
      </w:r>
      <w:r w:rsidR="6FCAB1A2">
        <w:t xml:space="preserve"> zkouškou</w:t>
      </w:r>
      <w:r>
        <w:t>, včetně stanovení kritérií (tyto obory vzdělání tedy v tomto školním roce musí mít součástí kritérií přijímacího řízení hodnocení předchozího vzdělávání stejně jako doposud) – tj. do 31. října 2023.</w:t>
      </w:r>
    </w:p>
    <w:p w14:paraId="7E369A5F" w14:textId="6DFE8F2D" w:rsidR="00063E5C" w:rsidRPr="00454881" w:rsidRDefault="7172EB1A" w:rsidP="00454881">
      <w:pPr>
        <w:numPr>
          <w:ilvl w:val="0"/>
          <w:numId w:val="11"/>
        </w:numPr>
        <w:tabs>
          <w:tab w:val="clear" w:pos="6738"/>
          <w:tab w:val="num" w:pos="360"/>
        </w:tabs>
        <w:autoSpaceDE w:val="0"/>
        <w:autoSpaceDN w:val="0"/>
        <w:adjustRightInd w:val="0"/>
        <w:spacing w:before="60"/>
        <w:ind w:left="357" w:hanging="357"/>
      </w:pPr>
      <w:r>
        <w:t>Termín pro podávání přihlášek do oborů vzdělání s talentovou zkouškou – tj. do 30. listopadu 2023;</w:t>
      </w:r>
    </w:p>
    <w:p w14:paraId="0FCD25BA" w14:textId="2E2C1D9A" w:rsidR="00063E5C" w:rsidRPr="00454881" w:rsidRDefault="5F10206E" w:rsidP="00454881">
      <w:pPr>
        <w:numPr>
          <w:ilvl w:val="0"/>
          <w:numId w:val="11"/>
        </w:numPr>
        <w:tabs>
          <w:tab w:val="clear" w:pos="6738"/>
          <w:tab w:val="num" w:pos="360"/>
        </w:tabs>
        <w:autoSpaceDE w:val="0"/>
        <w:autoSpaceDN w:val="0"/>
        <w:adjustRightInd w:val="0"/>
        <w:spacing w:before="60"/>
        <w:ind w:left="357" w:hanging="357"/>
      </w:pPr>
      <w:r>
        <w:t>P</w:t>
      </w:r>
      <w:r w:rsidR="7172EB1A">
        <w:t>očet přihlášek do oborů vzdělání s talentovou zkouškou – tj. dvě.</w:t>
      </w:r>
    </w:p>
    <w:p w14:paraId="75F5928C" w14:textId="102F4A83" w:rsidR="00063E5C" w:rsidRPr="00454881" w:rsidRDefault="7172EB1A" w:rsidP="00454881">
      <w:pPr>
        <w:numPr>
          <w:ilvl w:val="0"/>
          <w:numId w:val="11"/>
        </w:numPr>
        <w:tabs>
          <w:tab w:val="clear" w:pos="6738"/>
          <w:tab w:val="num" w:pos="360"/>
        </w:tabs>
        <w:autoSpaceDE w:val="0"/>
        <w:autoSpaceDN w:val="0"/>
        <w:adjustRightInd w:val="0"/>
        <w:spacing w:before="60"/>
        <w:ind w:left="357" w:hanging="357"/>
      </w:pPr>
      <w:r>
        <w:t>Termíny pro konání talentové zkoušky do oborů vzdělávání s talentovou zkouškou – tj.  obory vzdělání 82 Umění a užité umění v pracovních dnech od 2. do 15. ledna 2024; konzervatoře v</w:t>
      </w:r>
      <w:r w:rsidR="5190ADB0">
        <w:t> </w:t>
      </w:r>
      <w:r>
        <w:t>pracovních dnech od 15. do 31. ledna 2024; obory vzdělání Gymnázium se sportovní přípravou v</w:t>
      </w:r>
      <w:r w:rsidR="00DB59FD">
        <w:t> </w:t>
      </w:r>
      <w:r>
        <w:t>pracovních dnech od 2. ledna do 15. února 2024.</w:t>
      </w:r>
    </w:p>
    <w:p w14:paraId="6903EEBB" w14:textId="4476B28F" w:rsidR="00063E5C" w:rsidRDefault="7172EB1A" w:rsidP="00454881">
      <w:pPr>
        <w:numPr>
          <w:ilvl w:val="0"/>
          <w:numId w:val="11"/>
        </w:numPr>
        <w:tabs>
          <w:tab w:val="clear" w:pos="6738"/>
          <w:tab w:val="num" w:pos="360"/>
        </w:tabs>
        <w:autoSpaceDE w:val="0"/>
        <w:autoSpaceDN w:val="0"/>
        <w:adjustRightInd w:val="0"/>
        <w:spacing w:before="60"/>
        <w:ind w:left="357" w:hanging="357"/>
      </w:pPr>
      <w:r>
        <w:t xml:space="preserve">Termíny pro zaslání výsledků talentové zkoušky – tj. </w:t>
      </w:r>
      <w:r w:rsidR="702FA65A">
        <w:t xml:space="preserve">obory vzdělání 82 Umění a užité umění </w:t>
      </w:r>
      <w:r>
        <w:t>do 20.</w:t>
      </w:r>
      <w:r w:rsidR="5190ADB0">
        <w:t> </w:t>
      </w:r>
      <w:r>
        <w:t xml:space="preserve">ledna 2024; </w:t>
      </w:r>
      <w:r w:rsidR="702FA65A">
        <w:t>obory</w:t>
      </w:r>
      <w:r>
        <w:t xml:space="preserve"> vzdělání Gymnázium se sportovní přípravou do 20. února 2024.</w:t>
      </w:r>
    </w:p>
    <w:p w14:paraId="284AA1DF" w14:textId="0B151881" w:rsidR="00AE7C79" w:rsidRPr="00454881" w:rsidRDefault="00AE7C79" w:rsidP="7F7002E8">
      <w:pPr>
        <w:pStyle w:val="Odstavecseseznamem"/>
        <w:spacing w:before="60"/>
      </w:pPr>
    </w:p>
    <w:p w14:paraId="4EDF39C8" w14:textId="06DB5F59" w:rsidR="00063E5C" w:rsidRPr="000237A2" w:rsidRDefault="00A9082A" w:rsidP="00063E5C">
      <w:pPr>
        <w:rPr>
          <w:b/>
          <w:bCs/>
          <w:lang w:eastAsia="cs-CZ"/>
        </w:rPr>
      </w:pPr>
      <w:r>
        <w:rPr>
          <w:noProof/>
        </w:rPr>
        <mc:AlternateContent>
          <mc:Choice Requires="wps">
            <w:drawing>
              <wp:anchor distT="0" distB="0" distL="114300" distR="114300" simplePos="0" relativeHeight="251658260" behindDoc="1" locked="0" layoutInCell="1" allowOverlap="1" wp14:anchorId="4CD238C3" wp14:editId="114C31F1">
                <wp:simplePos x="0" y="0"/>
                <wp:positionH relativeFrom="column">
                  <wp:posOffset>-381635</wp:posOffset>
                </wp:positionH>
                <wp:positionV relativeFrom="margin">
                  <wp:posOffset>219075</wp:posOffset>
                </wp:positionV>
                <wp:extent cx="80010" cy="6743700"/>
                <wp:effectExtent l="0" t="0" r="0" b="0"/>
                <wp:wrapTight wrapText="bothSides">
                  <wp:wrapPolygon edited="0">
                    <wp:start x="0" y="0"/>
                    <wp:lineTo x="0" y="21539"/>
                    <wp:lineTo x="15429" y="21539"/>
                    <wp:lineTo x="15429" y="0"/>
                    <wp:lineTo x="0" y="0"/>
                  </wp:wrapPolygon>
                </wp:wrapTight>
                <wp:docPr id="845123636" name="Obdélník 845123636"/>
                <wp:cNvGraphicFramePr/>
                <a:graphic xmlns:a="http://schemas.openxmlformats.org/drawingml/2006/main">
                  <a:graphicData uri="http://schemas.microsoft.com/office/word/2010/wordprocessingShape">
                    <wps:wsp>
                      <wps:cNvSpPr/>
                      <wps:spPr>
                        <a:xfrm flipH="1">
                          <a:off x="0" y="0"/>
                          <a:ext cx="80010" cy="6743700"/>
                        </a:xfrm>
                        <a:prstGeom prst="rect">
                          <a:avLst/>
                        </a:prstGeom>
                        <a:solidFill>
                          <a:srgbClr val="FEDAD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8FA6F9" id="Obdélník 845123636" o:spid="_x0000_s1026" style="position:absolute;margin-left:-30.05pt;margin-top:17.25pt;width:6.3pt;height:531pt;flip:x;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fhWAIAAKsEAAAOAAAAZHJzL2Uyb0RvYy54bWysVE1v2zAMvQ/YfxB0X+1kWT+COkXQLNuA&#10;oi3QDj0rshQLkESNUuJ0v36UnKRdt9Owi0CazCP5+JjLq52zbKswGvANH53UnCkvoTV+3fDvj8sP&#10;55zFJHwrLHjV8GcV+dXs/bvLPkzVGDqwrUJGID5O+9DwLqUwraooO+VEPIGgPAU1oBOJXFxXLYqe&#10;0J2txnV9WvWAbUCQKkb6uhiCfFbwtVYy3WkdVWK24dRbKi+Wd5XfanYppmsUoTNy34b4hy6cMJ6K&#10;HqEWIgm2QfMHlDMSIYJOJxJcBVobqcoMNM2ofjPNQyeCKrMQOTEcaYr/D1bebh/CPRINfYjTSGae&#10;YqfRMW1N+Eo7LXNRp2xXaHs+0qZ2iUn6eF5T65xJipyeTT6e1YXWaoDJcAFj+qLAsWw0HGkrBVRs&#10;b2Ki0pR6SMnpEaxpl8ba4uB6dW2RbQVtcPl5MV8s89LoJ7+lWc966nWcizMpSEnaikSmC23Do19z&#10;JuyaJCoTltoecoWy/lx7IWI31Ciwgy6cSSROa1yZsT7OZX3uTBV57Sd4YS9bK2if75EhDHqLQS4N&#10;FbkRMd0LJIFRk3Q06Y4ebYE6h73FWQf482/fcz7tnaKc9SRYmurHRqDizH7zpIiL0WSSFV6cyaez&#10;MTn4OrJ6HfEbdw3E6IjOM8hi5vxkD6ZGcE90W/NclULCS6o98Ld3rtNwSHSdUs3nJY1UHUS68Q9B&#10;HqST6X3cPQkM+/0nEs4tHMQtpm9kMORmhj3MNwm0KRp54ZW2nx26iKKD/fXmk3vtl6yX/5jZLwAA&#10;AP//AwBQSwMEFAAGAAgAAAAhAL1vbJviAAAACwEAAA8AAABkcnMvZG93bnJldi54bWxMj8FOwzAM&#10;hu9IvENkJG5dUuhaVppODAlp0iahjR04Zo1pCk1SNdlW3h5zgpstf/r9/dVysj074xg67ySkMwEM&#10;XeN151oJh7eX5AFYiMpp1XuHEr4xwLK+vqpUqf3F7fC8jy2jEBdKJcHEOJSch8agVWHmB3R0+/Cj&#10;VZHWseV6VBcKtz2/EyLnVnWOPhg14LPB5mt/shLe8fN1Ew52vVqZYrNdpOtdYTIpb2+mp0dgEaf4&#10;B8OvPqlDTU5Hf3I6sF5CkouUUAn32RwYAUlW0HAkUizyOfC64v871D8AAAD//wMAUEsBAi0AFAAG&#10;AAgAAAAhALaDOJL+AAAA4QEAABMAAAAAAAAAAAAAAAAAAAAAAFtDb250ZW50X1R5cGVzXS54bWxQ&#10;SwECLQAUAAYACAAAACEAOP0h/9YAAACUAQAACwAAAAAAAAAAAAAAAAAvAQAAX3JlbHMvLnJlbHNQ&#10;SwECLQAUAAYACAAAACEA1tzH4VgCAACrBAAADgAAAAAAAAAAAAAAAAAuAgAAZHJzL2Uyb0RvYy54&#10;bWxQSwECLQAUAAYACAAAACEAvW9sm+IAAAALAQAADwAAAAAAAAAAAAAAAACyBAAAZHJzL2Rvd25y&#10;ZXYueG1sUEsFBgAAAAAEAAQA8wAAAMEFAAAAAA==&#10;" fillcolor="#fedadf" stroked="f" strokeweight="1pt">
                <w10:wrap type="tight" anchory="margin"/>
              </v:rect>
            </w:pict>
          </mc:Fallback>
        </mc:AlternateContent>
      </w:r>
      <w:r w:rsidR="00063E5C" w:rsidRPr="000237A2">
        <w:rPr>
          <w:b/>
          <w:bCs/>
          <w:lang w:eastAsia="cs-CZ"/>
        </w:rPr>
        <w:t>Novela školského zákona stanovuje následující odlišnosti:</w:t>
      </w:r>
    </w:p>
    <w:p w14:paraId="56EA6F19" w14:textId="1180F60B" w:rsidR="00063E5C" w:rsidRPr="00454881" w:rsidRDefault="7172EB1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Ředitelé škol s obory vzdělání s talentovými zkouškami mají povinnost oznámit výsledky školní přijímací zkoušky, pokud se konala,</w:t>
      </w:r>
      <w:r w:rsidR="007D3A20">
        <w:rPr>
          <w:b/>
          <w:bCs/>
        </w:rPr>
        <w:t xml:space="preserve"> zda uchazeč v přijímacím řízení uspěl (ve smyslu, zda překročil případné </w:t>
      </w:r>
      <w:proofErr w:type="spellStart"/>
      <w:r w:rsidR="007D3A20">
        <w:rPr>
          <w:b/>
          <w:bCs/>
        </w:rPr>
        <w:t>cut-off</w:t>
      </w:r>
      <w:proofErr w:type="spellEnd"/>
      <w:r w:rsidR="007D3A20">
        <w:rPr>
          <w:b/>
          <w:bCs/>
        </w:rPr>
        <w:t xml:space="preserve"> </w:t>
      </w:r>
      <w:proofErr w:type="spellStart"/>
      <w:r w:rsidR="007D3A20">
        <w:rPr>
          <w:b/>
          <w:bCs/>
        </w:rPr>
        <w:t>score</w:t>
      </w:r>
      <w:proofErr w:type="spellEnd"/>
      <w:r w:rsidR="007D3A20">
        <w:rPr>
          <w:b/>
          <w:bCs/>
        </w:rPr>
        <w:t>)</w:t>
      </w:r>
      <w:r w:rsidRPr="3CE7F085">
        <w:rPr>
          <w:b/>
          <w:bCs/>
        </w:rPr>
        <w:t xml:space="preserve"> a pořadí, na kterém by se uchazeč umístil, a to zveřejněním seznamu uchazečů pod přiděleným registračním číslem, a to do 15. února 2024. </w:t>
      </w:r>
      <w:r w:rsidR="283D7F11" w:rsidRPr="3CE7F085">
        <w:rPr>
          <w:b/>
          <w:bCs/>
        </w:rPr>
        <w:t>Nejde o</w:t>
      </w:r>
      <w:r w:rsidR="00DB59FD">
        <w:rPr>
          <w:b/>
          <w:bCs/>
        </w:rPr>
        <w:t> </w:t>
      </w:r>
      <w:r w:rsidR="283D7F11" w:rsidRPr="3CE7F085">
        <w:rPr>
          <w:b/>
          <w:bCs/>
        </w:rPr>
        <w:t xml:space="preserve">rozhodnutí o přijetí. </w:t>
      </w:r>
      <w:r w:rsidRPr="3CE7F085">
        <w:rPr>
          <w:b/>
          <w:bCs/>
        </w:rPr>
        <w:t>Tato povinnost se netýká oborů vzdělání Gymnázium se sportovní přípravou.</w:t>
      </w:r>
      <w:r w:rsidR="6FC77EDF" w:rsidRPr="3CE7F085">
        <w:rPr>
          <w:b/>
          <w:bCs/>
        </w:rPr>
        <w:t xml:space="preserve"> V informaci </w:t>
      </w:r>
      <w:r w:rsidR="005652A9">
        <w:rPr>
          <w:b/>
          <w:bCs/>
        </w:rPr>
        <w:t xml:space="preserve">doporučujeme </w:t>
      </w:r>
      <w:r w:rsidR="6FC77EDF" w:rsidRPr="3CE7F085">
        <w:rPr>
          <w:b/>
          <w:bCs/>
        </w:rPr>
        <w:t xml:space="preserve">zdůraznit, že </w:t>
      </w:r>
      <w:r w:rsidR="007B53FE">
        <w:rPr>
          <w:b/>
          <w:bCs/>
        </w:rPr>
        <w:t>dří</w:t>
      </w:r>
      <w:r w:rsidR="005652A9">
        <w:rPr>
          <w:b/>
          <w:bCs/>
        </w:rPr>
        <w:t xml:space="preserve">ve </w:t>
      </w:r>
      <w:r w:rsidR="6FC77EDF" w:rsidRPr="3CE7F085">
        <w:rPr>
          <w:b/>
          <w:bCs/>
        </w:rPr>
        <w:t>přidělené registrační číslo slouží pouze pro tyto účely</w:t>
      </w:r>
      <w:r w:rsidR="005652A9">
        <w:rPr>
          <w:b/>
          <w:bCs/>
        </w:rPr>
        <w:t>. P</w:t>
      </w:r>
      <w:r w:rsidR="787230D6" w:rsidRPr="3CE7F085">
        <w:rPr>
          <w:b/>
          <w:bCs/>
        </w:rPr>
        <w:t>ro účely dalšího</w:t>
      </w:r>
      <w:r w:rsidR="6FC77EDF" w:rsidRPr="3CE7F085">
        <w:rPr>
          <w:b/>
          <w:bCs/>
        </w:rPr>
        <w:t xml:space="preserve"> procesu </w:t>
      </w:r>
      <w:r w:rsidR="702FA65A" w:rsidRPr="3CE7F085">
        <w:rPr>
          <w:b/>
          <w:bCs/>
        </w:rPr>
        <w:t xml:space="preserve">přijímání </w:t>
      </w:r>
      <w:r w:rsidR="6FC77EDF" w:rsidRPr="3CE7F085">
        <w:rPr>
          <w:b/>
          <w:bCs/>
        </w:rPr>
        <w:t xml:space="preserve">bude </w:t>
      </w:r>
      <w:r w:rsidR="005652A9">
        <w:rPr>
          <w:b/>
          <w:bCs/>
        </w:rPr>
        <w:t xml:space="preserve">uchazeči přiděleno nové </w:t>
      </w:r>
      <w:r w:rsidR="6FC77EDF" w:rsidRPr="3CE7F085">
        <w:rPr>
          <w:b/>
          <w:bCs/>
        </w:rPr>
        <w:t xml:space="preserve">registrační číslo prostřednictvím </w:t>
      </w:r>
      <w:r w:rsidR="00BF422A">
        <w:rPr>
          <w:b/>
          <w:bCs/>
        </w:rPr>
        <w:t>DIPSY</w:t>
      </w:r>
      <w:r w:rsidR="6FC77EDF" w:rsidRPr="3CE7F085">
        <w:rPr>
          <w:b/>
          <w:bCs/>
        </w:rPr>
        <w:t xml:space="preserve">. </w:t>
      </w:r>
      <w:r w:rsidR="0EC21B8A" w:rsidRPr="6027E4F8">
        <w:rPr>
          <w:b/>
          <w:bCs/>
        </w:rPr>
        <w:t>Dále doporučujeme přímo v seznamu informovat</w:t>
      </w:r>
      <w:r w:rsidR="747B2486" w:rsidRPr="6027E4F8">
        <w:rPr>
          <w:b/>
          <w:bCs/>
        </w:rPr>
        <w:t xml:space="preserve"> uchazeče</w:t>
      </w:r>
      <w:r w:rsidR="0EC21B8A" w:rsidRPr="6027E4F8">
        <w:rPr>
          <w:b/>
          <w:bCs/>
        </w:rPr>
        <w:t>, že se nejedná o</w:t>
      </w:r>
      <w:r w:rsidR="00DB59FD">
        <w:rPr>
          <w:b/>
          <w:bCs/>
        </w:rPr>
        <w:t> </w:t>
      </w:r>
      <w:r w:rsidR="0EC21B8A" w:rsidRPr="6027E4F8">
        <w:rPr>
          <w:b/>
          <w:bCs/>
        </w:rPr>
        <w:t xml:space="preserve">rozhodnutí o přijetí či nepřijetí. </w:t>
      </w:r>
    </w:p>
    <w:p w14:paraId="51EAC22B" w14:textId="64A61742" w:rsidR="00330AD9" w:rsidRPr="00454881" w:rsidRDefault="7172EB1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Uchazeči, kteří podali přihlášku do oborů vzdělání s talentovou zkouškou podle původní </w:t>
      </w:r>
      <w:r w:rsidR="1044BF39" w:rsidRPr="3CE7F085">
        <w:rPr>
          <w:b/>
          <w:bCs/>
        </w:rPr>
        <w:t>právní</w:t>
      </w:r>
      <w:r w:rsidRPr="3CE7F085">
        <w:rPr>
          <w:b/>
          <w:bCs/>
        </w:rPr>
        <w:t xml:space="preserve"> úpravy, mají možnost podat přihlášku do oborů bez talentové zkoušky</w:t>
      </w:r>
      <w:r w:rsidR="398623AA" w:rsidRPr="3CE7F085">
        <w:rPr>
          <w:b/>
          <w:bCs/>
        </w:rPr>
        <w:t xml:space="preserve"> od 1. února do 20. února 202</w:t>
      </w:r>
      <w:r w:rsidR="1044BF39" w:rsidRPr="3CE7F085">
        <w:rPr>
          <w:b/>
          <w:bCs/>
        </w:rPr>
        <w:t>4</w:t>
      </w:r>
      <w:r w:rsidR="398623AA" w:rsidRPr="3CE7F085">
        <w:rPr>
          <w:b/>
          <w:bCs/>
        </w:rPr>
        <w:t>. Do přihlášky</w:t>
      </w:r>
      <w:r w:rsidRPr="3CE7F085">
        <w:rPr>
          <w:b/>
          <w:bCs/>
        </w:rPr>
        <w:t xml:space="preserve"> dle své priority zařadí i původně přihlášené obory vzdělání s talentovou zkouškou. </w:t>
      </w:r>
    </w:p>
    <w:p w14:paraId="139D3B80" w14:textId="11A90B2B" w:rsidR="00330AD9" w:rsidRPr="00454881" w:rsidRDefault="7172EB1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Pokud </w:t>
      </w:r>
      <w:r w:rsidR="398623AA" w:rsidRPr="3CE7F085">
        <w:rPr>
          <w:b/>
          <w:bCs/>
        </w:rPr>
        <w:t xml:space="preserve">uchazeč </w:t>
      </w:r>
      <w:r w:rsidRPr="3CE7F085">
        <w:rPr>
          <w:b/>
          <w:bCs/>
        </w:rPr>
        <w:t>nestanoví prioritu všech svých zvolených oborů vzdělání</w:t>
      </w:r>
      <w:r w:rsidR="398623AA" w:rsidRPr="3CE7F085">
        <w:rPr>
          <w:b/>
          <w:bCs/>
        </w:rPr>
        <w:t xml:space="preserve"> (např</w:t>
      </w:r>
      <w:r w:rsidR="69466E87" w:rsidRPr="3CE7F085">
        <w:rPr>
          <w:b/>
          <w:bCs/>
        </w:rPr>
        <w:t>.</w:t>
      </w:r>
      <w:r w:rsidR="398623AA" w:rsidRPr="3CE7F085">
        <w:rPr>
          <w:b/>
          <w:bCs/>
        </w:rPr>
        <w:t xml:space="preserve"> chybně podá nov</w:t>
      </w:r>
      <w:r w:rsidR="5190ADB0" w:rsidRPr="3CE7F085">
        <w:rPr>
          <w:b/>
          <w:bCs/>
        </w:rPr>
        <w:t>o</w:t>
      </w:r>
      <w:r w:rsidR="398623AA" w:rsidRPr="3CE7F085">
        <w:rPr>
          <w:b/>
          <w:bCs/>
        </w:rPr>
        <w:t>u přihlášku bez oborů vzdělání s talentovou zkouškou nebo nepodá novou přihlášku vůbec)</w:t>
      </w:r>
      <w:r w:rsidRPr="3CE7F085">
        <w:rPr>
          <w:b/>
          <w:bCs/>
        </w:rPr>
        <w:t>, má takový uchazeč právo stanovit správné pořadí dle priority až do 15. března 2024</w:t>
      </w:r>
      <w:r w:rsidR="5CA053E4" w:rsidRPr="3CE7F085">
        <w:rPr>
          <w:b/>
          <w:bCs/>
        </w:rPr>
        <w:t xml:space="preserve"> </w:t>
      </w:r>
      <w:r w:rsidR="5CA053E4" w:rsidRPr="00C07BAC">
        <w:rPr>
          <w:b/>
        </w:rPr>
        <w:t>– o</w:t>
      </w:r>
      <w:r w:rsidR="00825829" w:rsidRPr="7F7002E8">
        <w:rPr>
          <w:rFonts w:ascii="Calibri" w:eastAsia="Calibri" w:hAnsi="Calibri" w:cs="Calibri"/>
        </w:rPr>
        <w:t xml:space="preserve"> </w:t>
      </w:r>
      <w:r w:rsidR="5190ADB0" w:rsidRPr="00C07BAC">
        <w:rPr>
          <w:b/>
        </w:rPr>
        <w:t xml:space="preserve">této skutečnosti </w:t>
      </w:r>
      <w:r w:rsidR="5CA053E4" w:rsidRPr="00C07BAC">
        <w:rPr>
          <w:b/>
        </w:rPr>
        <w:t xml:space="preserve">je povinen jej prokazatelně informovat ředitel první školy </w:t>
      </w:r>
      <w:r w:rsidR="5F206204" w:rsidRPr="00C07BAC">
        <w:rPr>
          <w:b/>
        </w:rPr>
        <w:t>v</w:t>
      </w:r>
      <w:r w:rsidR="5CA053E4" w:rsidRPr="00C07BAC">
        <w:rPr>
          <w:b/>
        </w:rPr>
        <w:t xml:space="preserve"> přihlášce podané k 30.</w:t>
      </w:r>
      <w:r w:rsidR="5190ADB0" w:rsidRPr="00C07BAC">
        <w:rPr>
          <w:b/>
        </w:rPr>
        <w:t> </w:t>
      </w:r>
      <w:r w:rsidR="5CA053E4" w:rsidRPr="00C07BAC">
        <w:rPr>
          <w:b/>
        </w:rPr>
        <w:t xml:space="preserve">listopadu 2023. </w:t>
      </w:r>
      <w:r w:rsidR="1C48D79B" w:rsidRPr="3CE7F085">
        <w:rPr>
          <w:b/>
          <w:bCs/>
        </w:rPr>
        <w:t xml:space="preserve">Zároveň ředitel prověří, zda uchazeč nepodal novou přihlášku, o které by obory vzdělání s talentovou zkouškou neinformoval. </w:t>
      </w:r>
      <w:r w:rsidR="5CA053E4" w:rsidRPr="3CE7F085">
        <w:rPr>
          <w:b/>
          <w:bCs/>
        </w:rPr>
        <w:t xml:space="preserve">Pokud uchazeč podal novou přihlášku bez oborů vzdělání s talentovými zkouškami prostřednictvím </w:t>
      </w:r>
      <w:r w:rsidR="00BF422A">
        <w:rPr>
          <w:b/>
          <w:bCs/>
        </w:rPr>
        <w:t>DIPSY</w:t>
      </w:r>
      <w:r w:rsidR="5CA053E4" w:rsidRPr="3CE7F085">
        <w:rPr>
          <w:b/>
          <w:bCs/>
        </w:rPr>
        <w:t xml:space="preserve">, </w:t>
      </w:r>
      <w:r w:rsidR="711CAB4E" w:rsidRPr="3CE7F085">
        <w:rPr>
          <w:b/>
          <w:bCs/>
        </w:rPr>
        <w:t xml:space="preserve">ředitel školy s oborem s talentovou zkouškou uvedeným první v pořadí informuje uchazeče </w:t>
      </w:r>
      <w:r w:rsidR="5CA053E4" w:rsidRPr="3CE7F085">
        <w:rPr>
          <w:b/>
          <w:bCs/>
        </w:rPr>
        <w:t xml:space="preserve">prostřednictvím </w:t>
      </w:r>
      <w:r w:rsidR="00BF422A">
        <w:rPr>
          <w:b/>
          <w:bCs/>
        </w:rPr>
        <w:t>DIPSY</w:t>
      </w:r>
      <w:r w:rsidR="5CA053E4" w:rsidRPr="3CE7F085">
        <w:rPr>
          <w:b/>
          <w:bCs/>
        </w:rPr>
        <w:t>.</w:t>
      </w:r>
    </w:p>
    <w:p w14:paraId="5062C1D5" w14:textId="2A21D052" w:rsidR="00956FAF" w:rsidRDefault="7172EB1A" w:rsidP="00775D4B">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Pokud uchazeč neučiní žádný z uvedených úkonů, ředitel školy oboru vzdělání s talentovou zkouškou uvedené na prvním místě v přihlášce podané </w:t>
      </w:r>
      <w:r w:rsidR="1044BF39" w:rsidRPr="3CE7F085">
        <w:rPr>
          <w:b/>
          <w:bCs/>
        </w:rPr>
        <w:t>k 30. listopadu 202</w:t>
      </w:r>
      <w:r w:rsidR="06900122" w:rsidRPr="3CE7F085">
        <w:rPr>
          <w:b/>
          <w:bCs/>
        </w:rPr>
        <w:t>3</w:t>
      </w:r>
      <w:r w:rsidRPr="3CE7F085">
        <w:rPr>
          <w:b/>
          <w:bCs/>
        </w:rPr>
        <w:t xml:space="preserve"> </w:t>
      </w:r>
      <w:r w:rsidR="5CA053E4" w:rsidRPr="3CE7F085">
        <w:rPr>
          <w:b/>
          <w:bCs/>
        </w:rPr>
        <w:t>zapíše</w:t>
      </w:r>
      <w:r w:rsidRPr="3CE7F085">
        <w:rPr>
          <w:b/>
          <w:bCs/>
        </w:rPr>
        <w:t xml:space="preserve"> uchazeče do </w:t>
      </w:r>
      <w:r w:rsidR="00BF422A">
        <w:rPr>
          <w:b/>
          <w:bCs/>
        </w:rPr>
        <w:t>DIPSY</w:t>
      </w:r>
      <w:r w:rsidRPr="3CE7F085">
        <w:rPr>
          <w:b/>
          <w:bCs/>
        </w:rPr>
        <w:t xml:space="preserve"> a pořadí škol zachová tak, jak je uvedeno v původní přihlášce</w:t>
      </w:r>
      <w:r w:rsidR="6FC77EDF" w:rsidRPr="3CE7F085">
        <w:rPr>
          <w:b/>
          <w:bCs/>
        </w:rPr>
        <w:t xml:space="preserve">, </w:t>
      </w:r>
      <w:r w:rsidR="5CA053E4" w:rsidRPr="3CE7F085">
        <w:rPr>
          <w:b/>
          <w:bCs/>
        </w:rPr>
        <w:t xml:space="preserve">a to </w:t>
      </w:r>
      <w:r w:rsidR="398623AA" w:rsidRPr="3CE7F085">
        <w:rPr>
          <w:b/>
          <w:bCs/>
        </w:rPr>
        <w:t>27. února 2024</w:t>
      </w:r>
      <w:r w:rsidR="6FC77EDF" w:rsidRPr="3CE7F085">
        <w:rPr>
          <w:b/>
          <w:bCs/>
        </w:rPr>
        <w:t xml:space="preserve">. </w:t>
      </w:r>
      <w:r w:rsidR="2731E0F0" w:rsidRPr="6027E4F8">
        <w:rPr>
          <w:b/>
          <w:bCs/>
        </w:rPr>
        <w:t>Ředitel druhé školy údaje zkontroluje a potvrdí, a to 28. února 2024. Pokud je nepotvrdí, považují se za potvrzené.</w:t>
      </w:r>
    </w:p>
    <w:p w14:paraId="67361A0F" w14:textId="77777777" w:rsidR="009A2EDB" w:rsidRDefault="009A2EDB" w:rsidP="009A2EDB">
      <w:pPr>
        <w:autoSpaceDE w:val="0"/>
        <w:autoSpaceDN w:val="0"/>
        <w:adjustRightInd w:val="0"/>
        <w:spacing w:before="60"/>
        <w:rPr>
          <w:b/>
          <w:bCs/>
        </w:rPr>
      </w:pPr>
    </w:p>
    <w:p w14:paraId="135469BD" w14:textId="77777777" w:rsidR="009A2EDB" w:rsidRDefault="009A2EDB" w:rsidP="009A2EDB">
      <w:pPr>
        <w:autoSpaceDE w:val="0"/>
        <w:autoSpaceDN w:val="0"/>
        <w:adjustRightInd w:val="0"/>
        <w:spacing w:before="60"/>
        <w:rPr>
          <w:b/>
          <w:bCs/>
        </w:rPr>
      </w:pPr>
    </w:p>
    <w:p w14:paraId="695784F7" w14:textId="77777777" w:rsidR="009A2EDB" w:rsidRPr="00775D4B" w:rsidRDefault="009A2EDB" w:rsidP="009A2EDB">
      <w:pPr>
        <w:autoSpaceDE w:val="0"/>
        <w:autoSpaceDN w:val="0"/>
        <w:adjustRightInd w:val="0"/>
        <w:spacing w:before="60"/>
        <w:rPr>
          <w:b/>
          <w:bCs/>
        </w:rPr>
      </w:pPr>
    </w:p>
    <w:p w14:paraId="10E9B45B" w14:textId="69ABF820" w:rsidR="00956FAF" w:rsidRPr="00454881" w:rsidRDefault="6FC77EDF"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lastRenderedPageBreak/>
        <w:t xml:space="preserve">Pokud následně </w:t>
      </w:r>
      <w:r w:rsidR="1044BF39" w:rsidRPr="3CE7F085">
        <w:rPr>
          <w:b/>
          <w:bCs/>
        </w:rPr>
        <w:t xml:space="preserve">do 15. </w:t>
      </w:r>
      <w:r w:rsidR="1044BF39" w:rsidRPr="6027E4F8">
        <w:rPr>
          <w:b/>
          <w:bCs/>
        </w:rPr>
        <w:t xml:space="preserve">března 2024 </w:t>
      </w:r>
      <w:r w:rsidRPr="6027E4F8">
        <w:rPr>
          <w:b/>
          <w:bCs/>
        </w:rPr>
        <w:t>dojde ke změně pořadí oborů</w:t>
      </w:r>
      <w:r w:rsidR="356678FE" w:rsidRPr="6027E4F8">
        <w:rPr>
          <w:b/>
          <w:bCs/>
        </w:rPr>
        <w:t xml:space="preserve"> podáním nové přihlášky se dvěma obory vzdělání s talentovou zkouškou </w:t>
      </w:r>
      <w:r w:rsidRPr="6027E4F8">
        <w:rPr>
          <w:b/>
          <w:bCs/>
        </w:rPr>
        <w:t>(</w:t>
      </w:r>
      <w:r w:rsidR="6F6CE3D5" w:rsidRPr="6027E4F8">
        <w:rPr>
          <w:b/>
          <w:bCs/>
        </w:rPr>
        <w:t>nemůže již dojít ke změně</w:t>
      </w:r>
      <w:r w:rsidRPr="6027E4F8">
        <w:rPr>
          <w:b/>
          <w:bCs/>
        </w:rPr>
        <w:t xml:space="preserve"> oborů samotných), zapíše </w:t>
      </w:r>
      <w:r w:rsidR="1044BF39" w:rsidRPr="6027E4F8">
        <w:rPr>
          <w:b/>
          <w:bCs/>
        </w:rPr>
        <w:t>změnu</w:t>
      </w:r>
      <w:r w:rsidRPr="6027E4F8">
        <w:rPr>
          <w:b/>
          <w:bCs/>
        </w:rPr>
        <w:t xml:space="preserve"> do </w:t>
      </w:r>
      <w:r w:rsidR="00BF422A">
        <w:rPr>
          <w:b/>
          <w:bCs/>
        </w:rPr>
        <w:t>DIPSY</w:t>
      </w:r>
      <w:r w:rsidRPr="6027E4F8">
        <w:rPr>
          <w:b/>
          <w:bCs/>
        </w:rPr>
        <w:t xml:space="preserve"> bez zbytečného odkladu</w:t>
      </w:r>
      <w:r w:rsidR="1044BF39" w:rsidRPr="6027E4F8">
        <w:rPr>
          <w:b/>
          <w:bCs/>
        </w:rPr>
        <w:t xml:space="preserve"> </w:t>
      </w:r>
      <w:r w:rsidR="5773432A" w:rsidRPr="00A31C0E">
        <w:rPr>
          <w:b/>
          <w:bCs/>
        </w:rPr>
        <w:t>ředitel školy, jejíž obor je uvedený na nové přihlášce jako první v pořadí</w:t>
      </w:r>
      <w:r w:rsidRPr="6027E4F8">
        <w:rPr>
          <w:b/>
          <w:bCs/>
        </w:rPr>
        <w:t>.</w:t>
      </w:r>
      <w:r w:rsidR="00FB5AB8" w:rsidRPr="6027E4F8">
        <w:rPr>
          <w:b/>
          <w:bCs/>
        </w:rPr>
        <w:t xml:space="preserve"> </w:t>
      </w:r>
    </w:p>
    <w:p w14:paraId="74C1C14C" w14:textId="1B6BC0C4" w:rsidR="00956FAF" w:rsidRPr="00454881" w:rsidRDefault="0CAF1B61" w:rsidP="00454881">
      <w:pPr>
        <w:numPr>
          <w:ilvl w:val="0"/>
          <w:numId w:val="11"/>
        </w:numPr>
        <w:tabs>
          <w:tab w:val="clear" w:pos="6738"/>
          <w:tab w:val="num" w:pos="360"/>
        </w:tabs>
        <w:autoSpaceDE w:val="0"/>
        <w:autoSpaceDN w:val="0"/>
        <w:adjustRightInd w:val="0"/>
        <w:spacing w:before="60"/>
        <w:ind w:left="357" w:hanging="357"/>
        <w:rPr>
          <w:b/>
          <w:bCs/>
        </w:rPr>
      </w:pPr>
      <w:r w:rsidRPr="7F7002E8">
        <w:rPr>
          <w:b/>
          <w:bCs/>
        </w:rPr>
        <w:t>Pok</w:t>
      </w:r>
      <w:r w:rsidR="372D4F15" w:rsidRPr="7F7002E8">
        <w:rPr>
          <w:b/>
          <w:bCs/>
        </w:rPr>
        <w:t>u</w:t>
      </w:r>
      <w:r w:rsidRPr="7F7002E8">
        <w:rPr>
          <w:b/>
          <w:bCs/>
        </w:rPr>
        <w:t>d</w:t>
      </w:r>
      <w:r w:rsidR="40AE3FBE" w:rsidRPr="6027E4F8">
        <w:rPr>
          <w:b/>
          <w:bCs/>
        </w:rPr>
        <w:t xml:space="preserve"> uchazeč podal pouze přihlášku na tiskopisu (ať už pouze do 30. </w:t>
      </w:r>
      <w:r w:rsidR="5EA59788" w:rsidRPr="6027E4F8">
        <w:rPr>
          <w:b/>
          <w:bCs/>
        </w:rPr>
        <w:t>l</w:t>
      </w:r>
      <w:r w:rsidR="40AE3FBE" w:rsidRPr="6027E4F8">
        <w:rPr>
          <w:b/>
          <w:bCs/>
        </w:rPr>
        <w:t>istopadu, nebo až do 15.</w:t>
      </w:r>
      <w:r w:rsidR="40AE3FBE" w:rsidRPr="7F7002E8">
        <w:rPr>
          <w:rFonts w:ascii="Calibri" w:eastAsia="Calibri" w:hAnsi="Calibri" w:cs="Calibri"/>
        </w:rPr>
        <w:t xml:space="preserve"> </w:t>
      </w:r>
      <w:r w:rsidR="266748BB" w:rsidRPr="6027E4F8">
        <w:rPr>
          <w:b/>
          <w:bCs/>
        </w:rPr>
        <w:t>b</w:t>
      </w:r>
      <w:r w:rsidR="40AE3FBE" w:rsidRPr="6027E4F8">
        <w:rPr>
          <w:b/>
          <w:bCs/>
        </w:rPr>
        <w:t>řezna)</w:t>
      </w:r>
      <w:r w:rsidR="7A3B58E2" w:rsidRPr="6027E4F8">
        <w:rPr>
          <w:b/>
          <w:bCs/>
        </w:rPr>
        <w:t xml:space="preserve"> </w:t>
      </w:r>
      <w:r w:rsidR="00FB5AB8" w:rsidRPr="6027E4F8">
        <w:rPr>
          <w:b/>
          <w:bCs/>
        </w:rPr>
        <w:t>ředitel</w:t>
      </w:r>
      <w:r w:rsidR="0055229F" w:rsidRPr="6027E4F8">
        <w:rPr>
          <w:b/>
          <w:bCs/>
        </w:rPr>
        <w:t xml:space="preserve"> školy oboru vzdělání s talentovou zkouškou uvedené na prvním místě v</w:t>
      </w:r>
      <w:r w:rsidR="0055229F" w:rsidRPr="7F7002E8">
        <w:rPr>
          <w:rFonts w:ascii="Calibri" w:eastAsia="Calibri" w:hAnsi="Calibri" w:cs="Calibri"/>
        </w:rPr>
        <w:t xml:space="preserve"> </w:t>
      </w:r>
      <w:r w:rsidR="0055229F" w:rsidRPr="6027E4F8">
        <w:rPr>
          <w:b/>
          <w:bCs/>
        </w:rPr>
        <w:t xml:space="preserve">přihlášce sdělí uchazeči </w:t>
      </w:r>
      <w:r w:rsidR="465CA687" w:rsidRPr="6027E4F8">
        <w:rPr>
          <w:b/>
          <w:bCs/>
        </w:rPr>
        <w:t xml:space="preserve">(nové) </w:t>
      </w:r>
      <w:r w:rsidR="0055229F" w:rsidRPr="6027E4F8">
        <w:rPr>
          <w:b/>
          <w:bCs/>
        </w:rPr>
        <w:t>registrační číslo</w:t>
      </w:r>
      <w:r w:rsidR="2E0BB55C" w:rsidRPr="6027E4F8">
        <w:rPr>
          <w:b/>
          <w:bCs/>
        </w:rPr>
        <w:t xml:space="preserve"> přidělen</w:t>
      </w:r>
      <w:r w:rsidR="000C769D">
        <w:rPr>
          <w:b/>
          <w:bCs/>
        </w:rPr>
        <w:t>é</w:t>
      </w:r>
      <w:r w:rsidR="2E0BB55C" w:rsidRPr="6027E4F8">
        <w:rPr>
          <w:b/>
          <w:bCs/>
        </w:rPr>
        <w:t xml:space="preserve"> prostřednictvím </w:t>
      </w:r>
      <w:r w:rsidR="00BF422A">
        <w:rPr>
          <w:b/>
          <w:bCs/>
        </w:rPr>
        <w:t>DIPSY</w:t>
      </w:r>
      <w:r w:rsidR="0055229F" w:rsidRPr="6027E4F8">
        <w:rPr>
          <w:b/>
          <w:bCs/>
        </w:rPr>
        <w:t>.</w:t>
      </w:r>
    </w:p>
    <w:p w14:paraId="32DB8BE0" w14:textId="77777777" w:rsidR="00430B54" w:rsidRDefault="398623AA" w:rsidP="00430B54">
      <w:pPr>
        <w:numPr>
          <w:ilvl w:val="0"/>
          <w:numId w:val="11"/>
        </w:numPr>
        <w:tabs>
          <w:tab w:val="clear" w:pos="6738"/>
          <w:tab w:val="num" w:pos="360"/>
        </w:tabs>
        <w:autoSpaceDE w:val="0"/>
        <w:autoSpaceDN w:val="0"/>
        <w:adjustRightInd w:val="0"/>
        <w:spacing w:before="60"/>
        <w:ind w:left="357" w:hanging="357"/>
        <w:rPr>
          <w:b/>
          <w:bCs/>
        </w:rPr>
      </w:pPr>
      <w:r w:rsidRPr="3CE7F085">
        <w:rPr>
          <w:b/>
          <w:bCs/>
        </w:rPr>
        <w:t>V dalších kolech přijímacího řízení jsou termíny a ostatní podmínky shodné s obory vzdělání bez talentových zkoušek.</w:t>
      </w:r>
    </w:p>
    <w:p w14:paraId="663AE56B" w14:textId="2FF3B10A" w:rsidR="00430B54" w:rsidRPr="00430B54" w:rsidRDefault="398623AA" w:rsidP="00430B54">
      <w:pPr>
        <w:numPr>
          <w:ilvl w:val="0"/>
          <w:numId w:val="11"/>
        </w:numPr>
        <w:tabs>
          <w:tab w:val="clear" w:pos="6738"/>
          <w:tab w:val="num" w:pos="360"/>
        </w:tabs>
        <w:autoSpaceDE w:val="0"/>
        <w:autoSpaceDN w:val="0"/>
        <w:adjustRightInd w:val="0"/>
        <w:spacing w:before="60"/>
        <w:ind w:left="357" w:hanging="357"/>
        <w:rPr>
          <w:b/>
          <w:bCs/>
        </w:rPr>
      </w:pPr>
      <w:r w:rsidRPr="00430B54">
        <w:rPr>
          <w:b/>
          <w:bCs/>
        </w:rPr>
        <w:t xml:space="preserve">V dalších letech se podmínky </w:t>
      </w:r>
      <w:r w:rsidR="7C4EBF20" w:rsidRPr="00430B54">
        <w:rPr>
          <w:b/>
          <w:bCs/>
        </w:rPr>
        <w:t xml:space="preserve">sjednocují </w:t>
      </w:r>
      <w:r w:rsidRPr="00430B54">
        <w:rPr>
          <w:b/>
          <w:bCs/>
        </w:rPr>
        <w:t>s ostatními obory vzdělání</w:t>
      </w:r>
      <w:r w:rsidR="7C4EBF20" w:rsidRPr="00430B54">
        <w:rPr>
          <w:b/>
          <w:bCs/>
        </w:rPr>
        <w:t xml:space="preserve"> ve všech kolech.</w:t>
      </w:r>
      <w:r w:rsidR="00430B54" w:rsidRPr="00430B54">
        <w:rPr>
          <w:b/>
          <w:bCs/>
        </w:rPr>
        <w:t xml:space="preserve"> Zůstává možnost podat navíc dvě přihlášky do těchto oborů.</w:t>
      </w:r>
    </w:p>
    <w:p w14:paraId="4B277319" w14:textId="3A20898C" w:rsidR="00330AD9" w:rsidRPr="00454881" w:rsidRDefault="398623A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Nově </w:t>
      </w:r>
      <w:r w:rsidR="27F628F2" w:rsidRPr="3CE7F085">
        <w:rPr>
          <w:b/>
          <w:bCs/>
        </w:rPr>
        <w:t>budou moci</w:t>
      </w:r>
      <w:r w:rsidRPr="3CE7F085">
        <w:rPr>
          <w:b/>
          <w:bCs/>
        </w:rPr>
        <w:t xml:space="preserve"> konzervatoře organizovat školní zkoušku</w:t>
      </w:r>
      <w:r w:rsidR="27F628F2" w:rsidRPr="3CE7F085">
        <w:rPr>
          <w:b/>
          <w:bCs/>
        </w:rPr>
        <w:t xml:space="preserve"> stejně, jako ostatní obory vzdělání.</w:t>
      </w:r>
    </w:p>
    <w:p w14:paraId="75D37A89" w14:textId="77777777" w:rsidR="00042B8D" w:rsidRPr="000237A2" w:rsidRDefault="00042B8D">
      <w:pPr>
        <w:spacing w:before="0" w:after="160" w:line="259" w:lineRule="auto"/>
        <w:jc w:val="left"/>
        <w:rPr>
          <w:lang w:eastAsia="cs-CZ"/>
        </w:rPr>
      </w:pPr>
      <w:r w:rsidRPr="000237A2">
        <w:rPr>
          <w:lang w:eastAsia="cs-CZ"/>
        </w:rPr>
        <w:br w:type="page"/>
      </w:r>
    </w:p>
    <w:p w14:paraId="0716DA66" w14:textId="295DF9DE" w:rsidR="00B7322D" w:rsidRPr="009A2EDB" w:rsidRDefault="00B7322D" w:rsidP="00C575B8">
      <w:pPr>
        <w:pStyle w:val="Nadpis1"/>
        <w:jc w:val="center"/>
        <w:rPr>
          <w:rStyle w:val="Odkazintenzivn"/>
          <w:b w:val="0"/>
          <w:bCs w:val="0"/>
          <w:smallCaps/>
          <w:color w:val="2F5496" w:themeColor="accent1" w:themeShade="BF"/>
          <w:spacing w:val="0"/>
          <w:sz w:val="28"/>
          <w:szCs w:val="28"/>
        </w:rPr>
      </w:pPr>
      <w:bookmarkStart w:id="23" w:name="_Toc155268064"/>
      <w:r w:rsidRPr="009A2EDB">
        <w:rPr>
          <w:rStyle w:val="Odkazintenzivn"/>
          <w:b w:val="0"/>
          <w:bCs w:val="0"/>
          <w:smallCaps/>
          <w:color w:val="2F5496" w:themeColor="accent1" w:themeShade="BF"/>
          <w:spacing w:val="0"/>
          <w:sz w:val="28"/>
          <w:szCs w:val="28"/>
        </w:rPr>
        <w:lastRenderedPageBreak/>
        <w:t>Časový harmonogram pro první kolo přijímacího řízení ve školním roce 2023/2024</w:t>
      </w:r>
      <w:bookmarkEnd w:id="23"/>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835"/>
        <w:gridCol w:w="2835"/>
      </w:tblGrid>
      <w:tr w:rsidR="00B7322D" w:rsidRPr="000237A2" w14:paraId="0676410D" w14:textId="77777777" w:rsidTr="3CE7F085">
        <w:trPr>
          <w:trHeight w:val="120"/>
          <w:jc w:val="center"/>
        </w:trPr>
        <w:tc>
          <w:tcPr>
            <w:tcW w:w="2835" w:type="dxa"/>
            <w:tcBorders>
              <w:bottom w:val="double" w:sz="4" w:space="0" w:color="auto"/>
            </w:tcBorders>
            <w:shd w:val="clear" w:color="auto" w:fill="D9D9D9" w:themeFill="background1" w:themeFillShade="D9"/>
            <w:vAlign w:val="center"/>
          </w:tcPr>
          <w:p w14:paraId="12C53580" w14:textId="77777777"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Událost</w:t>
            </w:r>
          </w:p>
        </w:tc>
        <w:tc>
          <w:tcPr>
            <w:tcW w:w="2835" w:type="dxa"/>
            <w:tcBorders>
              <w:bottom w:val="double" w:sz="4" w:space="0" w:color="auto"/>
            </w:tcBorders>
            <w:shd w:val="clear" w:color="auto" w:fill="F7CAAC" w:themeFill="accent2" w:themeFillTint="66"/>
            <w:vAlign w:val="center"/>
          </w:tcPr>
          <w:p w14:paraId="32A23D0D" w14:textId="77777777"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Obory vzdělání bez talentové zkoušky</w:t>
            </w:r>
          </w:p>
        </w:tc>
        <w:tc>
          <w:tcPr>
            <w:tcW w:w="2835" w:type="dxa"/>
            <w:tcBorders>
              <w:bottom w:val="double" w:sz="4" w:space="0" w:color="auto"/>
            </w:tcBorders>
            <w:shd w:val="clear" w:color="auto" w:fill="B4C6E7" w:themeFill="accent1" w:themeFillTint="66"/>
            <w:vAlign w:val="center"/>
          </w:tcPr>
          <w:p w14:paraId="150CF57D" w14:textId="3E27DEBC"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Obory vzdělání s talentovou zkouškou</w:t>
            </w:r>
          </w:p>
        </w:tc>
        <w:tc>
          <w:tcPr>
            <w:tcW w:w="2835" w:type="dxa"/>
            <w:tcBorders>
              <w:bottom w:val="double" w:sz="4" w:space="0" w:color="auto"/>
            </w:tcBorders>
            <w:shd w:val="clear" w:color="auto" w:fill="FFE599" w:themeFill="accent4" w:themeFillTint="66"/>
            <w:vAlign w:val="center"/>
          </w:tcPr>
          <w:p w14:paraId="2D32871D" w14:textId="77777777"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Poznámka</w:t>
            </w:r>
          </w:p>
        </w:tc>
      </w:tr>
      <w:tr w:rsidR="00B7322D" w:rsidRPr="000237A2" w14:paraId="2275A140" w14:textId="77777777" w:rsidTr="3CE7F085">
        <w:trPr>
          <w:trHeight w:val="559"/>
          <w:jc w:val="center"/>
        </w:trPr>
        <w:tc>
          <w:tcPr>
            <w:tcW w:w="2835" w:type="dxa"/>
            <w:tcBorders>
              <w:top w:val="double" w:sz="4" w:space="0" w:color="auto"/>
            </w:tcBorders>
            <w:shd w:val="clear" w:color="auto" w:fill="F2F2F2" w:themeFill="background1" w:themeFillShade="F2"/>
            <w:vAlign w:val="center"/>
          </w:tcPr>
          <w:p w14:paraId="01AA3737" w14:textId="58C9DC99"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Vyhlášení kritérií přijímacího řízení řediteli škol </w:t>
            </w:r>
          </w:p>
        </w:tc>
        <w:tc>
          <w:tcPr>
            <w:tcW w:w="2835" w:type="dxa"/>
            <w:tcBorders>
              <w:top w:val="double" w:sz="4" w:space="0" w:color="auto"/>
            </w:tcBorders>
            <w:shd w:val="clear" w:color="auto" w:fill="FBE4D5" w:themeFill="accent2" w:themeFillTint="33"/>
            <w:vAlign w:val="center"/>
          </w:tcPr>
          <w:p w14:paraId="7A14E1E3"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31. 1.</w:t>
            </w:r>
          </w:p>
        </w:tc>
        <w:tc>
          <w:tcPr>
            <w:tcW w:w="2835" w:type="dxa"/>
            <w:tcBorders>
              <w:top w:val="double" w:sz="4" w:space="0" w:color="auto"/>
            </w:tcBorders>
            <w:shd w:val="clear" w:color="auto" w:fill="D9E2F3" w:themeFill="accent1" w:themeFillTint="33"/>
            <w:vAlign w:val="center"/>
          </w:tcPr>
          <w:p w14:paraId="0E2AC86A"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31. 10.</w:t>
            </w:r>
          </w:p>
        </w:tc>
        <w:tc>
          <w:tcPr>
            <w:tcW w:w="2835" w:type="dxa"/>
            <w:tcBorders>
              <w:top w:val="double" w:sz="4" w:space="0" w:color="auto"/>
            </w:tcBorders>
            <w:shd w:val="clear" w:color="auto" w:fill="FFF2CC" w:themeFill="accent4" w:themeFillTint="33"/>
            <w:vAlign w:val="center"/>
          </w:tcPr>
          <w:p w14:paraId="1A574EC5"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Obory vzdělání s TZ dle původní legislativy.</w:t>
            </w:r>
          </w:p>
        </w:tc>
      </w:tr>
      <w:tr w:rsidR="00B7322D" w:rsidRPr="000237A2" w14:paraId="56C8F874" w14:textId="77777777" w:rsidTr="3CE7F085">
        <w:trPr>
          <w:trHeight w:val="266"/>
          <w:jc w:val="center"/>
        </w:trPr>
        <w:tc>
          <w:tcPr>
            <w:tcW w:w="2835" w:type="dxa"/>
            <w:shd w:val="clear" w:color="auto" w:fill="F2F2F2" w:themeFill="background1" w:themeFillShade="F2"/>
            <w:vAlign w:val="center"/>
          </w:tcPr>
          <w:p w14:paraId="15B7EB3F"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Podávání přihlášek</w:t>
            </w:r>
          </w:p>
        </w:tc>
        <w:tc>
          <w:tcPr>
            <w:tcW w:w="2835" w:type="dxa"/>
            <w:shd w:val="clear" w:color="auto" w:fill="FBE4D5" w:themeFill="accent2" w:themeFillTint="33"/>
            <w:vAlign w:val="center"/>
          </w:tcPr>
          <w:p w14:paraId="4BC87EF1"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od 1. 2. do 20. 2. (dle priority)</w:t>
            </w:r>
          </w:p>
        </w:tc>
        <w:tc>
          <w:tcPr>
            <w:tcW w:w="2835" w:type="dxa"/>
            <w:shd w:val="clear" w:color="auto" w:fill="D9E2F3" w:themeFill="accent1" w:themeFillTint="33"/>
            <w:vAlign w:val="center"/>
          </w:tcPr>
          <w:p w14:paraId="65BAC016"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30. 11.</w:t>
            </w:r>
          </w:p>
        </w:tc>
        <w:tc>
          <w:tcPr>
            <w:tcW w:w="2835" w:type="dxa"/>
            <w:shd w:val="clear" w:color="auto" w:fill="FFF2CC" w:themeFill="accent4" w:themeFillTint="33"/>
            <w:vAlign w:val="center"/>
          </w:tcPr>
          <w:p w14:paraId="4867F258"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U oborů vzdělání s TZ lze prioritu změnit do 15. 3. nebo podáním nové přihlášky, jinak prioritu určuje pořadí.</w:t>
            </w:r>
          </w:p>
        </w:tc>
      </w:tr>
      <w:tr w:rsidR="00B7322D" w:rsidRPr="000237A2" w14:paraId="05312DAE" w14:textId="77777777" w:rsidTr="3CE7F085">
        <w:trPr>
          <w:trHeight w:val="266"/>
          <w:jc w:val="center"/>
        </w:trPr>
        <w:tc>
          <w:tcPr>
            <w:tcW w:w="2835" w:type="dxa"/>
            <w:shd w:val="clear" w:color="auto" w:fill="F2F2F2" w:themeFill="background1" w:themeFillShade="F2"/>
            <w:vAlign w:val="center"/>
          </w:tcPr>
          <w:p w14:paraId="76F055DA" w14:textId="46430DAC"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Zapsání listinných přihlášek do </w:t>
            </w:r>
            <w:r w:rsidR="00AC3447">
              <w:rPr>
                <w:rFonts w:asciiTheme="minorHAnsi" w:hAnsiTheme="minorHAnsi" w:cstheme="minorHAnsi"/>
                <w:sz w:val="20"/>
                <w:szCs w:val="20"/>
              </w:rPr>
              <w:t>DIPSY</w:t>
            </w:r>
            <w:r w:rsidRPr="000237A2">
              <w:rPr>
                <w:rFonts w:asciiTheme="minorHAnsi" w:hAnsiTheme="minorHAnsi" w:cstheme="minorHAnsi"/>
                <w:sz w:val="20"/>
                <w:szCs w:val="20"/>
              </w:rPr>
              <w:t xml:space="preserve"> ředitelem první školy </w:t>
            </w:r>
            <w:r w:rsidR="00F07071" w:rsidRPr="000237A2">
              <w:rPr>
                <w:rFonts w:asciiTheme="minorHAnsi" w:hAnsiTheme="minorHAnsi" w:cstheme="minorHAnsi"/>
                <w:sz w:val="20"/>
                <w:szCs w:val="20"/>
              </w:rPr>
              <w:t xml:space="preserve">  v</w:t>
            </w:r>
            <w:r w:rsidR="00C14ABB">
              <w:rPr>
                <w:rFonts w:asciiTheme="minorHAnsi" w:hAnsiTheme="minorHAnsi" w:cstheme="minorHAnsi"/>
                <w:sz w:val="20"/>
                <w:szCs w:val="20"/>
              </w:rPr>
              <w:t> </w:t>
            </w:r>
            <w:r w:rsidRPr="000237A2">
              <w:rPr>
                <w:rFonts w:asciiTheme="minorHAnsi" w:hAnsiTheme="minorHAnsi" w:cstheme="minorHAnsi"/>
                <w:sz w:val="20"/>
                <w:szCs w:val="20"/>
              </w:rPr>
              <w:t>přihlášce</w:t>
            </w:r>
          </w:p>
        </w:tc>
        <w:tc>
          <w:tcPr>
            <w:tcW w:w="2835" w:type="dxa"/>
            <w:shd w:val="clear" w:color="auto" w:fill="FBE4D5" w:themeFill="accent2" w:themeFillTint="33"/>
            <w:vAlign w:val="center"/>
          </w:tcPr>
          <w:p w14:paraId="7D1A729E"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21. - 26. 2.</w:t>
            </w:r>
          </w:p>
        </w:tc>
        <w:tc>
          <w:tcPr>
            <w:tcW w:w="2835" w:type="dxa"/>
            <w:shd w:val="clear" w:color="auto" w:fill="D9E2F3" w:themeFill="accent1" w:themeFillTint="33"/>
            <w:vAlign w:val="center"/>
          </w:tcPr>
          <w:p w14:paraId="7AAC2349"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27. 2. zapsání chybějících údajů o uchazečích</w:t>
            </w:r>
          </w:p>
        </w:tc>
        <w:tc>
          <w:tcPr>
            <w:tcW w:w="2835" w:type="dxa"/>
            <w:shd w:val="clear" w:color="auto" w:fill="FFF2CC" w:themeFill="accent4" w:themeFillTint="33"/>
            <w:vAlign w:val="center"/>
          </w:tcPr>
          <w:p w14:paraId="38D2AC85"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5 dnů od termínu pro podání přihlášky. Připadne-li termín na víkend, počítá se první pracovní den.</w:t>
            </w:r>
          </w:p>
        </w:tc>
      </w:tr>
      <w:tr w:rsidR="00B7322D" w:rsidRPr="000237A2" w14:paraId="7D5F061A" w14:textId="77777777" w:rsidTr="3CE7F085">
        <w:trPr>
          <w:trHeight w:val="266"/>
          <w:jc w:val="center"/>
        </w:trPr>
        <w:tc>
          <w:tcPr>
            <w:tcW w:w="2835" w:type="dxa"/>
            <w:shd w:val="clear" w:color="auto" w:fill="F2F2F2" w:themeFill="background1" w:themeFillShade="F2"/>
            <w:vAlign w:val="center"/>
          </w:tcPr>
          <w:p w14:paraId="4AB22B00"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Kontrola řediteli dalších škol</w:t>
            </w:r>
          </w:p>
        </w:tc>
        <w:tc>
          <w:tcPr>
            <w:tcW w:w="2835" w:type="dxa"/>
            <w:shd w:val="clear" w:color="auto" w:fill="FBE4D5" w:themeFill="accent2" w:themeFillTint="33"/>
            <w:vAlign w:val="center"/>
          </w:tcPr>
          <w:p w14:paraId="30288115"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27. - 28. 2.</w:t>
            </w:r>
          </w:p>
        </w:tc>
        <w:tc>
          <w:tcPr>
            <w:tcW w:w="2835" w:type="dxa"/>
            <w:shd w:val="clear" w:color="auto" w:fill="D9E2F3" w:themeFill="accent1" w:themeFillTint="33"/>
            <w:vAlign w:val="center"/>
          </w:tcPr>
          <w:p w14:paraId="1CECD38E"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28. 2.</w:t>
            </w:r>
          </w:p>
        </w:tc>
        <w:tc>
          <w:tcPr>
            <w:tcW w:w="2835" w:type="dxa"/>
            <w:shd w:val="clear" w:color="auto" w:fill="FFF2CC" w:themeFill="accent4" w:themeFillTint="33"/>
            <w:vAlign w:val="center"/>
          </w:tcPr>
          <w:p w14:paraId="447CA8A8"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B7322D" w:rsidRPr="000237A2" w14:paraId="646A4511" w14:textId="77777777" w:rsidTr="3CE7F085">
        <w:trPr>
          <w:trHeight w:val="266"/>
          <w:jc w:val="center"/>
        </w:trPr>
        <w:tc>
          <w:tcPr>
            <w:tcW w:w="2835" w:type="dxa"/>
            <w:shd w:val="clear" w:color="auto" w:fill="F2F2F2" w:themeFill="background1" w:themeFillShade="F2"/>
            <w:vAlign w:val="center"/>
          </w:tcPr>
          <w:p w14:paraId="417A01D1" w14:textId="112CA06D"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Vložení údajů o </w:t>
            </w:r>
            <w:r w:rsidR="009D43D1">
              <w:rPr>
                <w:rFonts w:asciiTheme="minorHAnsi" w:hAnsiTheme="minorHAnsi" w:cstheme="minorHAnsi"/>
                <w:sz w:val="20"/>
                <w:szCs w:val="20"/>
              </w:rPr>
              <w:t xml:space="preserve">prominutí zkoušky, </w:t>
            </w:r>
            <w:r w:rsidRPr="000237A2">
              <w:rPr>
                <w:rFonts w:asciiTheme="minorHAnsi" w:hAnsiTheme="minorHAnsi" w:cstheme="minorHAnsi"/>
                <w:sz w:val="20"/>
                <w:szCs w:val="20"/>
              </w:rPr>
              <w:t xml:space="preserve">podpůrných opatřeních </w:t>
            </w:r>
            <w:r w:rsidR="009D43D1">
              <w:rPr>
                <w:rFonts w:asciiTheme="minorHAnsi" w:hAnsiTheme="minorHAnsi" w:cstheme="minorHAnsi"/>
                <w:sz w:val="20"/>
                <w:szCs w:val="20"/>
              </w:rPr>
              <w:t xml:space="preserve">a </w:t>
            </w:r>
            <w:r w:rsidR="005804F2">
              <w:rPr>
                <w:rFonts w:asciiTheme="minorHAnsi" w:hAnsiTheme="minorHAnsi" w:cstheme="minorHAnsi"/>
                <w:sz w:val="20"/>
                <w:szCs w:val="20"/>
              </w:rPr>
              <w:t>jazyce menšin</w:t>
            </w:r>
            <w:r w:rsidR="009D43D1">
              <w:rPr>
                <w:rFonts w:asciiTheme="minorHAnsi" w:hAnsiTheme="minorHAnsi" w:cstheme="minorHAnsi"/>
                <w:sz w:val="20"/>
                <w:szCs w:val="20"/>
              </w:rPr>
              <w:t xml:space="preserve"> </w:t>
            </w:r>
            <w:r w:rsidRPr="000237A2">
              <w:rPr>
                <w:rFonts w:asciiTheme="minorHAnsi" w:hAnsiTheme="minorHAnsi" w:cstheme="minorHAnsi"/>
                <w:sz w:val="20"/>
                <w:szCs w:val="20"/>
              </w:rPr>
              <w:t>u</w:t>
            </w:r>
            <w:r w:rsidR="005804F2">
              <w:rPr>
                <w:rFonts w:asciiTheme="minorHAnsi" w:hAnsiTheme="minorHAnsi" w:cstheme="minorHAnsi"/>
                <w:sz w:val="20"/>
                <w:szCs w:val="20"/>
              </w:rPr>
              <w:t> </w:t>
            </w:r>
            <w:r w:rsidR="00941E6D" w:rsidRPr="000237A2">
              <w:rPr>
                <w:rFonts w:asciiTheme="minorHAnsi" w:hAnsiTheme="minorHAnsi" w:cstheme="minorHAnsi"/>
                <w:sz w:val="20"/>
                <w:szCs w:val="20"/>
              </w:rPr>
              <w:t>jednotné zkoušky</w:t>
            </w:r>
            <w:r w:rsidR="00F07071" w:rsidRPr="000237A2">
              <w:rPr>
                <w:rFonts w:asciiTheme="minorHAnsi" w:hAnsiTheme="minorHAnsi" w:cstheme="minorHAnsi"/>
                <w:sz w:val="20"/>
                <w:szCs w:val="20"/>
              </w:rPr>
              <w:t xml:space="preserve"> </w:t>
            </w:r>
          </w:p>
        </w:tc>
        <w:tc>
          <w:tcPr>
            <w:tcW w:w="2835" w:type="dxa"/>
            <w:shd w:val="clear" w:color="auto" w:fill="FBE4D5" w:themeFill="accent2" w:themeFillTint="33"/>
            <w:vAlign w:val="center"/>
          </w:tcPr>
          <w:p w14:paraId="00A477D6"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27. - 28. 2.</w:t>
            </w:r>
          </w:p>
        </w:tc>
        <w:tc>
          <w:tcPr>
            <w:tcW w:w="2835" w:type="dxa"/>
            <w:shd w:val="clear" w:color="auto" w:fill="D9E2F3" w:themeFill="accent1" w:themeFillTint="33"/>
            <w:vAlign w:val="center"/>
          </w:tcPr>
          <w:p w14:paraId="4095F61A"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28. 2.</w:t>
            </w:r>
          </w:p>
        </w:tc>
        <w:tc>
          <w:tcPr>
            <w:tcW w:w="2835" w:type="dxa"/>
            <w:shd w:val="clear" w:color="auto" w:fill="FFF2CC" w:themeFill="accent4" w:themeFillTint="33"/>
            <w:vAlign w:val="center"/>
          </w:tcPr>
          <w:p w14:paraId="540F277A"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607AFF" w:rsidRPr="000237A2" w14:paraId="23FD5221" w14:textId="77777777" w:rsidTr="3CE7F085">
        <w:trPr>
          <w:trHeight w:val="266"/>
          <w:jc w:val="center"/>
        </w:trPr>
        <w:tc>
          <w:tcPr>
            <w:tcW w:w="2835" w:type="dxa"/>
            <w:shd w:val="clear" w:color="auto" w:fill="F2F2F2" w:themeFill="background1" w:themeFillShade="F2"/>
            <w:vAlign w:val="center"/>
          </w:tcPr>
          <w:p w14:paraId="5BE87D88" w14:textId="647526EA"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Určení místa konání </w:t>
            </w:r>
            <w:r w:rsidR="00567D8A" w:rsidRPr="000237A2">
              <w:rPr>
                <w:rFonts w:asciiTheme="minorHAnsi" w:hAnsiTheme="minorHAnsi" w:cstheme="minorHAnsi"/>
                <w:sz w:val="20"/>
                <w:szCs w:val="20"/>
              </w:rPr>
              <w:t>jednotné zkoušky (</w:t>
            </w:r>
            <w:r w:rsidR="00F07071" w:rsidRPr="000237A2">
              <w:rPr>
                <w:rFonts w:asciiTheme="minorHAnsi" w:hAnsiTheme="minorHAnsi" w:cstheme="minorHAnsi"/>
                <w:sz w:val="20"/>
                <w:szCs w:val="20"/>
              </w:rPr>
              <w:t>JPZ</w:t>
            </w:r>
            <w:r w:rsidR="00567D8A" w:rsidRPr="000237A2">
              <w:rPr>
                <w:rFonts w:asciiTheme="minorHAnsi" w:hAnsiTheme="minorHAnsi" w:cstheme="minorHAnsi"/>
                <w:sz w:val="20"/>
                <w:szCs w:val="20"/>
              </w:rPr>
              <w:t>)</w:t>
            </w:r>
            <w:r w:rsidRPr="000237A2">
              <w:rPr>
                <w:rFonts w:asciiTheme="minorHAnsi" w:hAnsiTheme="minorHAnsi" w:cstheme="minorHAnsi"/>
                <w:sz w:val="20"/>
                <w:szCs w:val="20"/>
              </w:rPr>
              <w:t xml:space="preserve"> Centrem</w:t>
            </w:r>
          </w:p>
        </w:tc>
        <w:tc>
          <w:tcPr>
            <w:tcW w:w="2835" w:type="dxa"/>
            <w:shd w:val="clear" w:color="auto" w:fill="FBE4D5" w:themeFill="accent2" w:themeFillTint="33"/>
            <w:vAlign w:val="center"/>
          </w:tcPr>
          <w:p w14:paraId="0124BAE1" w14:textId="56F483F3"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1. 3.</w:t>
            </w:r>
          </w:p>
        </w:tc>
        <w:tc>
          <w:tcPr>
            <w:tcW w:w="2835" w:type="dxa"/>
            <w:shd w:val="clear" w:color="auto" w:fill="D9E2F3" w:themeFill="accent1" w:themeFillTint="33"/>
            <w:vAlign w:val="center"/>
          </w:tcPr>
          <w:p w14:paraId="342951AE" w14:textId="759C4B6C" w:rsidR="00607AFF" w:rsidRPr="000237A2" w:rsidRDefault="00F07071"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Gymnázia se sportovní přípravou (</w:t>
            </w:r>
            <w:r w:rsidR="00607AFF" w:rsidRPr="000237A2">
              <w:rPr>
                <w:rFonts w:asciiTheme="minorHAnsi" w:hAnsiTheme="minorHAnsi" w:cstheme="minorHAnsi"/>
                <w:sz w:val="20"/>
                <w:szCs w:val="20"/>
              </w:rPr>
              <w:t>GSP</w:t>
            </w:r>
            <w:r w:rsidRPr="000237A2">
              <w:rPr>
                <w:rFonts w:asciiTheme="minorHAnsi" w:hAnsiTheme="minorHAnsi" w:cstheme="minorHAnsi"/>
                <w:sz w:val="20"/>
                <w:szCs w:val="20"/>
              </w:rPr>
              <w:t>)</w:t>
            </w:r>
            <w:r w:rsidR="00607AFF" w:rsidRPr="000237A2">
              <w:rPr>
                <w:rFonts w:asciiTheme="minorHAnsi" w:hAnsiTheme="minorHAnsi" w:cstheme="minorHAnsi"/>
                <w:sz w:val="20"/>
                <w:szCs w:val="20"/>
              </w:rPr>
              <w:t xml:space="preserve"> obdobně</w:t>
            </w:r>
          </w:p>
        </w:tc>
        <w:tc>
          <w:tcPr>
            <w:tcW w:w="2835" w:type="dxa"/>
            <w:shd w:val="clear" w:color="auto" w:fill="FFF2CC" w:themeFill="accent4" w:themeFillTint="33"/>
            <w:vAlign w:val="center"/>
          </w:tcPr>
          <w:p w14:paraId="302F5C86" w14:textId="57197908"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Pouze ve škole v přihlášce. Na oba termíny může být určena stejná škola.</w:t>
            </w:r>
          </w:p>
        </w:tc>
      </w:tr>
      <w:tr w:rsidR="00607AFF" w:rsidRPr="000237A2" w14:paraId="5C0B289C" w14:textId="77777777" w:rsidTr="3CE7F085">
        <w:trPr>
          <w:trHeight w:val="266"/>
          <w:jc w:val="center"/>
        </w:trPr>
        <w:tc>
          <w:tcPr>
            <w:tcW w:w="2835" w:type="dxa"/>
            <w:shd w:val="clear" w:color="auto" w:fill="F2F2F2" w:themeFill="background1" w:themeFillShade="F2"/>
            <w:vAlign w:val="center"/>
          </w:tcPr>
          <w:p w14:paraId="48448079" w14:textId="2718ABCA"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Řádný termín školní zkoušky (ŠPZ) a talentové zkoušky (TZ) </w:t>
            </w:r>
          </w:p>
        </w:tc>
        <w:tc>
          <w:tcPr>
            <w:tcW w:w="2835" w:type="dxa"/>
            <w:shd w:val="clear" w:color="auto" w:fill="FBE4D5" w:themeFill="accent2" w:themeFillTint="33"/>
            <w:vAlign w:val="center"/>
          </w:tcPr>
          <w:p w14:paraId="07017C8D" w14:textId="78833F0B"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15. 3. – 23. 4.</w:t>
            </w:r>
          </w:p>
        </w:tc>
        <w:tc>
          <w:tcPr>
            <w:tcW w:w="2835" w:type="dxa"/>
            <w:shd w:val="clear" w:color="auto" w:fill="D9E2F3" w:themeFill="accent1" w:themeFillTint="33"/>
            <w:vAlign w:val="center"/>
          </w:tcPr>
          <w:p w14:paraId="5E1680F4"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Obory 82: 2. – 15. 1.</w:t>
            </w:r>
          </w:p>
          <w:p w14:paraId="205E0981"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Konzervatoře: 15. - 31. 1.</w:t>
            </w:r>
          </w:p>
          <w:p w14:paraId="5F13D17D" w14:textId="529F4CD0"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2. 1. – 15. 2.</w:t>
            </w:r>
          </w:p>
        </w:tc>
        <w:tc>
          <w:tcPr>
            <w:tcW w:w="2835" w:type="dxa"/>
            <w:shd w:val="clear" w:color="auto" w:fill="FFF2CC" w:themeFill="accent4" w:themeFillTint="33"/>
            <w:vAlign w:val="center"/>
          </w:tcPr>
          <w:p w14:paraId="16587EF5" w14:textId="4452B52F"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Min. dva termíny, alespoň jeden termín mimo JPZ.</w:t>
            </w:r>
          </w:p>
        </w:tc>
      </w:tr>
      <w:tr w:rsidR="00607AFF" w:rsidRPr="000237A2" w14:paraId="03A4C916" w14:textId="77777777" w:rsidTr="3CE7F085">
        <w:trPr>
          <w:trHeight w:val="266"/>
          <w:jc w:val="center"/>
        </w:trPr>
        <w:tc>
          <w:tcPr>
            <w:tcW w:w="2835" w:type="dxa"/>
            <w:shd w:val="clear" w:color="auto" w:fill="F2F2F2" w:themeFill="background1" w:themeFillShade="F2"/>
            <w:vAlign w:val="center"/>
          </w:tcPr>
          <w:p w14:paraId="3321DDF0" w14:textId="2327CC65"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w:t>
            </w:r>
            <w:r w:rsidR="00F07071" w:rsidRPr="000237A2">
              <w:rPr>
                <w:rFonts w:asciiTheme="minorHAnsi" w:hAnsiTheme="minorHAnsi" w:cstheme="minorHAnsi"/>
                <w:sz w:val="20"/>
                <w:szCs w:val="20"/>
              </w:rPr>
              <w:t>TZ</w:t>
            </w:r>
          </w:p>
        </w:tc>
        <w:tc>
          <w:tcPr>
            <w:tcW w:w="2835" w:type="dxa"/>
            <w:shd w:val="clear" w:color="auto" w:fill="FBE4D5" w:themeFill="accent2" w:themeFillTint="33"/>
            <w:vAlign w:val="center"/>
          </w:tcPr>
          <w:p w14:paraId="354BFDEE"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D9E2F3" w:themeFill="accent1" w:themeFillTint="33"/>
            <w:vAlign w:val="center"/>
          </w:tcPr>
          <w:p w14:paraId="3F5960B6"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Zaslání výsledku TZ</w:t>
            </w:r>
          </w:p>
          <w:p w14:paraId="62E00A5F"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Obory 82: 20. 1.</w:t>
            </w:r>
          </w:p>
          <w:p w14:paraId="47FAB9B3"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20. 2.</w:t>
            </w:r>
          </w:p>
          <w:p w14:paraId="78B2E409"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Výsledek ŠPZ, celkový výsledek a zveřejnění pořadí: 15. 2.</w:t>
            </w:r>
          </w:p>
        </w:tc>
        <w:tc>
          <w:tcPr>
            <w:tcW w:w="2835" w:type="dxa"/>
            <w:shd w:val="clear" w:color="auto" w:fill="FFF2CC" w:themeFill="accent4" w:themeFillTint="33"/>
            <w:vAlign w:val="center"/>
          </w:tcPr>
          <w:p w14:paraId="01E32F93"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Nezasílá se rozhodnutí o přijetí.</w:t>
            </w:r>
          </w:p>
        </w:tc>
      </w:tr>
      <w:tr w:rsidR="00607AFF" w:rsidRPr="000237A2" w14:paraId="0BB8769F" w14:textId="77777777" w:rsidTr="3CE7F085">
        <w:trPr>
          <w:trHeight w:val="266"/>
          <w:jc w:val="center"/>
        </w:trPr>
        <w:tc>
          <w:tcPr>
            <w:tcW w:w="2835" w:type="dxa"/>
            <w:shd w:val="clear" w:color="auto" w:fill="F2F2F2" w:themeFill="background1" w:themeFillShade="F2"/>
            <w:vAlign w:val="center"/>
          </w:tcPr>
          <w:p w14:paraId="63C30AB0" w14:textId="5A353D7B"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Řádný termín </w:t>
            </w:r>
            <w:r w:rsidR="00F07071" w:rsidRPr="000237A2">
              <w:rPr>
                <w:rFonts w:asciiTheme="minorHAnsi" w:hAnsiTheme="minorHAnsi" w:cstheme="minorHAnsi"/>
                <w:sz w:val="20"/>
                <w:szCs w:val="20"/>
              </w:rPr>
              <w:t>JPZ</w:t>
            </w:r>
          </w:p>
        </w:tc>
        <w:tc>
          <w:tcPr>
            <w:tcW w:w="2835" w:type="dxa"/>
            <w:shd w:val="clear" w:color="auto" w:fill="FBE4D5" w:themeFill="accent2" w:themeFillTint="33"/>
            <w:vAlign w:val="center"/>
          </w:tcPr>
          <w:p w14:paraId="4C7DED86" w14:textId="6AD2282F"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4leté: 12. a 15. 4. 2024</w:t>
            </w:r>
          </w:p>
          <w:p w14:paraId="160E184E"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Víceleté: 16. a 17. 4. 2024</w:t>
            </w:r>
          </w:p>
        </w:tc>
        <w:tc>
          <w:tcPr>
            <w:tcW w:w="2835" w:type="dxa"/>
            <w:shd w:val="clear" w:color="auto" w:fill="D9E2F3" w:themeFill="accent1" w:themeFillTint="33"/>
            <w:vAlign w:val="center"/>
          </w:tcPr>
          <w:p w14:paraId="35C72E05"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obdobně</w:t>
            </w:r>
          </w:p>
        </w:tc>
        <w:tc>
          <w:tcPr>
            <w:tcW w:w="2835" w:type="dxa"/>
            <w:shd w:val="clear" w:color="auto" w:fill="FFF2CC" w:themeFill="accent4" w:themeFillTint="33"/>
            <w:vAlign w:val="center"/>
          </w:tcPr>
          <w:p w14:paraId="353D4CCF"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Období 10. 4. – 18. 4.</w:t>
            </w:r>
          </w:p>
        </w:tc>
      </w:tr>
      <w:tr w:rsidR="00607AFF" w:rsidRPr="000237A2" w14:paraId="2CBBC9C9" w14:textId="77777777" w:rsidTr="3CE7F085">
        <w:trPr>
          <w:trHeight w:val="266"/>
          <w:jc w:val="center"/>
        </w:trPr>
        <w:tc>
          <w:tcPr>
            <w:tcW w:w="2835" w:type="dxa"/>
            <w:shd w:val="clear" w:color="auto" w:fill="F2F2F2" w:themeFill="background1" w:themeFillShade="F2"/>
            <w:vAlign w:val="center"/>
          </w:tcPr>
          <w:p w14:paraId="3EAB67EF" w14:textId="381F9EED"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Náhradní termín </w:t>
            </w:r>
            <w:r w:rsidR="00F07071" w:rsidRPr="000237A2">
              <w:rPr>
                <w:rFonts w:asciiTheme="minorHAnsi" w:hAnsiTheme="minorHAnsi" w:cstheme="minorHAnsi"/>
                <w:sz w:val="20"/>
                <w:szCs w:val="20"/>
              </w:rPr>
              <w:t>ŠPZ a TZ</w:t>
            </w:r>
          </w:p>
        </w:tc>
        <w:tc>
          <w:tcPr>
            <w:tcW w:w="2835" w:type="dxa"/>
            <w:shd w:val="clear" w:color="auto" w:fill="FBE4D5" w:themeFill="accent2" w:themeFillTint="33"/>
            <w:vAlign w:val="center"/>
          </w:tcPr>
          <w:p w14:paraId="50BF222D"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24. 4. – 5. 5.</w:t>
            </w:r>
          </w:p>
        </w:tc>
        <w:tc>
          <w:tcPr>
            <w:tcW w:w="2835" w:type="dxa"/>
            <w:shd w:val="clear" w:color="auto" w:fill="D9E2F3" w:themeFill="accent1" w:themeFillTint="33"/>
            <w:vAlign w:val="center"/>
          </w:tcPr>
          <w:p w14:paraId="4F8EF6D5"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jednoho měsíce od konání</w:t>
            </w:r>
          </w:p>
        </w:tc>
        <w:tc>
          <w:tcPr>
            <w:tcW w:w="2835" w:type="dxa"/>
            <w:shd w:val="clear" w:color="auto" w:fill="FFF2CC" w:themeFill="accent4" w:themeFillTint="33"/>
            <w:vAlign w:val="center"/>
          </w:tcPr>
          <w:p w14:paraId="3AA02517" w14:textId="49EE065A"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Min. jeden termín mimo </w:t>
            </w:r>
            <w:r w:rsidR="00F07071" w:rsidRPr="000237A2">
              <w:rPr>
                <w:rFonts w:asciiTheme="minorHAnsi" w:hAnsiTheme="minorHAnsi" w:cstheme="minorHAnsi"/>
                <w:sz w:val="20"/>
                <w:szCs w:val="20"/>
              </w:rPr>
              <w:t>JPZ.</w:t>
            </w:r>
          </w:p>
        </w:tc>
      </w:tr>
      <w:tr w:rsidR="00607AFF" w:rsidRPr="000237A2" w14:paraId="7332BC93" w14:textId="77777777" w:rsidTr="3CE7F085">
        <w:trPr>
          <w:trHeight w:val="266"/>
          <w:jc w:val="center"/>
        </w:trPr>
        <w:tc>
          <w:tcPr>
            <w:tcW w:w="2835" w:type="dxa"/>
            <w:shd w:val="clear" w:color="auto" w:fill="F2F2F2" w:themeFill="background1" w:themeFillShade="F2"/>
            <w:vAlign w:val="center"/>
          </w:tcPr>
          <w:p w14:paraId="3B38E31C" w14:textId="07C99689"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Náhradní termín </w:t>
            </w:r>
            <w:r w:rsidR="00F07071" w:rsidRPr="000237A2">
              <w:rPr>
                <w:rFonts w:asciiTheme="minorHAnsi" w:hAnsiTheme="minorHAnsi" w:cstheme="minorHAnsi"/>
                <w:sz w:val="20"/>
                <w:szCs w:val="20"/>
              </w:rPr>
              <w:t>JPZ</w:t>
            </w:r>
          </w:p>
        </w:tc>
        <w:tc>
          <w:tcPr>
            <w:tcW w:w="2835" w:type="dxa"/>
            <w:shd w:val="clear" w:color="auto" w:fill="FBE4D5" w:themeFill="accent2" w:themeFillTint="33"/>
            <w:vAlign w:val="center"/>
          </w:tcPr>
          <w:p w14:paraId="106D80C4"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29. a 30. 4. 2024</w:t>
            </w:r>
          </w:p>
        </w:tc>
        <w:tc>
          <w:tcPr>
            <w:tcW w:w="2835" w:type="dxa"/>
            <w:shd w:val="clear" w:color="auto" w:fill="D9E2F3" w:themeFill="accent1" w:themeFillTint="33"/>
            <w:vAlign w:val="center"/>
          </w:tcPr>
          <w:p w14:paraId="53F19FA4"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obdobně</w:t>
            </w:r>
          </w:p>
        </w:tc>
        <w:tc>
          <w:tcPr>
            <w:tcW w:w="2835" w:type="dxa"/>
            <w:shd w:val="clear" w:color="auto" w:fill="FFF2CC" w:themeFill="accent4" w:themeFillTint="33"/>
            <w:vAlign w:val="center"/>
          </w:tcPr>
          <w:p w14:paraId="77863882"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Období 24. 4. – 5. 5.</w:t>
            </w:r>
          </w:p>
        </w:tc>
      </w:tr>
      <w:tr w:rsidR="00607AFF" w:rsidRPr="000237A2" w14:paraId="36712C35" w14:textId="77777777" w:rsidTr="3CE7F085">
        <w:trPr>
          <w:trHeight w:val="266"/>
          <w:jc w:val="center"/>
        </w:trPr>
        <w:tc>
          <w:tcPr>
            <w:tcW w:w="2835" w:type="dxa"/>
            <w:shd w:val="clear" w:color="auto" w:fill="F2F2F2" w:themeFill="background1" w:themeFillShade="F2"/>
            <w:vAlign w:val="center"/>
          </w:tcPr>
          <w:p w14:paraId="7C793C39"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Pozvánky</w:t>
            </w:r>
          </w:p>
        </w:tc>
        <w:tc>
          <w:tcPr>
            <w:tcW w:w="2835" w:type="dxa"/>
            <w:shd w:val="clear" w:color="auto" w:fill="FBE4D5" w:themeFill="accent2" w:themeFillTint="33"/>
            <w:vAlign w:val="center"/>
          </w:tcPr>
          <w:p w14:paraId="52085B67"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14 dnů před řádným a 7 dnů před náhradním termínem</w:t>
            </w:r>
          </w:p>
        </w:tc>
        <w:tc>
          <w:tcPr>
            <w:tcW w:w="2835" w:type="dxa"/>
            <w:shd w:val="clear" w:color="auto" w:fill="D9E2F3" w:themeFill="accent1" w:themeFillTint="33"/>
            <w:vAlign w:val="center"/>
          </w:tcPr>
          <w:p w14:paraId="25A772A2" w14:textId="518E7B08" w:rsidR="00607AFF" w:rsidRPr="006F2AF2" w:rsidRDefault="00104C01" w:rsidP="00310758">
            <w:pPr>
              <w:pStyle w:val="Default"/>
              <w:spacing w:before="20" w:after="20"/>
              <w:jc w:val="center"/>
              <w:rPr>
                <w:rFonts w:asciiTheme="minorHAnsi" w:hAnsiTheme="minorHAnsi" w:cstheme="minorHAnsi"/>
                <w:color w:val="auto"/>
                <w:sz w:val="20"/>
                <w:szCs w:val="20"/>
              </w:rPr>
            </w:pPr>
            <w:r w:rsidRPr="006F2AF2">
              <w:rPr>
                <w:rFonts w:asciiTheme="minorHAnsi" w:hAnsiTheme="minorHAnsi" w:cstheme="minorHAnsi"/>
                <w:color w:val="auto"/>
                <w:sz w:val="20"/>
                <w:szCs w:val="20"/>
              </w:rPr>
              <w:t xml:space="preserve">konzervatoře </w:t>
            </w:r>
            <w:r w:rsidR="009A61BC" w:rsidRPr="006F2AF2">
              <w:rPr>
                <w:rFonts w:asciiTheme="minorHAnsi" w:hAnsiTheme="minorHAnsi" w:cstheme="minorHAnsi"/>
                <w:color w:val="auto"/>
                <w:sz w:val="20"/>
                <w:szCs w:val="20"/>
              </w:rPr>
              <w:t>7 dnů před řádným i náhradním termínem</w:t>
            </w:r>
          </w:p>
        </w:tc>
        <w:tc>
          <w:tcPr>
            <w:tcW w:w="2835" w:type="dxa"/>
            <w:shd w:val="clear" w:color="auto" w:fill="FFF2CC" w:themeFill="accent4" w:themeFillTint="33"/>
            <w:vAlign w:val="center"/>
          </w:tcPr>
          <w:p w14:paraId="23E58021" w14:textId="77777777" w:rsidR="00607AFF" w:rsidRPr="000237A2" w:rsidRDefault="00607AFF" w:rsidP="00310758">
            <w:pPr>
              <w:pStyle w:val="Default"/>
              <w:spacing w:before="20" w:after="20"/>
              <w:jc w:val="center"/>
              <w:rPr>
                <w:rFonts w:asciiTheme="minorHAnsi" w:hAnsiTheme="minorHAnsi" w:cstheme="minorHAnsi"/>
                <w:sz w:val="20"/>
                <w:szCs w:val="20"/>
              </w:rPr>
            </w:pPr>
          </w:p>
        </w:tc>
      </w:tr>
      <w:tr w:rsidR="00607AFF" w:rsidRPr="000237A2" w14:paraId="7D748DC0" w14:textId="77777777" w:rsidTr="3CE7F085">
        <w:trPr>
          <w:trHeight w:val="266"/>
          <w:jc w:val="center"/>
        </w:trPr>
        <w:tc>
          <w:tcPr>
            <w:tcW w:w="2835" w:type="dxa"/>
            <w:shd w:val="clear" w:color="auto" w:fill="F2F2F2" w:themeFill="background1" w:themeFillShade="F2"/>
            <w:vAlign w:val="center"/>
          </w:tcPr>
          <w:p w14:paraId="2EB9CC44" w14:textId="61C88A8C"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w:t>
            </w:r>
            <w:r w:rsidR="00F07071" w:rsidRPr="000237A2">
              <w:rPr>
                <w:rFonts w:asciiTheme="minorHAnsi" w:hAnsiTheme="minorHAnsi" w:cstheme="minorHAnsi"/>
                <w:sz w:val="20"/>
                <w:szCs w:val="20"/>
              </w:rPr>
              <w:t>JPZ</w:t>
            </w:r>
          </w:p>
        </w:tc>
        <w:tc>
          <w:tcPr>
            <w:tcW w:w="2835" w:type="dxa"/>
            <w:shd w:val="clear" w:color="auto" w:fill="FBE4D5" w:themeFill="accent2" w:themeFillTint="33"/>
            <w:vAlign w:val="center"/>
          </w:tcPr>
          <w:p w14:paraId="28DE0C78"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6. 5.</w:t>
            </w:r>
          </w:p>
        </w:tc>
        <w:tc>
          <w:tcPr>
            <w:tcW w:w="2835" w:type="dxa"/>
            <w:shd w:val="clear" w:color="auto" w:fill="D9E2F3" w:themeFill="accent1" w:themeFillTint="33"/>
            <w:vAlign w:val="center"/>
          </w:tcPr>
          <w:p w14:paraId="6991212C"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7FB27D0E" w14:textId="77777777" w:rsidR="00607AFF" w:rsidRPr="000237A2" w:rsidRDefault="00607AFF" w:rsidP="00310758">
            <w:pPr>
              <w:pStyle w:val="Default"/>
              <w:spacing w:before="20" w:after="20"/>
              <w:jc w:val="center"/>
              <w:rPr>
                <w:rFonts w:asciiTheme="minorHAnsi" w:hAnsiTheme="minorHAnsi" w:cstheme="minorHAnsi"/>
                <w:sz w:val="20"/>
                <w:szCs w:val="20"/>
              </w:rPr>
            </w:pPr>
          </w:p>
        </w:tc>
      </w:tr>
      <w:tr w:rsidR="00607AFF" w:rsidRPr="000237A2" w14:paraId="20E3A24B" w14:textId="77777777" w:rsidTr="3CE7F085">
        <w:trPr>
          <w:trHeight w:val="266"/>
          <w:jc w:val="center"/>
        </w:trPr>
        <w:tc>
          <w:tcPr>
            <w:tcW w:w="2835" w:type="dxa"/>
            <w:shd w:val="clear" w:color="auto" w:fill="F2F2F2" w:themeFill="background1" w:themeFillShade="F2"/>
            <w:vAlign w:val="center"/>
          </w:tcPr>
          <w:p w14:paraId="7B6EEEC4" w14:textId="6FAAFBE1"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Pořadí uchazečů stanovené ředitelem školy do </w:t>
            </w:r>
            <w:r w:rsidR="00BF422A">
              <w:rPr>
                <w:rFonts w:asciiTheme="minorHAnsi" w:hAnsiTheme="minorHAnsi" w:cstheme="minorHAnsi"/>
                <w:sz w:val="20"/>
                <w:szCs w:val="20"/>
              </w:rPr>
              <w:t>DIPSY</w:t>
            </w:r>
          </w:p>
        </w:tc>
        <w:tc>
          <w:tcPr>
            <w:tcW w:w="2835" w:type="dxa"/>
            <w:shd w:val="clear" w:color="auto" w:fill="FBE4D5" w:themeFill="accent2" w:themeFillTint="33"/>
            <w:vAlign w:val="center"/>
          </w:tcPr>
          <w:p w14:paraId="69CAC452"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7. 5.</w:t>
            </w:r>
          </w:p>
        </w:tc>
        <w:tc>
          <w:tcPr>
            <w:tcW w:w="2835" w:type="dxa"/>
            <w:shd w:val="clear" w:color="auto" w:fill="D9E2F3" w:themeFill="accent1" w:themeFillTint="33"/>
            <w:vAlign w:val="center"/>
          </w:tcPr>
          <w:p w14:paraId="22DA6604"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2F887455" w14:textId="197A6CF3"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1 pracovní den po výsledcích </w:t>
            </w:r>
            <w:r w:rsidR="00F07071" w:rsidRPr="000237A2">
              <w:rPr>
                <w:rFonts w:asciiTheme="minorHAnsi" w:hAnsiTheme="minorHAnsi" w:cstheme="minorHAnsi"/>
                <w:sz w:val="20"/>
                <w:szCs w:val="20"/>
              </w:rPr>
              <w:t>JPZ.</w:t>
            </w:r>
          </w:p>
        </w:tc>
      </w:tr>
      <w:tr w:rsidR="00607AFF" w:rsidRPr="000237A2" w14:paraId="7C25BDD8" w14:textId="77777777" w:rsidTr="3CE7F085">
        <w:trPr>
          <w:trHeight w:val="266"/>
          <w:jc w:val="center"/>
        </w:trPr>
        <w:tc>
          <w:tcPr>
            <w:tcW w:w="2835" w:type="dxa"/>
            <w:shd w:val="clear" w:color="auto" w:fill="F2F2F2" w:themeFill="background1" w:themeFillShade="F2"/>
            <w:vAlign w:val="center"/>
          </w:tcPr>
          <w:p w14:paraId="57D5E0AD" w14:textId="562A53DD"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Přijatí uchazeči dle </w:t>
            </w:r>
            <w:r w:rsidR="00BF422A">
              <w:rPr>
                <w:rFonts w:asciiTheme="minorHAnsi" w:hAnsiTheme="minorHAnsi" w:cstheme="minorHAnsi"/>
                <w:sz w:val="20"/>
                <w:szCs w:val="20"/>
              </w:rPr>
              <w:t>DIPSY</w:t>
            </w:r>
          </w:p>
        </w:tc>
        <w:tc>
          <w:tcPr>
            <w:tcW w:w="2835" w:type="dxa"/>
            <w:shd w:val="clear" w:color="auto" w:fill="FBE4D5" w:themeFill="accent2" w:themeFillTint="33"/>
            <w:vAlign w:val="center"/>
          </w:tcPr>
          <w:p w14:paraId="431926FD"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8. 5.</w:t>
            </w:r>
          </w:p>
        </w:tc>
        <w:tc>
          <w:tcPr>
            <w:tcW w:w="2835" w:type="dxa"/>
            <w:shd w:val="clear" w:color="auto" w:fill="D9E2F3" w:themeFill="accent1" w:themeFillTint="33"/>
            <w:vAlign w:val="center"/>
          </w:tcPr>
          <w:p w14:paraId="36F97F18"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1C8D84A0"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 den po předání pořadí.</w:t>
            </w:r>
          </w:p>
        </w:tc>
      </w:tr>
      <w:tr w:rsidR="00607AFF" w:rsidRPr="000237A2" w14:paraId="01708096" w14:textId="77777777" w:rsidTr="3CE7F085">
        <w:trPr>
          <w:trHeight w:val="266"/>
          <w:jc w:val="center"/>
        </w:trPr>
        <w:tc>
          <w:tcPr>
            <w:tcW w:w="2835" w:type="dxa"/>
            <w:shd w:val="clear" w:color="auto" w:fill="F2F2F2" w:themeFill="background1" w:themeFillShade="F2"/>
            <w:vAlign w:val="center"/>
          </w:tcPr>
          <w:p w14:paraId="4EF111DC"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Kontrola přijatých ředitelem školy a potvrzení přijatých</w:t>
            </w:r>
          </w:p>
        </w:tc>
        <w:tc>
          <w:tcPr>
            <w:tcW w:w="2835" w:type="dxa"/>
            <w:shd w:val="clear" w:color="auto" w:fill="FBE4D5" w:themeFill="accent2" w:themeFillTint="33"/>
            <w:vAlign w:val="center"/>
          </w:tcPr>
          <w:p w14:paraId="114711A5"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9. 5.</w:t>
            </w:r>
          </w:p>
        </w:tc>
        <w:tc>
          <w:tcPr>
            <w:tcW w:w="2835" w:type="dxa"/>
            <w:shd w:val="clear" w:color="auto" w:fill="D9E2F3" w:themeFill="accent1" w:themeFillTint="33"/>
            <w:vAlign w:val="center"/>
          </w:tcPr>
          <w:p w14:paraId="6E7CAFEB"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4075C76D"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 pracovní den po zpřístupnění přijatých.</w:t>
            </w:r>
          </w:p>
        </w:tc>
      </w:tr>
      <w:tr w:rsidR="00607AFF" w:rsidRPr="000237A2" w14:paraId="0D5E4672" w14:textId="77777777" w:rsidTr="3CE7F085">
        <w:trPr>
          <w:trHeight w:val="266"/>
          <w:jc w:val="center"/>
        </w:trPr>
        <w:tc>
          <w:tcPr>
            <w:tcW w:w="2835" w:type="dxa"/>
            <w:shd w:val="clear" w:color="auto" w:fill="F2F2F2" w:themeFill="background1" w:themeFillShade="F2"/>
            <w:vAlign w:val="center"/>
          </w:tcPr>
          <w:p w14:paraId="5401A1C1" w14:textId="6CC44158"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hodnocení všech uchazečů do </w:t>
            </w:r>
            <w:r w:rsidR="00BF422A">
              <w:rPr>
                <w:rFonts w:asciiTheme="minorHAnsi" w:hAnsiTheme="minorHAnsi" w:cstheme="minorHAnsi"/>
                <w:sz w:val="20"/>
                <w:szCs w:val="20"/>
              </w:rPr>
              <w:t>DIPSY</w:t>
            </w:r>
          </w:p>
        </w:tc>
        <w:tc>
          <w:tcPr>
            <w:tcW w:w="2835" w:type="dxa"/>
            <w:shd w:val="clear" w:color="auto" w:fill="FBE4D5" w:themeFill="accent2" w:themeFillTint="33"/>
            <w:vAlign w:val="center"/>
          </w:tcPr>
          <w:p w14:paraId="5DA749D8"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9. 5.</w:t>
            </w:r>
          </w:p>
        </w:tc>
        <w:tc>
          <w:tcPr>
            <w:tcW w:w="2835" w:type="dxa"/>
            <w:shd w:val="clear" w:color="auto" w:fill="D9E2F3" w:themeFill="accent1" w:themeFillTint="33"/>
            <w:vAlign w:val="center"/>
          </w:tcPr>
          <w:p w14:paraId="75C8DBE0"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35A81C9B"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Nejpozději v den potvrzení přijatých.</w:t>
            </w:r>
          </w:p>
        </w:tc>
      </w:tr>
      <w:tr w:rsidR="00607AFF" w:rsidRPr="000237A2" w14:paraId="64619E37" w14:textId="77777777" w:rsidTr="3CE7F085">
        <w:trPr>
          <w:trHeight w:val="266"/>
          <w:jc w:val="center"/>
        </w:trPr>
        <w:tc>
          <w:tcPr>
            <w:tcW w:w="2835" w:type="dxa"/>
            <w:shd w:val="clear" w:color="auto" w:fill="F2F2F2" w:themeFill="background1" w:themeFillShade="F2"/>
            <w:vAlign w:val="center"/>
          </w:tcPr>
          <w:p w14:paraId="74C1389C" w14:textId="28FAA5A9" w:rsidR="00607AFF" w:rsidRPr="000237A2" w:rsidRDefault="008289E1" w:rsidP="00310758">
            <w:pPr>
              <w:pStyle w:val="Default"/>
              <w:spacing w:before="20" w:after="20"/>
              <w:jc w:val="center"/>
              <w:rPr>
                <w:rFonts w:asciiTheme="minorHAnsi" w:hAnsiTheme="minorHAnsi" w:cstheme="minorBidi"/>
                <w:sz w:val="20"/>
                <w:szCs w:val="20"/>
              </w:rPr>
            </w:pPr>
            <w:r w:rsidRPr="3CE7F085">
              <w:rPr>
                <w:rFonts w:asciiTheme="minorHAnsi" w:hAnsiTheme="minorHAnsi" w:cstheme="minorBidi"/>
                <w:sz w:val="20"/>
                <w:szCs w:val="20"/>
              </w:rPr>
              <w:t>Seznámení s podklady rozhodnutí</w:t>
            </w:r>
          </w:p>
        </w:tc>
        <w:tc>
          <w:tcPr>
            <w:tcW w:w="2835" w:type="dxa"/>
            <w:shd w:val="clear" w:color="auto" w:fill="FBE4D5" w:themeFill="accent2" w:themeFillTint="33"/>
            <w:vAlign w:val="center"/>
          </w:tcPr>
          <w:p w14:paraId="33A5B787" w14:textId="25D8404F"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10. – 1</w:t>
            </w:r>
            <w:r w:rsidR="00AF2D9C">
              <w:rPr>
                <w:rFonts w:asciiTheme="minorHAnsi" w:hAnsiTheme="minorHAnsi" w:cstheme="minorHAnsi"/>
                <w:sz w:val="20"/>
                <w:szCs w:val="20"/>
              </w:rPr>
              <w:t>4</w:t>
            </w:r>
            <w:r w:rsidRPr="000237A2">
              <w:rPr>
                <w:rFonts w:asciiTheme="minorHAnsi" w:hAnsiTheme="minorHAnsi" w:cstheme="minorHAnsi"/>
                <w:sz w:val="20"/>
                <w:szCs w:val="20"/>
              </w:rPr>
              <w:t>. 5.</w:t>
            </w:r>
          </w:p>
        </w:tc>
        <w:tc>
          <w:tcPr>
            <w:tcW w:w="2835" w:type="dxa"/>
            <w:shd w:val="clear" w:color="auto" w:fill="D9E2F3" w:themeFill="accent1" w:themeFillTint="33"/>
            <w:vAlign w:val="center"/>
          </w:tcPr>
          <w:p w14:paraId="777E7D72"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4A9F8296"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doby zveřejnění výsledků.</w:t>
            </w:r>
          </w:p>
        </w:tc>
      </w:tr>
      <w:tr w:rsidR="00607AFF" w:rsidRPr="000237A2" w14:paraId="37A88DDD" w14:textId="77777777" w:rsidTr="3CE7F085">
        <w:trPr>
          <w:trHeight w:val="266"/>
          <w:jc w:val="center"/>
        </w:trPr>
        <w:tc>
          <w:tcPr>
            <w:tcW w:w="2835" w:type="dxa"/>
            <w:shd w:val="clear" w:color="auto" w:fill="F2F2F2" w:themeFill="background1" w:themeFillShade="F2"/>
            <w:vAlign w:val="center"/>
          </w:tcPr>
          <w:p w14:paraId="0FFF8923"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Zveřejnění výsledků</w:t>
            </w:r>
          </w:p>
        </w:tc>
        <w:tc>
          <w:tcPr>
            <w:tcW w:w="2835" w:type="dxa"/>
            <w:shd w:val="clear" w:color="auto" w:fill="FBE4D5" w:themeFill="accent2" w:themeFillTint="33"/>
            <w:vAlign w:val="center"/>
          </w:tcPr>
          <w:p w14:paraId="593CBF6E"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15. 5.</w:t>
            </w:r>
          </w:p>
        </w:tc>
        <w:tc>
          <w:tcPr>
            <w:tcW w:w="2835" w:type="dxa"/>
            <w:shd w:val="clear" w:color="auto" w:fill="D9E2F3" w:themeFill="accent1" w:themeFillTint="33"/>
            <w:vAlign w:val="center"/>
          </w:tcPr>
          <w:p w14:paraId="0A88D640"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3E900F52"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4. pracovní den po potvrzení přijatých.</w:t>
            </w:r>
          </w:p>
        </w:tc>
      </w:tr>
    </w:tbl>
    <w:p w14:paraId="21584914" w14:textId="42DFDEFF" w:rsidR="00B7322D" w:rsidRPr="009A2EDB" w:rsidRDefault="00B7322D" w:rsidP="00C575B8">
      <w:pPr>
        <w:pStyle w:val="Nadpis1"/>
        <w:jc w:val="center"/>
        <w:rPr>
          <w:rStyle w:val="Odkazintenzivn"/>
          <w:b w:val="0"/>
          <w:bCs w:val="0"/>
          <w:color w:val="2F5496" w:themeColor="accent1" w:themeShade="BF"/>
          <w:spacing w:val="0"/>
          <w:sz w:val="28"/>
          <w:szCs w:val="28"/>
        </w:rPr>
      </w:pPr>
      <w:bookmarkStart w:id="24" w:name="_Toc155268065"/>
      <w:r w:rsidRPr="009A2EDB">
        <w:rPr>
          <w:rStyle w:val="Odkazintenzivn"/>
          <w:b w:val="0"/>
          <w:bCs w:val="0"/>
          <w:smallCaps/>
          <w:color w:val="2F5496" w:themeColor="accent1" w:themeShade="BF"/>
          <w:spacing w:val="0"/>
          <w:sz w:val="28"/>
          <w:szCs w:val="28"/>
        </w:rPr>
        <w:lastRenderedPageBreak/>
        <w:t>Časový harmonogramu pro druhé kolo přijímacího řízení ve školním roce 2023/2024</w:t>
      </w:r>
      <w:bookmarkEnd w:id="24"/>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gridCol w:w="3780"/>
      </w:tblGrid>
      <w:tr w:rsidR="00B7322D" w:rsidRPr="000237A2" w14:paraId="62D5BBE5" w14:textId="77777777" w:rsidTr="3CE7F085">
        <w:trPr>
          <w:trHeight w:val="120"/>
          <w:jc w:val="center"/>
        </w:trPr>
        <w:tc>
          <w:tcPr>
            <w:tcW w:w="3780" w:type="dxa"/>
            <w:tcBorders>
              <w:bottom w:val="double" w:sz="4" w:space="0" w:color="auto"/>
            </w:tcBorders>
            <w:shd w:val="clear" w:color="auto" w:fill="D9D9D9" w:themeFill="background1" w:themeFillShade="D9"/>
            <w:vAlign w:val="center"/>
          </w:tcPr>
          <w:p w14:paraId="52F84D05"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Událost</w:t>
            </w:r>
          </w:p>
        </w:tc>
        <w:tc>
          <w:tcPr>
            <w:tcW w:w="3780" w:type="dxa"/>
            <w:tcBorders>
              <w:bottom w:val="double" w:sz="4" w:space="0" w:color="auto"/>
            </w:tcBorders>
            <w:shd w:val="clear" w:color="auto" w:fill="C5E0B3" w:themeFill="accent6" w:themeFillTint="66"/>
            <w:vAlign w:val="center"/>
          </w:tcPr>
          <w:p w14:paraId="1AAFA0F8" w14:textId="7A92C9B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 xml:space="preserve">Obory vzdělání bez talentové zkoušky </w:t>
            </w:r>
            <w:r w:rsidR="002130C8" w:rsidRPr="000237A2">
              <w:rPr>
                <w:rFonts w:asciiTheme="minorHAnsi" w:hAnsiTheme="minorHAnsi" w:cstheme="minorHAnsi"/>
                <w:b/>
                <w:bCs/>
                <w:sz w:val="20"/>
                <w:szCs w:val="20"/>
              </w:rPr>
              <w:t xml:space="preserve">       </w:t>
            </w:r>
            <w:r w:rsidRPr="000237A2">
              <w:rPr>
                <w:rFonts w:asciiTheme="minorHAnsi" w:hAnsiTheme="minorHAnsi" w:cstheme="minorHAnsi"/>
                <w:b/>
                <w:bCs/>
                <w:sz w:val="20"/>
                <w:szCs w:val="20"/>
              </w:rPr>
              <w:t xml:space="preserve"> i s talentovou zkouškou</w:t>
            </w:r>
          </w:p>
        </w:tc>
        <w:tc>
          <w:tcPr>
            <w:tcW w:w="3780" w:type="dxa"/>
            <w:tcBorders>
              <w:bottom w:val="double" w:sz="4" w:space="0" w:color="auto"/>
            </w:tcBorders>
            <w:shd w:val="clear" w:color="auto" w:fill="FFE599" w:themeFill="accent4" w:themeFillTint="66"/>
            <w:vAlign w:val="center"/>
          </w:tcPr>
          <w:p w14:paraId="5EBF1000"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b/>
                <w:bCs/>
                <w:sz w:val="20"/>
                <w:szCs w:val="20"/>
              </w:rPr>
              <w:t>Poznámka</w:t>
            </w:r>
          </w:p>
        </w:tc>
      </w:tr>
      <w:tr w:rsidR="00B7322D" w:rsidRPr="000237A2" w14:paraId="53E43827" w14:textId="77777777" w:rsidTr="3CE7F085">
        <w:trPr>
          <w:trHeight w:val="559"/>
          <w:jc w:val="center"/>
        </w:trPr>
        <w:tc>
          <w:tcPr>
            <w:tcW w:w="3780" w:type="dxa"/>
            <w:tcBorders>
              <w:top w:val="double" w:sz="4" w:space="0" w:color="auto"/>
            </w:tcBorders>
            <w:shd w:val="clear" w:color="auto" w:fill="F2F2F2" w:themeFill="background1" w:themeFillShade="F2"/>
            <w:vAlign w:val="center"/>
          </w:tcPr>
          <w:p w14:paraId="3C962F9C" w14:textId="08D7D333"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Vyhlášení kritérií přijímacího řízení řediteli škol včetně předání do </w:t>
            </w:r>
            <w:r w:rsidR="00BF422A">
              <w:rPr>
                <w:rFonts w:asciiTheme="minorHAnsi" w:hAnsiTheme="minorHAnsi" w:cstheme="minorHAnsi"/>
                <w:sz w:val="20"/>
                <w:szCs w:val="20"/>
              </w:rPr>
              <w:t>DIPSY</w:t>
            </w:r>
          </w:p>
        </w:tc>
        <w:tc>
          <w:tcPr>
            <w:tcW w:w="3780" w:type="dxa"/>
            <w:tcBorders>
              <w:top w:val="double" w:sz="4" w:space="0" w:color="auto"/>
            </w:tcBorders>
            <w:shd w:val="clear" w:color="auto" w:fill="E2EFD9" w:themeFill="accent6" w:themeFillTint="33"/>
            <w:vAlign w:val="center"/>
          </w:tcPr>
          <w:p w14:paraId="68AD5155"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20. 5.</w:t>
            </w:r>
          </w:p>
        </w:tc>
        <w:tc>
          <w:tcPr>
            <w:tcW w:w="3780" w:type="dxa"/>
            <w:tcBorders>
              <w:top w:val="double" w:sz="4" w:space="0" w:color="auto"/>
            </w:tcBorders>
            <w:shd w:val="clear" w:color="auto" w:fill="FFF2CC" w:themeFill="accent4" w:themeFillTint="33"/>
            <w:vAlign w:val="center"/>
          </w:tcPr>
          <w:p w14:paraId="5C1605AA"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Legislativně do 18. 5. Připadne-li termín na víkend, počítá se první pracovní den.</w:t>
            </w:r>
          </w:p>
        </w:tc>
      </w:tr>
      <w:tr w:rsidR="00B7322D" w:rsidRPr="000237A2" w14:paraId="61F111A8" w14:textId="77777777" w:rsidTr="3CE7F085">
        <w:trPr>
          <w:trHeight w:val="266"/>
          <w:jc w:val="center"/>
        </w:trPr>
        <w:tc>
          <w:tcPr>
            <w:tcW w:w="3780" w:type="dxa"/>
            <w:shd w:val="clear" w:color="auto" w:fill="F2F2F2" w:themeFill="background1" w:themeFillShade="F2"/>
            <w:vAlign w:val="center"/>
          </w:tcPr>
          <w:p w14:paraId="754B117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Podávání přihlášek do všech oborů v pořadí dle priority</w:t>
            </w:r>
          </w:p>
        </w:tc>
        <w:tc>
          <w:tcPr>
            <w:tcW w:w="3780" w:type="dxa"/>
            <w:shd w:val="clear" w:color="auto" w:fill="E2EFD9" w:themeFill="accent6" w:themeFillTint="33"/>
            <w:vAlign w:val="center"/>
          </w:tcPr>
          <w:p w14:paraId="5BEB3377"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24. 5.</w:t>
            </w:r>
          </w:p>
        </w:tc>
        <w:tc>
          <w:tcPr>
            <w:tcW w:w="3780" w:type="dxa"/>
            <w:shd w:val="clear" w:color="auto" w:fill="FFF2CC" w:themeFill="accent4" w:themeFillTint="33"/>
            <w:vAlign w:val="center"/>
          </w:tcPr>
          <w:p w14:paraId="69223FA8" w14:textId="77777777" w:rsidR="00B7322D" w:rsidRPr="000237A2" w:rsidRDefault="00B7322D" w:rsidP="00D5712E">
            <w:pPr>
              <w:pStyle w:val="Default"/>
              <w:spacing w:before="40" w:after="40"/>
              <w:jc w:val="center"/>
              <w:rPr>
                <w:rFonts w:asciiTheme="minorHAnsi" w:hAnsiTheme="minorHAnsi" w:cstheme="minorHAnsi"/>
                <w:sz w:val="20"/>
                <w:szCs w:val="20"/>
              </w:rPr>
            </w:pPr>
          </w:p>
        </w:tc>
      </w:tr>
      <w:tr w:rsidR="00B7322D" w:rsidRPr="000237A2" w14:paraId="571AAFB1" w14:textId="77777777" w:rsidTr="3CE7F085">
        <w:trPr>
          <w:trHeight w:val="266"/>
          <w:jc w:val="center"/>
        </w:trPr>
        <w:tc>
          <w:tcPr>
            <w:tcW w:w="3780" w:type="dxa"/>
            <w:shd w:val="clear" w:color="auto" w:fill="F2F2F2" w:themeFill="background1" w:themeFillShade="F2"/>
            <w:vAlign w:val="center"/>
          </w:tcPr>
          <w:p w14:paraId="783F3D02" w14:textId="7F495778"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Zapsání listinných přihlášek do </w:t>
            </w:r>
            <w:r w:rsidR="00AC3447">
              <w:rPr>
                <w:rFonts w:asciiTheme="minorHAnsi" w:hAnsiTheme="minorHAnsi" w:cstheme="minorHAnsi"/>
                <w:sz w:val="20"/>
                <w:szCs w:val="20"/>
              </w:rPr>
              <w:t>DIPSY</w:t>
            </w:r>
            <w:r w:rsidRPr="000237A2">
              <w:rPr>
                <w:rFonts w:asciiTheme="minorHAnsi" w:hAnsiTheme="minorHAnsi" w:cstheme="minorHAnsi"/>
                <w:sz w:val="20"/>
                <w:szCs w:val="20"/>
              </w:rPr>
              <w:t xml:space="preserve"> ředitelem první školy </w:t>
            </w:r>
            <w:r w:rsidR="00E265AE" w:rsidRPr="000237A2">
              <w:rPr>
                <w:rFonts w:asciiTheme="minorHAnsi" w:hAnsiTheme="minorHAnsi" w:cstheme="minorHAnsi"/>
                <w:sz w:val="20"/>
                <w:szCs w:val="20"/>
              </w:rPr>
              <w:t>v</w:t>
            </w:r>
            <w:r w:rsidRPr="000237A2">
              <w:rPr>
                <w:rFonts w:asciiTheme="minorHAnsi" w:hAnsiTheme="minorHAnsi" w:cstheme="minorHAnsi"/>
                <w:sz w:val="20"/>
                <w:szCs w:val="20"/>
              </w:rPr>
              <w:t xml:space="preserve"> přihlášce</w:t>
            </w:r>
          </w:p>
        </w:tc>
        <w:tc>
          <w:tcPr>
            <w:tcW w:w="3780" w:type="dxa"/>
            <w:shd w:val="clear" w:color="auto" w:fill="E2EFD9" w:themeFill="accent6" w:themeFillTint="33"/>
            <w:vAlign w:val="center"/>
          </w:tcPr>
          <w:p w14:paraId="2D1473E8"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25. - 29. 5.</w:t>
            </w:r>
          </w:p>
        </w:tc>
        <w:tc>
          <w:tcPr>
            <w:tcW w:w="3780" w:type="dxa"/>
            <w:shd w:val="clear" w:color="auto" w:fill="FFF2CC" w:themeFill="accent4" w:themeFillTint="33"/>
            <w:vAlign w:val="center"/>
          </w:tcPr>
          <w:p w14:paraId="04AF60A1"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5 dnů od termínu pro podání přihlášky.</w:t>
            </w:r>
          </w:p>
        </w:tc>
      </w:tr>
      <w:tr w:rsidR="00B7322D" w:rsidRPr="000237A2" w14:paraId="2419A865" w14:textId="77777777" w:rsidTr="3CE7F085">
        <w:trPr>
          <w:trHeight w:val="266"/>
          <w:jc w:val="center"/>
        </w:trPr>
        <w:tc>
          <w:tcPr>
            <w:tcW w:w="3780" w:type="dxa"/>
            <w:shd w:val="clear" w:color="auto" w:fill="F2F2F2" w:themeFill="background1" w:themeFillShade="F2"/>
            <w:vAlign w:val="center"/>
          </w:tcPr>
          <w:p w14:paraId="35D303C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Kontrola řediteli dalších škol</w:t>
            </w:r>
          </w:p>
        </w:tc>
        <w:tc>
          <w:tcPr>
            <w:tcW w:w="3780" w:type="dxa"/>
            <w:shd w:val="clear" w:color="auto" w:fill="E2EFD9" w:themeFill="accent6" w:themeFillTint="33"/>
            <w:vAlign w:val="center"/>
          </w:tcPr>
          <w:p w14:paraId="7B44A109"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30. - 31. 5.</w:t>
            </w:r>
          </w:p>
        </w:tc>
        <w:tc>
          <w:tcPr>
            <w:tcW w:w="3780" w:type="dxa"/>
            <w:shd w:val="clear" w:color="auto" w:fill="FFF2CC" w:themeFill="accent4" w:themeFillTint="33"/>
            <w:vAlign w:val="center"/>
          </w:tcPr>
          <w:p w14:paraId="12E2DBD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B7322D" w:rsidRPr="000237A2" w14:paraId="517F07A8" w14:textId="77777777" w:rsidTr="3CE7F085">
        <w:trPr>
          <w:trHeight w:val="266"/>
          <w:jc w:val="center"/>
        </w:trPr>
        <w:tc>
          <w:tcPr>
            <w:tcW w:w="3780" w:type="dxa"/>
            <w:shd w:val="clear" w:color="auto" w:fill="F2F2F2" w:themeFill="background1" w:themeFillShade="F2"/>
            <w:vAlign w:val="center"/>
          </w:tcPr>
          <w:p w14:paraId="075DEEE1" w14:textId="5CA4976E" w:rsidR="00B7322D" w:rsidRPr="000237A2" w:rsidRDefault="0023417C"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Vložení údajů o </w:t>
            </w:r>
            <w:r>
              <w:rPr>
                <w:rFonts w:asciiTheme="minorHAnsi" w:hAnsiTheme="minorHAnsi" w:cstheme="minorHAnsi"/>
                <w:sz w:val="20"/>
                <w:szCs w:val="20"/>
              </w:rPr>
              <w:t xml:space="preserve">prominutí zkoušky, </w:t>
            </w:r>
            <w:r w:rsidRPr="000237A2">
              <w:rPr>
                <w:rFonts w:asciiTheme="minorHAnsi" w:hAnsiTheme="minorHAnsi" w:cstheme="minorHAnsi"/>
                <w:sz w:val="20"/>
                <w:szCs w:val="20"/>
              </w:rPr>
              <w:t xml:space="preserve">podpůrných opatřeních </w:t>
            </w:r>
            <w:r>
              <w:rPr>
                <w:rFonts w:asciiTheme="minorHAnsi" w:hAnsiTheme="minorHAnsi" w:cstheme="minorHAnsi"/>
                <w:sz w:val="20"/>
                <w:szCs w:val="20"/>
              </w:rPr>
              <w:t xml:space="preserve">a </w:t>
            </w:r>
            <w:r w:rsidR="005804F2">
              <w:rPr>
                <w:rFonts w:asciiTheme="minorHAnsi" w:hAnsiTheme="minorHAnsi" w:cstheme="minorHAnsi"/>
                <w:sz w:val="20"/>
                <w:szCs w:val="20"/>
              </w:rPr>
              <w:t>jazyce menšin</w:t>
            </w:r>
            <w:r>
              <w:rPr>
                <w:rFonts w:asciiTheme="minorHAnsi" w:hAnsiTheme="minorHAnsi" w:cstheme="minorHAnsi"/>
                <w:sz w:val="20"/>
                <w:szCs w:val="20"/>
              </w:rPr>
              <w:t xml:space="preserve"> </w:t>
            </w:r>
            <w:r w:rsidRPr="000237A2">
              <w:rPr>
                <w:rFonts w:asciiTheme="minorHAnsi" w:hAnsiTheme="minorHAnsi" w:cstheme="minorHAnsi"/>
                <w:sz w:val="20"/>
                <w:szCs w:val="20"/>
              </w:rPr>
              <w:t>u</w:t>
            </w:r>
            <w:r w:rsidR="005804F2">
              <w:rPr>
                <w:rFonts w:asciiTheme="minorHAnsi" w:hAnsiTheme="minorHAnsi" w:cstheme="minorHAnsi"/>
                <w:sz w:val="20"/>
                <w:szCs w:val="20"/>
              </w:rPr>
              <w:t> </w:t>
            </w:r>
            <w:r>
              <w:rPr>
                <w:rFonts w:asciiTheme="minorHAnsi" w:hAnsiTheme="minorHAnsi" w:cstheme="minorHAnsi"/>
                <w:sz w:val="20"/>
                <w:szCs w:val="20"/>
              </w:rPr>
              <w:t>JPZ</w:t>
            </w:r>
          </w:p>
        </w:tc>
        <w:tc>
          <w:tcPr>
            <w:tcW w:w="3780" w:type="dxa"/>
            <w:shd w:val="clear" w:color="auto" w:fill="E2EFD9" w:themeFill="accent6" w:themeFillTint="33"/>
            <w:vAlign w:val="center"/>
          </w:tcPr>
          <w:p w14:paraId="39A1EC74"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30. - 31. 5.</w:t>
            </w:r>
          </w:p>
        </w:tc>
        <w:tc>
          <w:tcPr>
            <w:tcW w:w="3780" w:type="dxa"/>
            <w:shd w:val="clear" w:color="auto" w:fill="FFF2CC" w:themeFill="accent4" w:themeFillTint="33"/>
            <w:vAlign w:val="center"/>
          </w:tcPr>
          <w:p w14:paraId="13F8F942"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B7322D" w:rsidRPr="000237A2" w14:paraId="475A4DC9" w14:textId="77777777" w:rsidTr="3CE7F085">
        <w:trPr>
          <w:trHeight w:val="266"/>
          <w:jc w:val="center"/>
        </w:trPr>
        <w:tc>
          <w:tcPr>
            <w:tcW w:w="3780" w:type="dxa"/>
            <w:shd w:val="clear" w:color="auto" w:fill="F2F2F2" w:themeFill="background1" w:themeFillShade="F2"/>
            <w:vAlign w:val="center"/>
          </w:tcPr>
          <w:p w14:paraId="11559818" w14:textId="346A2236"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Řádný termín </w:t>
            </w:r>
            <w:r w:rsidR="00567D8A" w:rsidRPr="000237A2">
              <w:rPr>
                <w:rFonts w:asciiTheme="minorHAnsi" w:hAnsiTheme="minorHAnsi" w:cstheme="minorHAnsi"/>
                <w:sz w:val="20"/>
                <w:szCs w:val="20"/>
              </w:rPr>
              <w:t>ŠPZ a TZ</w:t>
            </w:r>
          </w:p>
        </w:tc>
        <w:tc>
          <w:tcPr>
            <w:tcW w:w="3780" w:type="dxa"/>
            <w:shd w:val="clear" w:color="auto" w:fill="E2EFD9" w:themeFill="accent6" w:themeFillTint="33"/>
            <w:vAlign w:val="center"/>
          </w:tcPr>
          <w:p w14:paraId="1BB87EF4"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8. – 12. 6.</w:t>
            </w:r>
          </w:p>
        </w:tc>
        <w:tc>
          <w:tcPr>
            <w:tcW w:w="3780" w:type="dxa"/>
            <w:shd w:val="clear" w:color="auto" w:fill="FFF2CC" w:themeFill="accent4" w:themeFillTint="33"/>
            <w:vAlign w:val="center"/>
          </w:tcPr>
          <w:p w14:paraId="0FEB0CE4" w14:textId="77777777" w:rsidR="00B7322D" w:rsidRPr="000237A2" w:rsidRDefault="00B7322D" w:rsidP="00D5712E">
            <w:pPr>
              <w:pStyle w:val="Default"/>
              <w:spacing w:before="40" w:after="40"/>
              <w:jc w:val="center"/>
              <w:rPr>
                <w:rFonts w:asciiTheme="minorHAnsi" w:hAnsiTheme="minorHAnsi" w:cstheme="minorHAnsi"/>
                <w:sz w:val="20"/>
                <w:szCs w:val="20"/>
              </w:rPr>
            </w:pPr>
          </w:p>
        </w:tc>
      </w:tr>
      <w:tr w:rsidR="00B7322D" w:rsidRPr="000237A2" w14:paraId="2A90E643" w14:textId="77777777" w:rsidTr="3CE7F085">
        <w:trPr>
          <w:trHeight w:val="266"/>
          <w:jc w:val="center"/>
        </w:trPr>
        <w:tc>
          <w:tcPr>
            <w:tcW w:w="3780" w:type="dxa"/>
            <w:shd w:val="clear" w:color="auto" w:fill="F2F2F2" w:themeFill="background1" w:themeFillShade="F2"/>
            <w:vAlign w:val="center"/>
          </w:tcPr>
          <w:p w14:paraId="6E66F261"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Pozvánky</w:t>
            </w:r>
          </w:p>
        </w:tc>
        <w:tc>
          <w:tcPr>
            <w:tcW w:w="3780" w:type="dxa"/>
            <w:shd w:val="clear" w:color="auto" w:fill="E2EFD9" w:themeFill="accent6" w:themeFillTint="33"/>
            <w:vAlign w:val="center"/>
          </w:tcPr>
          <w:p w14:paraId="7E6D75A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7 dnů před termínem zkoušky</w:t>
            </w:r>
          </w:p>
        </w:tc>
        <w:tc>
          <w:tcPr>
            <w:tcW w:w="3780" w:type="dxa"/>
            <w:shd w:val="clear" w:color="auto" w:fill="FFF2CC" w:themeFill="accent4" w:themeFillTint="33"/>
            <w:vAlign w:val="center"/>
          </w:tcPr>
          <w:p w14:paraId="4848C3EB"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Platí i pro další kola.</w:t>
            </w:r>
          </w:p>
        </w:tc>
      </w:tr>
      <w:tr w:rsidR="00B7322D" w:rsidRPr="000237A2" w14:paraId="3379BD31" w14:textId="77777777" w:rsidTr="3CE7F085">
        <w:trPr>
          <w:trHeight w:val="266"/>
          <w:jc w:val="center"/>
        </w:trPr>
        <w:tc>
          <w:tcPr>
            <w:tcW w:w="3780" w:type="dxa"/>
            <w:shd w:val="clear" w:color="auto" w:fill="F2F2F2" w:themeFill="background1" w:themeFillShade="F2"/>
            <w:vAlign w:val="center"/>
          </w:tcPr>
          <w:p w14:paraId="13DE74A8" w14:textId="554B8BCC"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Zpřístupnění výsledků </w:t>
            </w:r>
            <w:r w:rsidR="00567D8A" w:rsidRPr="000237A2">
              <w:rPr>
                <w:rFonts w:asciiTheme="minorHAnsi" w:hAnsiTheme="minorHAnsi" w:cstheme="minorHAnsi"/>
                <w:sz w:val="20"/>
                <w:szCs w:val="20"/>
              </w:rPr>
              <w:t>JPZ</w:t>
            </w:r>
          </w:p>
        </w:tc>
        <w:tc>
          <w:tcPr>
            <w:tcW w:w="3780" w:type="dxa"/>
            <w:shd w:val="clear" w:color="auto" w:fill="E2EFD9" w:themeFill="accent6" w:themeFillTint="33"/>
            <w:vAlign w:val="center"/>
          </w:tcPr>
          <w:p w14:paraId="582DFC1D"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13. 6.</w:t>
            </w:r>
          </w:p>
        </w:tc>
        <w:tc>
          <w:tcPr>
            <w:tcW w:w="3780" w:type="dxa"/>
            <w:shd w:val="clear" w:color="auto" w:fill="FFF2CC" w:themeFill="accent4" w:themeFillTint="33"/>
            <w:vAlign w:val="center"/>
          </w:tcPr>
          <w:p w14:paraId="772DCF61" w14:textId="77777777" w:rsidR="00B7322D" w:rsidRPr="000237A2" w:rsidRDefault="00B7322D" w:rsidP="00D5712E">
            <w:pPr>
              <w:pStyle w:val="Default"/>
              <w:spacing w:before="40" w:after="40"/>
              <w:jc w:val="center"/>
              <w:rPr>
                <w:rFonts w:asciiTheme="minorHAnsi" w:hAnsiTheme="minorHAnsi" w:cstheme="minorHAnsi"/>
                <w:sz w:val="20"/>
                <w:szCs w:val="20"/>
              </w:rPr>
            </w:pPr>
          </w:p>
        </w:tc>
      </w:tr>
      <w:tr w:rsidR="00B7322D" w:rsidRPr="000237A2" w14:paraId="45BD57D8" w14:textId="77777777" w:rsidTr="3CE7F085">
        <w:trPr>
          <w:trHeight w:val="266"/>
          <w:jc w:val="center"/>
        </w:trPr>
        <w:tc>
          <w:tcPr>
            <w:tcW w:w="3780" w:type="dxa"/>
            <w:shd w:val="clear" w:color="auto" w:fill="F2F2F2" w:themeFill="background1" w:themeFillShade="F2"/>
            <w:vAlign w:val="center"/>
          </w:tcPr>
          <w:p w14:paraId="605BCB81" w14:textId="438ED36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Pořadí uchazečů stanovené ředitelem školy do </w:t>
            </w:r>
            <w:r w:rsidR="007D553C">
              <w:rPr>
                <w:rFonts w:asciiTheme="minorHAnsi" w:hAnsiTheme="minorHAnsi" w:cstheme="minorHAnsi"/>
                <w:sz w:val="20"/>
                <w:szCs w:val="20"/>
              </w:rPr>
              <w:t>DIPSY</w:t>
            </w:r>
          </w:p>
        </w:tc>
        <w:tc>
          <w:tcPr>
            <w:tcW w:w="3780" w:type="dxa"/>
            <w:shd w:val="clear" w:color="auto" w:fill="E2EFD9" w:themeFill="accent6" w:themeFillTint="33"/>
            <w:vAlign w:val="center"/>
          </w:tcPr>
          <w:p w14:paraId="3C9AF160"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14. 6.</w:t>
            </w:r>
          </w:p>
        </w:tc>
        <w:tc>
          <w:tcPr>
            <w:tcW w:w="3780" w:type="dxa"/>
            <w:shd w:val="clear" w:color="auto" w:fill="FFF2CC" w:themeFill="accent4" w:themeFillTint="33"/>
            <w:vAlign w:val="center"/>
          </w:tcPr>
          <w:p w14:paraId="1F2ABDBA"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 pracovní den po výsledcích JPZ.</w:t>
            </w:r>
          </w:p>
        </w:tc>
      </w:tr>
      <w:tr w:rsidR="00B7322D" w:rsidRPr="000237A2" w14:paraId="75934664" w14:textId="77777777" w:rsidTr="3CE7F085">
        <w:trPr>
          <w:trHeight w:val="266"/>
          <w:jc w:val="center"/>
        </w:trPr>
        <w:tc>
          <w:tcPr>
            <w:tcW w:w="3780" w:type="dxa"/>
            <w:shd w:val="clear" w:color="auto" w:fill="F2F2F2" w:themeFill="background1" w:themeFillShade="F2"/>
            <w:vAlign w:val="center"/>
          </w:tcPr>
          <w:p w14:paraId="0BDFDA0E" w14:textId="7AC87246"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Přijatí uchazeči dle </w:t>
            </w:r>
            <w:r w:rsidR="007D553C">
              <w:rPr>
                <w:rFonts w:asciiTheme="minorHAnsi" w:hAnsiTheme="minorHAnsi" w:cstheme="minorHAnsi"/>
                <w:sz w:val="20"/>
                <w:szCs w:val="20"/>
              </w:rPr>
              <w:t>DIPSY</w:t>
            </w:r>
          </w:p>
        </w:tc>
        <w:tc>
          <w:tcPr>
            <w:tcW w:w="3780" w:type="dxa"/>
            <w:shd w:val="clear" w:color="auto" w:fill="E2EFD9" w:themeFill="accent6" w:themeFillTint="33"/>
            <w:vAlign w:val="center"/>
          </w:tcPr>
          <w:p w14:paraId="25BD03BC"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15. 6.</w:t>
            </w:r>
          </w:p>
        </w:tc>
        <w:tc>
          <w:tcPr>
            <w:tcW w:w="3780" w:type="dxa"/>
            <w:shd w:val="clear" w:color="auto" w:fill="FFF2CC" w:themeFill="accent4" w:themeFillTint="33"/>
            <w:vAlign w:val="center"/>
          </w:tcPr>
          <w:p w14:paraId="5F45030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 den po předání pořadí.</w:t>
            </w:r>
          </w:p>
        </w:tc>
      </w:tr>
      <w:tr w:rsidR="00B7322D" w:rsidRPr="000237A2" w14:paraId="05CB18DC" w14:textId="77777777" w:rsidTr="3CE7F085">
        <w:trPr>
          <w:trHeight w:val="266"/>
          <w:jc w:val="center"/>
        </w:trPr>
        <w:tc>
          <w:tcPr>
            <w:tcW w:w="3780" w:type="dxa"/>
            <w:shd w:val="clear" w:color="auto" w:fill="F2F2F2" w:themeFill="background1" w:themeFillShade="F2"/>
            <w:vAlign w:val="center"/>
          </w:tcPr>
          <w:p w14:paraId="2E005268" w14:textId="5A33E54E"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Kontrola přijatých ředitelem školy </w:t>
            </w:r>
            <w:r w:rsidR="00567D8A" w:rsidRPr="000237A2">
              <w:rPr>
                <w:rFonts w:asciiTheme="minorHAnsi" w:hAnsiTheme="minorHAnsi" w:cstheme="minorHAnsi"/>
                <w:sz w:val="20"/>
                <w:szCs w:val="20"/>
              </w:rPr>
              <w:t xml:space="preserve">               </w:t>
            </w:r>
            <w:r w:rsidRPr="000237A2">
              <w:rPr>
                <w:rFonts w:asciiTheme="minorHAnsi" w:hAnsiTheme="minorHAnsi" w:cstheme="minorHAnsi"/>
                <w:sz w:val="20"/>
                <w:szCs w:val="20"/>
              </w:rPr>
              <w:t>a potvrzení přijatých</w:t>
            </w:r>
          </w:p>
        </w:tc>
        <w:tc>
          <w:tcPr>
            <w:tcW w:w="3780" w:type="dxa"/>
            <w:shd w:val="clear" w:color="auto" w:fill="E2EFD9" w:themeFill="accent6" w:themeFillTint="33"/>
            <w:vAlign w:val="center"/>
          </w:tcPr>
          <w:p w14:paraId="5D661ECB"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17. 6.</w:t>
            </w:r>
          </w:p>
        </w:tc>
        <w:tc>
          <w:tcPr>
            <w:tcW w:w="3780" w:type="dxa"/>
            <w:shd w:val="clear" w:color="auto" w:fill="FFF2CC" w:themeFill="accent4" w:themeFillTint="33"/>
            <w:vAlign w:val="center"/>
          </w:tcPr>
          <w:p w14:paraId="31B848BC"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 pracovní den po zpřístupnění přijatých.</w:t>
            </w:r>
          </w:p>
        </w:tc>
      </w:tr>
      <w:tr w:rsidR="00B7322D" w:rsidRPr="000237A2" w14:paraId="5E36217A" w14:textId="77777777" w:rsidTr="3CE7F085">
        <w:trPr>
          <w:trHeight w:val="266"/>
          <w:jc w:val="center"/>
        </w:trPr>
        <w:tc>
          <w:tcPr>
            <w:tcW w:w="3780" w:type="dxa"/>
            <w:shd w:val="clear" w:color="auto" w:fill="F2F2F2" w:themeFill="background1" w:themeFillShade="F2"/>
            <w:vAlign w:val="center"/>
          </w:tcPr>
          <w:p w14:paraId="5B856B1D" w14:textId="4D7025F9"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hodnocení všech uchazečů do </w:t>
            </w:r>
            <w:r w:rsidR="007D553C">
              <w:rPr>
                <w:rFonts w:asciiTheme="minorHAnsi" w:hAnsiTheme="minorHAnsi" w:cstheme="minorHAnsi"/>
                <w:sz w:val="20"/>
                <w:szCs w:val="20"/>
              </w:rPr>
              <w:t>DIPSY</w:t>
            </w:r>
          </w:p>
        </w:tc>
        <w:tc>
          <w:tcPr>
            <w:tcW w:w="3780" w:type="dxa"/>
            <w:shd w:val="clear" w:color="auto" w:fill="E2EFD9" w:themeFill="accent6" w:themeFillTint="33"/>
            <w:vAlign w:val="center"/>
          </w:tcPr>
          <w:p w14:paraId="286B2468"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17. 6.</w:t>
            </w:r>
          </w:p>
        </w:tc>
        <w:tc>
          <w:tcPr>
            <w:tcW w:w="3780" w:type="dxa"/>
            <w:shd w:val="clear" w:color="auto" w:fill="FFF2CC" w:themeFill="accent4" w:themeFillTint="33"/>
            <w:vAlign w:val="center"/>
          </w:tcPr>
          <w:p w14:paraId="316080B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Nejpozději v den potvrzení přijatých.</w:t>
            </w:r>
          </w:p>
        </w:tc>
      </w:tr>
      <w:tr w:rsidR="00B7322D" w:rsidRPr="000237A2" w14:paraId="41DC61DA" w14:textId="77777777" w:rsidTr="3CE7F085">
        <w:trPr>
          <w:trHeight w:val="266"/>
          <w:jc w:val="center"/>
        </w:trPr>
        <w:tc>
          <w:tcPr>
            <w:tcW w:w="3780" w:type="dxa"/>
            <w:shd w:val="clear" w:color="auto" w:fill="F2F2F2" w:themeFill="background1" w:themeFillShade="F2"/>
            <w:vAlign w:val="center"/>
          </w:tcPr>
          <w:p w14:paraId="5DAF25FA" w14:textId="256C09B1" w:rsidR="00B7322D" w:rsidRPr="000237A2" w:rsidRDefault="008289E1" w:rsidP="3CE7F085">
            <w:pPr>
              <w:pStyle w:val="Default"/>
              <w:spacing w:before="40" w:after="40"/>
              <w:jc w:val="center"/>
              <w:rPr>
                <w:rFonts w:asciiTheme="minorHAnsi" w:hAnsiTheme="minorHAnsi" w:cstheme="minorBidi"/>
                <w:sz w:val="20"/>
                <w:szCs w:val="20"/>
              </w:rPr>
            </w:pPr>
            <w:r w:rsidRPr="3CE7F085">
              <w:rPr>
                <w:rFonts w:asciiTheme="minorHAnsi" w:hAnsiTheme="minorHAnsi" w:cstheme="minorBidi"/>
                <w:sz w:val="20"/>
                <w:szCs w:val="20"/>
              </w:rPr>
              <w:t>Seznámení s podklady rozhodnutí</w:t>
            </w:r>
          </w:p>
        </w:tc>
        <w:tc>
          <w:tcPr>
            <w:tcW w:w="3780" w:type="dxa"/>
            <w:shd w:val="clear" w:color="auto" w:fill="E2EFD9" w:themeFill="accent6" w:themeFillTint="33"/>
            <w:vAlign w:val="center"/>
          </w:tcPr>
          <w:p w14:paraId="2350CDCD" w14:textId="2D8ED112"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18. – 2</w:t>
            </w:r>
            <w:r w:rsidR="00AF2D9C">
              <w:rPr>
                <w:rFonts w:asciiTheme="minorHAnsi" w:hAnsiTheme="minorHAnsi" w:cstheme="minorHAnsi"/>
                <w:sz w:val="20"/>
                <w:szCs w:val="20"/>
              </w:rPr>
              <w:t>0</w:t>
            </w:r>
            <w:r w:rsidRPr="000237A2">
              <w:rPr>
                <w:rFonts w:asciiTheme="minorHAnsi" w:hAnsiTheme="minorHAnsi" w:cstheme="minorHAnsi"/>
                <w:sz w:val="20"/>
                <w:szCs w:val="20"/>
              </w:rPr>
              <w:t>. 6.</w:t>
            </w:r>
          </w:p>
        </w:tc>
        <w:tc>
          <w:tcPr>
            <w:tcW w:w="3780" w:type="dxa"/>
            <w:shd w:val="clear" w:color="auto" w:fill="FFF2CC" w:themeFill="accent4" w:themeFillTint="33"/>
            <w:vAlign w:val="center"/>
          </w:tcPr>
          <w:p w14:paraId="6DF3ED1D"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doby zveřejnění výsledků.</w:t>
            </w:r>
          </w:p>
        </w:tc>
      </w:tr>
      <w:tr w:rsidR="00B7322D" w:rsidRPr="000237A2" w14:paraId="6B4A2AF9" w14:textId="77777777" w:rsidTr="3CE7F085">
        <w:trPr>
          <w:trHeight w:val="266"/>
          <w:jc w:val="center"/>
        </w:trPr>
        <w:tc>
          <w:tcPr>
            <w:tcW w:w="3780" w:type="dxa"/>
            <w:shd w:val="clear" w:color="auto" w:fill="F2F2F2" w:themeFill="background1" w:themeFillShade="F2"/>
            <w:vAlign w:val="center"/>
          </w:tcPr>
          <w:p w14:paraId="3EA2CCD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Zveřejnění výsledků</w:t>
            </w:r>
          </w:p>
        </w:tc>
        <w:tc>
          <w:tcPr>
            <w:tcW w:w="3780" w:type="dxa"/>
            <w:shd w:val="clear" w:color="auto" w:fill="E2EFD9" w:themeFill="accent6" w:themeFillTint="33"/>
            <w:vAlign w:val="center"/>
          </w:tcPr>
          <w:p w14:paraId="0698925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21. 6.</w:t>
            </w:r>
          </w:p>
        </w:tc>
        <w:tc>
          <w:tcPr>
            <w:tcW w:w="3780" w:type="dxa"/>
            <w:shd w:val="clear" w:color="auto" w:fill="FFF2CC" w:themeFill="accent4" w:themeFillTint="33"/>
            <w:vAlign w:val="center"/>
          </w:tcPr>
          <w:p w14:paraId="26321B3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4. pracovní den po potvrzení přijatých.</w:t>
            </w:r>
          </w:p>
        </w:tc>
      </w:tr>
    </w:tbl>
    <w:p w14:paraId="452BD5F0" w14:textId="77777777" w:rsidR="00B7322D" w:rsidRPr="000237A2" w:rsidRDefault="00B7322D" w:rsidP="00B7322D"/>
    <w:p w14:paraId="3DBB413D" w14:textId="77777777" w:rsidR="00B7322D" w:rsidRPr="009A2EDB" w:rsidRDefault="00B7322D" w:rsidP="00C575B8">
      <w:pPr>
        <w:pStyle w:val="Nadpis1"/>
        <w:jc w:val="center"/>
        <w:rPr>
          <w:rStyle w:val="Odkazintenzivn"/>
          <w:b w:val="0"/>
          <w:bCs w:val="0"/>
          <w:smallCaps/>
          <w:color w:val="2F5496" w:themeColor="accent1" w:themeShade="BF"/>
          <w:spacing w:val="0"/>
          <w:sz w:val="28"/>
          <w:szCs w:val="28"/>
        </w:rPr>
      </w:pPr>
      <w:bookmarkStart w:id="25" w:name="_Toc155268066"/>
      <w:r w:rsidRPr="009A2EDB">
        <w:rPr>
          <w:rStyle w:val="Odkazintenzivn"/>
          <w:b w:val="0"/>
          <w:bCs w:val="0"/>
          <w:smallCaps/>
          <w:color w:val="2F5496" w:themeColor="accent1" w:themeShade="BF"/>
          <w:spacing w:val="0"/>
          <w:sz w:val="28"/>
          <w:szCs w:val="28"/>
        </w:rPr>
        <w:t>Další události</w:t>
      </w:r>
      <w:bookmarkEnd w:id="25"/>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gridCol w:w="3780"/>
      </w:tblGrid>
      <w:tr w:rsidR="00B7322D" w:rsidRPr="000237A2" w14:paraId="0533BF53" w14:textId="77777777">
        <w:trPr>
          <w:trHeight w:val="266"/>
          <w:jc w:val="center"/>
        </w:trPr>
        <w:tc>
          <w:tcPr>
            <w:tcW w:w="3780" w:type="dxa"/>
            <w:tcBorders>
              <w:bottom w:val="double" w:sz="4" w:space="0" w:color="auto"/>
            </w:tcBorders>
            <w:shd w:val="clear" w:color="auto" w:fill="D9D9D9" w:themeFill="background1" w:themeFillShade="D9"/>
            <w:vAlign w:val="center"/>
          </w:tcPr>
          <w:p w14:paraId="53C28DF6"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Událost</w:t>
            </w:r>
          </w:p>
        </w:tc>
        <w:tc>
          <w:tcPr>
            <w:tcW w:w="3780" w:type="dxa"/>
            <w:tcBorders>
              <w:bottom w:val="double" w:sz="4" w:space="0" w:color="auto"/>
            </w:tcBorders>
            <w:shd w:val="clear" w:color="auto" w:fill="BFBFBF" w:themeFill="background1" w:themeFillShade="BF"/>
            <w:vAlign w:val="center"/>
          </w:tcPr>
          <w:p w14:paraId="69CCF72C"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Uchazeč</w:t>
            </w:r>
          </w:p>
        </w:tc>
        <w:tc>
          <w:tcPr>
            <w:tcW w:w="3780" w:type="dxa"/>
            <w:tcBorders>
              <w:bottom w:val="double" w:sz="4" w:space="0" w:color="auto"/>
            </w:tcBorders>
            <w:shd w:val="clear" w:color="auto" w:fill="A6A6A6" w:themeFill="background1" w:themeFillShade="A6"/>
            <w:vAlign w:val="center"/>
          </w:tcPr>
          <w:p w14:paraId="773346E5"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Ředitel</w:t>
            </w:r>
          </w:p>
        </w:tc>
      </w:tr>
      <w:tr w:rsidR="00B7322D" w:rsidRPr="000237A2" w14:paraId="48ACFC44" w14:textId="77777777">
        <w:trPr>
          <w:trHeight w:val="266"/>
          <w:jc w:val="center"/>
        </w:trPr>
        <w:tc>
          <w:tcPr>
            <w:tcW w:w="3780" w:type="dxa"/>
            <w:tcBorders>
              <w:top w:val="double" w:sz="4" w:space="0" w:color="auto"/>
            </w:tcBorders>
            <w:shd w:val="clear" w:color="auto" w:fill="F2F2F2" w:themeFill="background1" w:themeFillShade="F2"/>
            <w:vAlign w:val="center"/>
          </w:tcPr>
          <w:p w14:paraId="2D3F77A5" w14:textId="3C53E96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Navýšení počtu přijímaných uchazečů   v</w:t>
            </w:r>
            <w:r w:rsidR="00C14ABB">
              <w:rPr>
                <w:rFonts w:asciiTheme="minorHAnsi" w:hAnsiTheme="minorHAnsi" w:cstheme="minorHAnsi"/>
                <w:sz w:val="20"/>
                <w:szCs w:val="20"/>
              </w:rPr>
              <w:t> </w:t>
            </w:r>
            <w:r w:rsidR="007D553C">
              <w:rPr>
                <w:rFonts w:asciiTheme="minorHAnsi" w:hAnsiTheme="minorHAnsi" w:cstheme="minorHAnsi"/>
                <w:sz w:val="20"/>
                <w:szCs w:val="20"/>
              </w:rPr>
              <w:t>DIPSY</w:t>
            </w:r>
          </w:p>
        </w:tc>
        <w:tc>
          <w:tcPr>
            <w:tcW w:w="3780" w:type="dxa"/>
            <w:tcBorders>
              <w:top w:val="double" w:sz="4" w:space="0" w:color="auto"/>
            </w:tcBorders>
            <w:shd w:val="clear" w:color="auto" w:fill="D9D9D9" w:themeFill="background1" w:themeFillShade="D9"/>
            <w:vAlign w:val="center"/>
          </w:tcPr>
          <w:p w14:paraId="76DDBA0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w:t>
            </w:r>
          </w:p>
        </w:tc>
        <w:tc>
          <w:tcPr>
            <w:tcW w:w="3780" w:type="dxa"/>
            <w:tcBorders>
              <w:top w:val="double" w:sz="4" w:space="0" w:color="auto"/>
            </w:tcBorders>
            <w:shd w:val="clear" w:color="auto" w:fill="BFBFBF" w:themeFill="background1" w:themeFillShade="BF"/>
            <w:vAlign w:val="center"/>
          </w:tcPr>
          <w:p w14:paraId="33366427"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nejpozději v den stanovení pořadí</w:t>
            </w:r>
          </w:p>
        </w:tc>
      </w:tr>
      <w:tr w:rsidR="00B7322D" w:rsidRPr="000237A2" w14:paraId="2693A65D" w14:textId="77777777">
        <w:trPr>
          <w:trHeight w:val="266"/>
          <w:jc w:val="center"/>
        </w:trPr>
        <w:tc>
          <w:tcPr>
            <w:tcW w:w="3780" w:type="dxa"/>
            <w:shd w:val="clear" w:color="auto" w:fill="F2F2F2" w:themeFill="background1" w:themeFillShade="F2"/>
            <w:vAlign w:val="center"/>
          </w:tcPr>
          <w:p w14:paraId="2F569D3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Omluvení z termínu</w:t>
            </w:r>
          </w:p>
        </w:tc>
        <w:tc>
          <w:tcPr>
            <w:tcW w:w="3780" w:type="dxa"/>
            <w:shd w:val="clear" w:color="auto" w:fill="D9D9D9" w:themeFill="background1" w:themeFillShade="D9"/>
            <w:vAlign w:val="center"/>
          </w:tcPr>
          <w:p w14:paraId="28D9F8A9"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3 pracovních dnů od termínu</w:t>
            </w:r>
          </w:p>
        </w:tc>
        <w:tc>
          <w:tcPr>
            <w:tcW w:w="3780" w:type="dxa"/>
            <w:shd w:val="clear" w:color="auto" w:fill="BFBFBF" w:themeFill="background1" w:themeFillShade="BF"/>
            <w:vAlign w:val="center"/>
          </w:tcPr>
          <w:p w14:paraId="4D252F47" w14:textId="157A2893"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zadá do </w:t>
            </w:r>
            <w:r w:rsidR="007D553C">
              <w:rPr>
                <w:rFonts w:asciiTheme="minorHAnsi" w:hAnsiTheme="minorHAnsi" w:cstheme="minorHAnsi"/>
                <w:sz w:val="20"/>
                <w:szCs w:val="20"/>
              </w:rPr>
              <w:t>DIPSY</w:t>
            </w:r>
          </w:p>
        </w:tc>
      </w:tr>
      <w:tr w:rsidR="00B7322D" w:rsidRPr="000237A2" w14:paraId="157289F8" w14:textId="77777777">
        <w:trPr>
          <w:trHeight w:val="266"/>
          <w:jc w:val="center"/>
        </w:trPr>
        <w:tc>
          <w:tcPr>
            <w:tcW w:w="3780" w:type="dxa"/>
            <w:shd w:val="clear" w:color="auto" w:fill="F2F2F2" w:themeFill="background1" w:themeFillShade="F2"/>
            <w:vAlign w:val="center"/>
          </w:tcPr>
          <w:p w14:paraId="0962030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Vzdání se přijetí</w:t>
            </w:r>
          </w:p>
        </w:tc>
        <w:tc>
          <w:tcPr>
            <w:tcW w:w="3780" w:type="dxa"/>
            <w:shd w:val="clear" w:color="auto" w:fill="D9D9D9" w:themeFill="background1" w:themeFillShade="D9"/>
            <w:vAlign w:val="center"/>
          </w:tcPr>
          <w:p w14:paraId="101AAA5D"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nejdéle 3 pracovní dny před termínem pro podání přihlášky v dalším kole</w:t>
            </w:r>
          </w:p>
        </w:tc>
        <w:tc>
          <w:tcPr>
            <w:tcW w:w="3780" w:type="dxa"/>
            <w:shd w:val="clear" w:color="auto" w:fill="BFBFBF" w:themeFill="background1" w:themeFillShade="BF"/>
            <w:vAlign w:val="center"/>
          </w:tcPr>
          <w:p w14:paraId="6A067990" w14:textId="54D8D0D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zadá do </w:t>
            </w:r>
            <w:r w:rsidR="007D553C">
              <w:rPr>
                <w:rFonts w:asciiTheme="minorHAnsi" w:hAnsiTheme="minorHAnsi" w:cstheme="minorHAnsi"/>
                <w:sz w:val="20"/>
                <w:szCs w:val="20"/>
              </w:rPr>
              <w:t>DIPSY</w:t>
            </w:r>
          </w:p>
        </w:tc>
      </w:tr>
      <w:tr w:rsidR="00B7322D" w:rsidRPr="000237A2" w14:paraId="326FBBD4" w14:textId="77777777">
        <w:trPr>
          <w:trHeight w:val="266"/>
          <w:jc w:val="center"/>
        </w:trPr>
        <w:tc>
          <w:tcPr>
            <w:tcW w:w="3780" w:type="dxa"/>
            <w:shd w:val="clear" w:color="auto" w:fill="F2F2F2" w:themeFill="background1" w:themeFillShade="F2"/>
            <w:vAlign w:val="center"/>
          </w:tcPr>
          <w:p w14:paraId="66239DD9"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Odvolání (opravné prostředky)</w:t>
            </w:r>
          </w:p>
        </w:tc>
        <w:tc>
          <w:tcPr>
            <w:tcW w:w="3780" w:type="dxa"/>
            <w:shd w:val="clear" w:color="auto" w:fill="D9D9D9" w:themeFill="background1" w:themeFillShade="D9"/>
            <w:vAlign w:val="center"/>
          </w:tcPr>
          <w:p w14:paraId="7F6B74DB" w14:textId="1D0C6140"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3 pracovních dnů od zveřejnění výsledků</w:t>
            </w:r>
            <w:r w:rsidR="00941E6D" w:rsidRPr="000237A2">
              <w:rPr>
                <w:rFonts w:asciiTheme="minorHAnsi" w:hAnsiTheme="minorHAnsi" w:cstheme="minorHAnsi"/>
                <w:sz w:val="20"/>
                <w:szCs w:val="20"/>
              </w:rPr>
              <w:t xml:space="preserve">, v třetím </w:t>
            </w:r>
            <w:r w:rsidR="00567D8A" w:rsidRPr="000237A2">
              <w:rPr>
                <w:rFonts w:asciiTheme="minorHAnsi" w:hAnsiTheme="minorHAnsi" w:cstheme="minorHAnsi"/>
                <w:sz w:val="20"/>
                <w:szCs w:val="20"/>
              </w:rPr>
              <w:t xml:space="preserve">a </w:t>
            </w:r>
            <w:r w:rsidR="00941E6D" w:rsidRPr="000237A2">
              <w:rPr>
                <w:rFonts w:asciiTheme="minorHAnsi" w:hAnsiTheme="minorHAnsi" w:cstheme="minorHAnsi"/>
                <w:sz w:val="20"/>
                <w:szCs w:val="20"/>
              </w:rPr>
              <w:t>dalších kolech od oznámení rozhodnutí</w:t>
            </w:r>
          </w:p>
        </w:tc>
        <w:tc>
          <w:tcPr>
            <w:tcW w:w="3780" w:type="dxa"/>
            <w:shd w:val="clear" w:color="auto" w:fill="BFBFBF" w:themeFill="background1" w:themeFillShade="BF"/>
            <w:vAlign w:val="center"/>
          </w:tcPr>
          <w:p w14:paraId="586EEC65" w14:textId="023007C8"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zadá do </w:t>
            </w:r>
            <w:r w:rsidR="007D553C">
              <w:rPr>
                <w:rFonts w:asciiTheme="minorHAnsi" w:hAnsiTheme="minorHAnsi" w:cstheme="minorHAnsi"/>
                <w:sz w:val="20"/>
                <w:szCs w:val="20"/>
              </w:rPr>
              <w:t>DIPSY</w:t>
            </w:r>
            <w:r w:rsidRPr="000237A2">
              <w:rPr>
                <w:rFonts w:asciiTheme="minorHAnsi" w:hAnsiTheme="minorHAnsi" w:cstheme="minorHAnsi"/>
                <w:sz w:val="20"/>
                <w:szCs w:val="20"/>
              </w:rPr>
              <w:t>, pokud vyhoví</w:t>
            </w:r>
          </w:p>
        </w:tc>
      </w:tr>
      <w:tr w:rsidR="00B7322D" w:rsidRPr="000237A2" w14:paraId="796DB1F6" w14:textId="77777777">
        <w:trPr>
          <w:trHeight w:val="266"/>
          <w:jc w:val="center"/>
        </w:trPr>
        <w:tc>
          <w:tcPr>
            <w:tcW w:w="3780" w:type="dxa"/>
            <w:shd w:val="clear" w:color="auto" w:fill="F2F2F2" w:themeFill="background1" w:themeFillShade="F2"/>
            <w:vAlign w:val="center"/>
          </w:tcPr>
          <w:p w14:paraId="03858564" w14:textId="3F8FCAE2"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Podávání přihlášek do třetího a dalších kol</w:t>
            </w:r>
          </w:p>
        </w:tc>
        <w:tc>
          <w:tcPr>
            <w:tcW w:w="3780" w:type="dxa"/>
            <w:shd w:val="clear" w:color="auto" w:fill="D9D9D9" w:themeFill="background1" w:themeFillShade="D9"/>
            <w:vAlign w:val="center"/>
          </w:tcPr>
          <w:p w14:paraId="345B0AD8" w14:textId="575E3E9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nejdříve 7. den od vydání </w:t>
            </w:r>
            <w:r w:rsidR="0077698D" w:rsidRPr="000237A2">
              <w:rPr>
                <w:rFonts w:asciiTheme="minorHAnsi" w:hAnsiTheme="minorHAnsi" w:cstheme="minorHAnsi"/>
                <w:sz w:val="20"/>
                <w:szCs w:val="20"/>
              </w:rPr>
              <w:t xml:space="preserve">všech </w:t>
            </w:r>
            <w:r w:rsidRPr="000237A2">
              <w:rPr>
                <w:rFonts w:asciiTheme="minorHAnsi" w:hAnsiTheme="minorHAnsi" w:cstheme="minorHAnsi"/>
                <w:sz w:val="20"/>
                <w:szCs w:val="20"/>
              </w:rPr>
              <w:t>rozhodnutí v kole předchozím</w:t>
            </w:r>
          </w:p>
        </w:tc>
        <w:tc>
          <w:tcPr>
            <w:tcW w:w="3780" w:type="dxa"/>
            <w:shd w:val="clear" w:color="auto" w:fill="BFBFBF" w:themeFill="background1" w:themeFillShade="BF"/>
            <w:vAlign w:val="center"/>
          </w:tcPr>
          <w:p w14:paraId="23BBDF2E"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w:t>
            </w:r>
          </w:p>
        </w:tc>
      </w:tr>
      <w:tr w:rsidR="00B7322D" w:rsidRPr="000237A2" w14:paraId="15CCF33B" w14:textId="77777777">
        <w:trPr>
          <w:trHeight w:val="266"/>
          <w:jc w:val="center"/>
        </w:trPr>
        <w:tc>
          <w:tcPr>
            <w:tcW w:w="3780" w:type="dxa"/>
            <w:shd w:val="clear" w:color="auto" w:fill="F2F2F2" w:themeFill="background1" w:themeFillShade="F2"/>
            <w:vAlign w:val="center"/>
          </w:tcPr>
          <w:p w14:paraId="00512ACC" w14:textId="2D825BA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Potvrzení přijetí v třetím a dalších kolech</w:t>
            </w:r>
          </w:p>
        </w:tc>
        <w:tc>
          <w:tcPr>
            <w:tcW w:w="3780" w:type="dxa"/>
            <w:shd w:val="clear" w:color="auto" w:fill="D9D9D9" w:themeFill="background1" w:themeFillShade="D9"/>
            <w:vAlign w:val="center"/>
          </w:tcPr>
          <w:p w14:paraId="44E39479" w14:textId="62C7BE4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7 dnů od oznámení rozhodnutí         </w:t>
            </w:r>
            <w:r w:rsidR="00941E6D" w:rsidRPr="000237A2">
              <w:rPr>
                <w:rFonts w:asciiTheme="minorHAnsi" w:hAnsiTheme="minorHAnsi" w:cstheme="minorHAnsi"/>
                <w:sz w:val="20"/>
                <w:szCs w:val="20"/>
              </w:rPr>
              <w:t xml:space="preserve">       </w:t>
            </w:r>
            <w:r w:rsidRPr="000237A2">
              <w:rPr>
                <w:rFonts w:asciiTheme="minorHAnsi" w:hAnsiTheme="minorHAnsi" w:cstheme="minorHAnsi"/>
                <w:sz w:val="20"/>
                <w:szCs w:val="20"/>
              </w:rPr>
              <w:t>o přijetí</w:t>
            </w:r>
          </w:p>
        </w:tc>
        <w:tc>
          <w:tcPr>
            <w:tcW w:w="3780" w:type="dxa"/>
            <w:shd w:val="clear" w:color="auto" w:fill="BFBFBF" w:themeFill="background1" w:themeFillShade="BF"/>
            <w:vAlign w:val="center"/>
          </w:tcPr>
          <w:p w14:paraId="69C3C0EB" w14:textId="6792A284"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od potvrzení uchazečem zadá do </w:t>
            </w:r>
            <w:r w:rsidR="007D553C">
              <w:rPr>
                <w:rFonts w:asciiTheme="minorHAnsi" w:hAnsiTheme="minorHAnsi" w:cstheme="minorHAnsi"/>
                <w:sz w:val="20"/>
                <w:szCs w:val="20"/>
              </w:rPr>
              <w:t>DIPSY</w:t>
            </w:r>
          </w:p>
        </w:tc>
      </w:tr>
    </w:tbl>
    <w:p w14:paraId="729BDB93" w14:textId="77777777" w:rsidR="00B7322D" w:rsidRPr="000237A2" w:rsidRDefault="00B7322D" w:rsidP="00B7322D"/>
    <w:p w14:paraId="4DF33A78" w14:textId="6771C5AB" w:rsidR="001F43C3" w:rsidRPr="00454881" w:rsidRDefault="001F43C3">
      <w:pPr>
        <w:spacing w:before="0" w:after="160" w:line="259" w:lineRule="auto"/>
        <w:jc w:val="left"/>
        <w:rPr>
          <w:lang w:eastAsia="cs-CZ"/>
        </w:rPr>
      </w:pPr>
      <w:r w:rsidRPr="000237A2">
        <w:rPr>
          <w:lang w:eastAsia="cs-CZ"/>
        </w:rPr>
        <w:br w:type="page"/>
      </w:r>
    </w:p>
    <w:p w14:paraId="12B92E54" w14:textId="70B3542B" w:rsidR="00412B07" w:rsidRPr="00D8785E" w:rsidRDefault="001F43C3" w:rsidP="001F43C3">
      <w:pPr>
        <w:pStyle w:val="Odstavecseseznamem"/>
        <w:jc w:val="right"/>
        <w:rPr>
          <w:i/>
          <w:iCs/>
          <w:lang w:val="cs-CZ" w:eastAsia="cs-CZ"/>
        </w:rPr>
      </w:pPr>
      <w:r w:rsidRPr="00D8785E">
        <w:rPr>
          <w:i/>
          <w:iCs/>
          <w:lang w:val="cs-CZ" w:eastAsia="cs-CZ"/>
        </w:rPr>
        <w:lastRenderedPageBreak/>
        <w:t>Příloha č. 1</w:t>
      </w:r>
      <w:r w:rsidR="00B32C40" w:rsidRPr="00D8785E">
        <w:rPr>
          <w:i/>
          <w:iCs/>
          <w:lang w:val="cs-CZ" w:eastAsia="cs-CZ"/>
        </w:rPr>
        <w:t xml:space="preserve"> – Doporučený vzor</w:t>
      </w:r>
    </w:p>
    <w:p w14:paraId="43A4F83B" w14:textId="77777777" w:rsidR="00F52E67" w:rsidRPr="000237A2" w:rsidRDefault="00F52E67" w:rsidP="001F43C3">
      <w:pPr>
        <w:pStyle w:val="Odstavecseseznamem"/>
        <w:jc w:val="right"/>
        <w:rPr>
          <w:lang w:val="cs-CZ" w:eastAsia="cs-CZ"/>
        </w:rPr>
      </w:pPr>
    </w:p>
    <w:tbl>
      <w:tblPr>
        <w:tblW w:w="10588" w:type="dxa"/>
        <w:jc w:val="center"/>
        <w:tblCellMar>
          <w:top w:w="15" w:type="dxa"/>
          <w:left w:w="70" w:type="dxa"/>
          <w:right w:w="70" w:type="dxa"/>
        </w:tblCellMar>
        <w:tblLook w:val="04A0" w:firstRow="1" w:lastRow="0" w:firstColumn="1" w:lastColumn="0" w:noHBand="0" w:noVBand="1"/>
      </w:tblPr>
      <w:tblGrid>
        <w:gridCol w:w="1560"/>
        <w:gridCol w:w="2551"/>
        <w:gridCol w:w="709"/>
        <w:gridCol w:w="709"/>
        <w:gridCol w:w="801"/>
        <w:gridCol w:w="1750"/>
        <w:gridCol w:w="201"/>
        <w:gridCol w:w="1565"/>
        <w:gridCol w:w="541"/>
        <w:gridCol w:w="201"/>
      </w:tblGrid>
      <w:tr w:rsidR="00CC47F4" w:rsidRPr="00CC47F4" w14:paraId="1DADC066" w14:textId="77777777" w:rsidTr="00D0393B">
        <w:trPr>
          <w:gridAfter w:val="1"/>
          <w:wAfter w:w="201" w:type="dxa"/>
          <w:trHeight w:val="284"/>
          <w:jc w:val="center"/>
        </w:trPr>
        <w:tc>
          <w:tcPr>
            <w:tcW w:w="10387" w:type="dxa"/>
            <w:gridSpan w:val="9"/>
            <w:tcBorders>
              <w:top w:val="nil"/>
              <w:left w:val="nil"/>
              <w:bottom w:val="nil"/>
              <w:right w:val="nil"/>
            </w:tcBorders>
            <w:shd w:val="clear" w:color="auto" w:fill="auto"/>
            <w:noWrap/>
            <w:vAlign w:val="center"/>
            <w:hideMark/>
          </w:tcPr>
          <w:p w14:paraId="47BC4B9E" w14:textId="77777777" w:rsidR="00CC47F4" w:rsidRPr="00CC47F4" w:rsidRDefault="00CC47F4" w:rsidP="008E5C73">
            <w:pPr>
              <w:spacing w:before="0"/>
              <w:jc w:val="center"/>
              <w:rPr>
                <w:rFonts w:ascii="Calibri" w:eastAsia="Times New Roman" w:hAnsi="Calibri" w:cs="Calibri"/>
                <w:b/>
                <w:bCs/>
                <w:color w:val="000000"/>
                <w:sz w:val="32"/>
                <w:szCs w:val="32"/>
                <w:lang w:eastAsia="cs-CZ"/>
              </w:rPr>
            </w:pPr>
            <w:r w:rsidRPr="00CC47F4">
              <w:rPr>
                <w:rFonts w:ascii="Calibri" w:eastAsia="Times New Roman" w:hAnsi="Calibri" w:cs="Calibri"/>
                <w:b/>
                <w:bCs/>
                <w:color w:val="000000"/>
                <w:sz w:val="32"/>
                <w:szCs w:val="32"/>
                <w:lang w:eastAsia="cs-CZ"/>
              </w:rPr>
              <w:t>LÉKAŘSKÝ POSUDEK O ZDRAVOTNÍ ZPŮSOBILOSTI KE VZDĚLÁVÁNÍ</w:t>
            </w:r>
          </w:p>
        </w:tc>
      </w:tr>
      <w:tr w:rsidR="00CC47F4" w:rsidRPr="00CC47F4" w14:paraId="6FD6DF77" w14:textId="77777777" w:rsidTr="00D0393B">
        <w:trPr>
          <w:gridAfter w:val="1"/>
          <w:wAfter w:w="201" w:type="dxa"/>
          <w:trHeight w:val="284"/>
          <w:jc w:val="center"/>
        </w:trPr>
        <w:tc>
          <w:tcPr>
            <w:tcW w:w="10387" w:type="dxa"/>
            <w:gridSpan w:val="9"/>
            <w:tcBorders>
              <w:top w:val="nil"/>
              <w:left w:val="nil"/>
              <w:bottom w:val="nil"/>
              <w:right w:val="nil"/>
            </w:tcBorders>
            <w:shd w:val="clear" w:color="auto" w:fill="auto"/>
            <w:noWrap/>
            <w:vAlign w:val="center"/>
            <w:hideMark/>
          </w:tcPr>
          <w:p w14:paraId="4F38435D" w14:textId="77777777" w:rsidR="00CC47F4" w:rsidRDefault="00CC47F4" w:rsidP="008E5C73">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vydáván jako příloha přihlášky ke vzdělávání ve střední škole a konzervatoři</w:t>
            </w:r>
          </w:p>
          <w:p w14:paraId="27375EA1" w14:textId="77777777" w:rsidR="003755CD" w:rsidRPr="00C53404" w:rsidRDefault="003755CD" w:rsidP="008E5C73">
            <w:pPr>
              <w:spacing w:before="0"/>
              <w:jc w:val="center"/>
              <w:rPr>
                <w:rFonts w:ascii="Calibri" w:eastAsia="Times New Roman" w:hAnsi="Calibri" w:cs="Calibri"/>
                <w:color w:val="000000"/>
                <w:sz w:val="16"/>
                <w:szCs w:val="16"/>
                <w:lang w:eastAsia="cs-CZ"/>
              </w:rPr>
            </w:pPr>
          </w:p>
          <w:p w14:paraId="2DBABC4F" w14:textId="77777777" w:rsidR="003755CD" w:rsidRPr="00CC47F4" w:rsidRDefault="003755CD" w:rsidP="008E5C73">
            <w:pPr>
              <w:spacing w:before="0"/>
              <w:jc w:val="center"/>
              <w:rPr>
                <w:rFonts w:ascii="Calibri" w:eastAsia="Times New Roman" w:hAnsi="Calibri" w:cs="Calibri"/>
                <w:color w:val="000000"/>
                <w:lang w:eastAsia="cs-CZ"/>
              </w:rPr>
            </w:pPr>
          </w:p>
        </w:tc>
      </w:tr>
      <w:tr w:rsidR="00D0393B" w:rsidRPr="00CC47F4" w14:paraId="3C487E56"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center"/>
            <w:hideMark/>
          </w:tcPr>
          <w:p w14:paraId="50F6EB8D" w14:textId="77777777" w:rsidR="00CC47F4" w:rsidRPr="00CC47F4" w:rsidRDefault="00CC47F4" w:rsidP="008E5C73">
            <w:pPr>
              <w:spacing w:before="0"/>
              <w:jc w:val="center"/>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center"/>
            <w:hideMark/>
          </w:tcPr>
          <w:p w14:paraId="2BB76826"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center"/>
            <w:hideMark/>
          </w:tcPr>
          <w:p w14:paraId="3623512C"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center"/>
            <w:hideMark/>
          </w:tcPr>
          <w:p w14:paraId="03EDD6E3"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auto"/>
            <w:noWrap/>
            <w:vAlign w:val="center"/>
            <w:hideMark/>
          </w:tcPr>
          <w:p w14:paraId="56596408"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1951" w:type="dxa"/>
            <w:gridSpan w:val="2"/>
            <w:tcBorders>
              <w:top w:val="nil"/>
              <w:left w:val="nil"/>
              <w:bottom w:val="nil"/>
              <w:right w:val="nil"/>
            </w:tcBorders>
            <w:shd w:val="clear" w:color="auto" w:fill="auto"/>
            <w:noWrap/>
            <w:vAlign w:val="bottom"/>
            <w:hideMark/>
          </w:tcPr>
          <w:p w14:paraId="3E5F6F22" w14:textId="77777777" w:rsidR="00CC47F4" w:rsidRPr="00B00283" w:rsidRDefault="00CC47F4" w:rsidP="008E5C73">
            <w:pPr>
              <w:spacing w:before="0"/>
              <w:jc w:val="left"/>
              <w:rPr>
                <w:rFonts w:ascii="Calibri" w:eastAsia="Times New Roman" w:hAnsi="Calibri" w:cs="Calibri"/>
                <w:color w:val="000000"/>
                <w:sz w:val="20"/>
                <w:szCs w:val="20"/>
                <w:lang w:eastAsia="cs-CZ"/>
              </w:rPr>
            </w:pPr>
            <w:r w:rsidRPr="00B00283">
              <w:rPr>
                <w:rFonts w:ascii="Calibri" w:eastAsia="Times New Roman" w:hAnsi="Calibri" w:cs="Calibri"/>
                <w:color w:val="000000"/>
                <w:sz w:val="20"/>
                <w:szCs w:val="20"/>
                <w:lang w:eastAsia="cs-CZ"/>
              </w:rPr>
              <w:t>Evidenční číslo:</w:t>
            </w:r>
          </w:p>
        </w:tc>
        <w:tc>
          <w:tcPr>
            <w:tcW w:w="1565" w:type="dxa"/>
            <w:tcBorders>
              <w:top w:val="nil"/>
              <w:left w:val="nil"/>
              <w:bottom w:val="nil"/>
              <w:right w:val="nil"/>
            </w:tcBorders>
            <w:shd w:val="clear" w:color="000000" w:fill="D9D9D9"/>
            <w:noWrap/>
            <w:vAlign w:val="center"/>
            <w:hideMark/>
          </w:tcPr>
          <w:p w14:paraId="6E37383A" w14:textId="77777777" w:rsidR="00CC47F4" w:rsidRPr="00CC47F4" w:rsidRDefault="00CC47F4" w:rsidP="008E5C73">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5774F0D8" w14:textId="77777777" w:rsidR="00CC47F4" w:rsidRPr="00CC47F4" w:rsidRDefault="00CC47F4" w:rsidP="008E5C73">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53404" w14:paraId="71BD5956" w14:textId="77777777" w:rsidTr="00C53404">
        <w:trPr>
          <w:gridAfter w:val="1"/>
          <w:wAfter w:w="201" w:type="dxa"/>
          <w:trHeight w:val="20"/>
          <w:jc w:val="center"/>
        </w:trPr>
        <w:tc>
          <w:tcPr>
            <w:tcW w:w="1560" w:type="dxa"/>
            <w:tcBorders>
              <w:top w:val="nil"/>
              <w:left w:val="nil"/>
              <w:bottom w:val="nil"/>
              <w:right w:val="nil"/>
            </w:tcBorders>
            <w:shd w:val="clear" w:color="auto" w:fill="auto"/>
            <w:noWrap/>
            <w:vAlign w:val="center"/>
          </w:tcPr>
          <w:p w14:paraId="3E253DB0" w14:textId="77777777" w:rsidR="00C53404" w:rsidRPr="00C53404" w:rsidRDefault="00C53404" w:rsidP="00C53404">
            <w:pPr>
              <w:spacing w:before="0"/>
              <w:jc w:val="center"/>
              <w:rPr>
                <w:rFonts w:ascii="Calibri" w:eastAsia="Times New Roman" w:hAnsi="Calibri" w:cs="Calibri"/>
                <w:color w:val="000000"/>
                <w:sz w:val="16"/>
                <w:szCs w:val="16"/>
                <w:lang w:eastAsia="cs-CZ"/>
              </w:rPr>
            </w:pPr>
          </w:p>
        </w:tc>
        <w:tc>
          <w:tcPr>
            <w:tcW w:w="2551" w:type="dxa"/>
            <w:tcBorders>
              <w:top w:val="nil"/>
              <w:left w:val="nil"/>
              <w:bottom w:val="nil"/>
              <w:right w:val="nil"/>
            </w:tcBorders>
            <w:shd w:val="clear" w:color="auto" w:fill="auto"/>
            <w:noWrap/>
            <w:vAlign w:val="center"/>
          </w:tcPr>
          <w:p w14:paraId="35BC548B"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center"/>
          </w:tcPr>
          <w:p w14:paraId="1504168A"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center"/>
          </w:tcPr>
          <w:p w14:paraId="58E16EE5"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801" w:type="dxa"/>
            <w:tcBorders>
              <w:top w:val="nil"/>
              <w:left w:val="nil"/>
              <w:bottom w:val="nil"/>
              <w:right w:val="nil"/>
            </w:tcBorders>
            <w:shd w:val="clear" w:color="auto" w:fill="auto"/>
            <w:noWrap/>
            <w:vAlign w:val="center"/>
          </w:tcPr>
          <w:p w14:paraId="5B681AF6"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1951" w:type="dxa"/>
            <w:gridSpan w:val="2"/>
            <w:tcBorders>
              <w:top w:val="nil"/>
              <w:left w:val="nil"/>
              <w:bottom w:val="nil"/>
              <w:right w:val="nil"/>
            </w:tcBorders>
            <w:shd w:val="clear" w:color="auto" w:fill="auto"/>
            <w:noWrap/>
            <w:vAlign w:val="bottom"/>
          </w:tcPr>
          <w:p w14:paraId="43DF2C0E" w14:textId="77777777" w:rsidR="00C53404" w:rsidRPr="00C53404" w:rsidRDefault="00C53404" w:rsidP="00C53404">
            <w:pPr>
              <w:spacing w:before="0"/>
              <w:jc w:val="left"/>
              <w:rPr>
                <w:rFonts w:ascii="Calibri" w:eastAsia="Times New Roman" w:hAnsi="Calibri" w:cs="Calibri"/>
                <w:color w:val="000000"/>
                <w:sz w:val="16"/>
                <w:szCs w:val="16"/>
                <w:lang w:eastAsia="cs-CZ"/>
              </w:rPr>
            </w:pPr>
          </w:p>
        </w:tc>
        <w:tc>
          <w:tcPr>
            <w:tcW w:w="1565" w:type="dxa"/>
            <w:tcBorders>
              <w:top w:val="nil"/>
              <w:left w:val="nil"/>
              <w:bottom w:val="nil"/>
              <w:right w:val="nil"/>
            </w:tcBorders>
            <w:shd w:val="clear" w:color="auto" w:fill="auto"/>
            <w:noWrap/>
            <w:vAlign w:val="center"/>
          </w:tcPr>
          <w:p w14:paraId="63A9E302" w14:textId="77777777" w:rsidR="00C53404" w:rsidRPr="00C53404" w:rsidRDefault="00C53404" w:rsidP="00C53404">
            <w:pPr>
              <w:spacing w:before="0"/>
              <w:jc w:val="center"/>
              <w:rPr>
                <w:rFonts w:ascii="Calibri" w:eastAsia="Times New Roman" w:hAnsi="Calibri" w:cs="Calibri"/>
                <w:color w:val="000000"/>
                <w:sz w:val="16"/>
                <w:szCs w:val="16"/>
                <w:lang w:eastAsia="cs-CZ"/>
              </w:rPr>
            </w:pPr>
          </w:p>
        </w:tc>
        <w:tc>
          <w:tcPr>
            <w:tcW w:w="541" w:type="dxa"/>
            <w:tcBorders>
              <w:top w:val="nil"/>
              <w:left w:val="nil"/>
              <w:bottom w:val="nil"/>
              <w:right w:val="nil"/>
            </w:tcBorders>
            <w:shd w:val="clear" w:color="auto" w:fill="auto"/>
            <w:noWrap/>
            <w:vAlign w:val="center"/>
          </w:tcPr>
          <w:p w14:paraId="0776C056" w14:textId="77777777" w:rsidR="00C53404" w:rsidRPr="00C53404" w:rsidRDefault="00C53404" w:rsidP="00C53404">
            <w:pPr>
              <w:spacing w:before="0"/>
              <w:jc w:val="center"/>
              <w:rPr>
                <w:rFonts w:ascii="Calibri" w:eastAsia="Times New Roman" w:hAnsi="Calibri" w:cs="Calibri"/>
                <w:color w:val="000000"/>
                <w:sz w:val="16"/>
                <w:szCs w:val="16"/>
                <w:lang w:eastAsia="cs-CZ"/>
              </w:rPr>
            </w:pPr>
          </w:p>
        </w:tc>
      </w:tr>
      <w:tr w:rsidR="00C53404" w:rsidRPr="00CC47F4" w14:paraId="1DAB6C69" w14:textId="77777777" w:rsidTr="00162B02">
        <w:trPr>
          <w:gridAfter w:val="1"/>
          <w:wAfter w:w="201" w:type="dxa"/>
          <w:trHeight w:val="340"/>
          <w:jc w:val="center"/>
        </w:trPr>
        <w:tc>
          <w:tcPr>
            <w:tcW w:w="4820" w:type="dxa"/>
            <w:gridSpan w:val="3"/>
            <w:tcBorders>
              <w:top w:val="single" w:sz="4" w:space="0" w:color="auto"/>
              <w:left w:val="single" w:sz="4" w:space="0" w:color="auto"/>
              <w:bottom w:val="nil"/>
              <w:right w:val="nil"/>
            </w:tcBorders>
            <w:shd w:val="clear" w:color="auto" w:fill="auto"/>
            <w:noWrap/>
            <w:vAlign w:val="center"/>
            <w:hideMark/>
          </w:tcPr>
          <w:p w14:paraId="3D2E8E6A"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Příjmení a jméno (jména) uchazeče</w:t>
            </w:r>
          </w:p>
        </w:tc>
        <w:tc>
          <w:tcPr>
            <w:tcW w:w="709" w:type="dxa"/>
            <w:tcBorders>
              <w:top w:val="single" w:sz="4" w:space="0" w:color="auto"/>
              <w:left w:val="nil"/>
              <w:bottom w:val="nil"/>
              <w:right w:val="nil"/>
            </w:tcBorders>
            <w:shd w:val="clear" w:color="auto" w:fill="auto"/>
            <w:noWrap/>
            <w:vAlign w:val="center"/>
            <w:hideMark/>
          </w:tcPr>
          <w:p w14:paraId="3E1A5711"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801" w:type="dxa"/>
            <w:tcBorders>
              <w:top w:val="single" w:sz="4" w:space="0" w:color="auto"/>
              <w:left w:val="nil"/>
              <w:bottom w:val="nil"/>
              <w:right w:val="nil"/>
            </w:tcBorders>
            <w:shd w:val="clear" w:color="auto" w:fill="auto"/>
            <w:noWrap/>
            <w:vAlign w:val="center"/>
            <w:hideMark/>
          </w:tcPr>
          <w:p w14:paraId="138B09DC"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1750" w:type="dxa"/>
            <w:tcBorders>
              <w:top w:val="single" w:sz="4" w:space="0" w:color="auto"/>
              <w:left w:val="nil"/>
              <w:bottom w:val="nil"/>
              <w:right w:val="nil"/>
            </w:tcBorders>
            <w:shd w:val="clear" w:color="auto" w:fill="auto"/>
            <w:noWrap/>
            <w:vAlign w:val="center"/>
            <w:hideMark/>
          </w:tcPr>
          <w:p w14:paraId="5805F8DD"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201" w:type="dxa"/>
            <w:tcBorders>
              <w:top w:val="single" w:sz="4" w:space="0" w:color="auto"/>
              <w:left w:val="nil"/>
              <w:bottom w:val="nil"/>
              <w:right w:val="nil"/>
            </w:tcBorders>
            <w:shd w:val="clear" w:color="auto" w:fill="auto"/>
            <w:noWrap/>
            <w:vAlign w:val="center"/>
            <w:hideMark/>
          </w:tcPr>
          <w:p w14:paraId="78291C1C"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1565" w:type="dxa"/>
            <w:tcBorders>
              <w:top w:val="single" w:sz="4" w:space="0" w:color="auto"/>
              <w:left w:val="nil"/>
              <w:bottom w:val="nil"/>
              <w:right w:val="nil"/>
            </w:tcBorders>
            <w:shd w:val="clear" w:color="auto" w:fill="auto"/>
            <w:noWrap/>
            <w:vAlign w:val="center"/>
            <w:hideMark/>
          </w:tcPr>
          <w:p w14:paraId="5C28589A"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541" w:type="dxa"/>
            <w:tcBorders>
              <w:top w:val="single" w:sz="4" w:space="0" w:color="auto"/>
              <w:left w:val="nil"/>
              <w:bottom w:val="nil"/>
              <w:right w:val="single" w:sz="4" w:space="0" w:color="auto"/>
            </w:tcBorders>
            <w:shd w:val="clear" w:color="auto" w:fill="auto"/>
            <w:noWrap/>
            <w:vAlign w:val="center"/>
            <w:hideMark/>
          </w:tcPr>
          <w:p w14:paraId="12DC04A8"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r>
      <w:tr w:rsidR="00C53404" w:rsidRPr="00CC47F4" w14:paraId="1D4C431E"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46AC7A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1F79D41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1FC962D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0BE0F98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50D2088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249D5A3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439AB48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210CF3B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08ED93D0"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84C7DBA" w14:textId="77777777" w:rsidTr="00162B02">
        <w:trPr>
          <w:gridAfter w:val="1"/>
          <w:wAfter w:w="201" w:type="dxa"/>
          <w:trHeight w:val="340"/>
          <w:jc w:val="center"/>
        </w:trPr>
        <w:tc>
          <w:tcPr>
            <w:tcW w:w="4111" w:type="dxa"/>
            <w:gridSpan w:val="2"/>
            <w:tcBorders>
              <w:top w:val="nil"/>
              <w:left w:val="single" w:sz="4" w:space="0" w:color="auto"/>
              <w:bottom w:val="nil"/>
              <w:right w:val="nil"/>
            </w:tcBorders>
            <w:shd w:val="clear" w:color="auto" w:fill="auto"/>
            <w:noWrap/>
            <w:vAlign w:val="center"/>
            <w:hideMark/>
          </w:tcPr>
          <w:p w14:paraId="60357A1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Datum narození</w:t>
            </w:r>
          </w:p>
        </w:tc>
        <w:tc>
          <w:tcPr>
            <w:tcW w:w="709" w:type="dxa"/>
            <w:tcBorders>
              <w:top w:val="nil"/>
              <w:left w:val="nil"/>
              <w:bottom w:val="nil"/>
              <w:right w:val="nil"/>
            </w:tcBorders>
            <w:shd w:val="clear" w:color="auto" w:fill="auto"/>
            <w:noWrap/>
            <w:vAlign w:val="center"/>
            <w:hideMark/>
          </w:tcPr>
          <w:p w14:paraId="7E99A2B0" w14:textId="77777777" w:rsidR="00C53404" w:rsidRPr="00CC47F4" w:rsidRDefault="00C53404" w:rsidP="00C53404">
            <w:pPr>
              <w:spacing w:before="0"/>
              <w:jc w:val="left"/>
              <w:rPr>
                <w:rFonts w:ascii="Calibri" w:eastAsia="Times New Roman" w:hAnsi="Calibri" w:cs="Calibri"/>
                <w:color w:val="000000"/>
                <w:lang w:eastAsia="cs-CZ"/>
              </w:rPr>
            </w:pPr>
          </w:p>
        </w:tc>
        <w:tc>
          <w:tcPr>
            <w:tcW w:w="5567" w:type="dxa"/>
            <w:gridSpan w:val="6"/>
            <w:tcBorders>
              <w:top w:val="nil"/>
              <w:left w:val="nil"/>
              <w:bottom w:val="nil"/>
              <w:right w:val="single" w:sz="4" w:space="0" w:color="auto"/>
            </w:tcBorders>
            <w:shd w:val="clear" w:color="auto" w:fill="auto"/>
            <w:noWrap/>
            <w:vAlign w:val="center"/>
            <w:hideMark/>
          </w:tcPr>
          <w:p w14:paraId="43E3E171" w14:textId="3CCE0685" w:rsidR="00C53404" w:rsidRPr="00856FCD" w:rsidRDefault="00C53404" w:rsidP="00C53404">
            <w:pPr>
              <w:spacing w:before="0"/>
              <w:jc w:val="left"/>
              <w:rPr>
                <w:rFonts w:ascii="Times New Roman" w:eastAsia="Times New Roman" w:hAnsi="Times New Roman" w:cs="Times New Roman"/>
                <w:sz w:val="20"/>
                <w:szCs w:val="20"/>
                <w:lang w:eastAsia="cs-CZ"/>
              </w:rPr>
            </w:pPr>
            <w:r w:rsidRPr="00CC47F4">
              <w:rPr>
                <w:rFonts w:ascii="Calibri" w:eastAsia="Times New Roman" w:hAnsi="Calibri" w:cs="Calibri"/>
                <w:color w:val="000000"/>
                <w:lang w:eastAsia="cs-CZ"/>
              </w:rPr>
              <w:t>Rodné číslo (bylo-li přiděleno</w:t>
            </w:r>
            <w:r>
              <w:rPr>
                <w:rFonts w:ascii="Calibri" w:eastAsia="Times New Roman" w:hAnsi="Calibri" w:cs="Calibri"/>
                <w:color w:val="000000"/>
                <w:lang w:eastAsia="cs-CZ"/>
              </w:rPr>
              <w:t>)</w:t>
            </w:r>
          </w:p>
        </w:tc>
      </w:tr>
      <w:tr w:rsidR="00C53404" w:rsidRPr="00CC47F4" w14:paraId="484472FF"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497FFB9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4DE3EAC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center"/>
            <w:hideMark/>
          </w:tcPr>
          <w:p w14:paraId="3BB3D2F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7CB0A69D"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1FF4DC4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FB38AC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75DEC45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7E1FEAB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297D557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419B115D" w14:textId="77777777" w:rsidTr="00162B02">
        <w:trPr>
          <w:gridAfter w:val="1"/>
          <w:wAfter w:w="201" w:type="dxa"/>
          <w:trHeight w:val="340"/>
          <w:jc w:val="center"/>
        </w:trPr>
        <w:tc>
          <w:tcPr>
            <w:tcW w:w="5529" w:type="dxa"/>
            <w:gridSpan w:val="4"/>
            <w:tcBorders>
              <w:top w:val="nil"/>
              <w:left w:val="single" w:sz="4" w:space="0" w:color="auto"/>
              <w:bottom w:val="nil"/>
              <w:right w:val="nil"/>
            </w:tcBorders>
            <w:shd w:val="clear" w:color="auto" w:fill="auto"/>
            <w:noWrap/>
            <w:vAlign w:val="center"/>
            <w:hideMark/>
          </w:tcPr>
          <w:p w14:paraId="57C79CD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Adresa trvalého pobytu (pobytu u cizince)</w:t>
            </w:r>
          </w:p>
        </w:tc>
        <w:tc>
          <w:tcPr>
            <w:tcW w:w="801" w:type="dxa"/>
            <w:tcBorders>
              <w:top w:val="nil"/>
              <w:left w:val="nil"/>
              <w:bottom w:val="nil"/>
              <w:right w:val="nil"/>
            </w:tcBorders>
            <w:shd w:val="clear" w:color="auto" w:fill="auto"/>
            <w:noWrap/>
            <w:vAlign w:val="center"/>
            <w:hideMark/>
          </w:tcPr>
          <w:p w14:paraId="1FD9366E"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auto" w:fill="auto"/>
            <w:noWrap/>
            <w:vAlign w:val="center"/>
            <w:hideMark/>
          </w:tcPr>
          <w:p w14:paraId="6B09EEA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201" w:type="dxa"/>
            <w:tcBorders>
              <w:top w:val="nil"/>
              <w:left w:val="nil"/>
              <w:bottom w:val="nil"/>
              <w:right w:val="nil"/>
            </w:tcBorders>
            <w:shd w:val="clear" w:color="auto" w:fill="auto"/>
            <w:noWrap/>
            <w:vAlign w:val="center"/>
            <w:hideMark/>
          </w:tcPr>
          <w:p w14:paraId="77147A1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565" w:type="dxa"/>
            <w:tcBorders>
              <w:top w:val="nil"/>
              <w:left w:val="nil"/>
              <w:bottom w:val="nil"/>
              <w:right w:val="nil"/>
            </w:tcBorders>
            <w:shd w:val="clear" w:color="auto" w:fill="auto"/>
            <w:noWrap/>
            <w:vAlign w:val="center"/>
            <w:hideMark/>
          </w:tcPr>
          <w:p w14:paraId="679BC773"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541" w:type="dxa"/>
            <w:tcBorders>
              <w:top w:val="nil"/>
              <w:left w:val="nil"/>
              <w:bottom w:val="nil"/>
              <w:right w:val="single" w:sz="4" w:space="0" w:color="auto"/>
            </w:tcBorders>
            <w:shd w:val="clear" w:color="auto" w:fill="auto"/>
            <w:noWrap/>
            <w:vAlign w:val="center"/>
            <w:hideMark/>
          </w:tcPr>
          <w:p w14:paraId="5E3F688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7B616FF1"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74F5E75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18B8C42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034AEEF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6CBDE31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4BBE3BD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5C0A2D9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0D85256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47F87E7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23186ED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3FAFB642"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auto" w:fill="auto"/>
            <w:noWrap/>
            <w:vAlign w:val="center"/>
            <w:hideMark/>
          </w:tcPr>
          <w:p w14:paraId="75DA8433" w14:textId="337F890F" w:rsidR="00C53404" w:rsidRPr="00123BE4" w:rsidRDefault="00C53404" w:rsidP="00C53404">
            <w:pPr>
              <w:spacing w:before="0"/>
              <w:jc w:val="left"/>
              <w:rPr>
                <w:rFonts w:ascii="Calibri" w:eastAsia="Times New Roman" w:hAnsi="Calibri" w:cs="Calibri"/>
                <w:b/>
                <w:bCs/>
                <w:color w:val="000000"/>
                <w:lang w:eastAsia="cs-CZ"/>
              </w:rPr>
            </w:pPr>
            <w:r w:rsidRPr="00123BE4">
              <w:rPr>
                <w:rFonts w:ascii="Calibri" w:eastAsia="Times New Roman" w:hAnsi="Calibri" w:cs="Calibri"/>
                <w:b/>
                <w:bCs/>
                <w:color w:val="000000"/>
                <w:lang w:eastAsia="cs-CZ"/>
              </w:rPr>
              <w:t>Kód oboru (oborů) vzdělání</w:t>
            </w:r>
          </w:p>
        </w:tc>
        <w:tc>
          <w:tcPr>
            <w:tcW w:w="5567" w:type="dxa"/>
            <w:gridSpan w:val="6"/>
            <w:tcBorders>
              <w:top w:val="nil"/>
              <w:left w:val="nil"/>
              <w:bottom w:val="nil"/>
              <w:right w:val="single" w:sz="4" w:space="0" w:color="auto"/>
            </w:tcBorders>
            <w:shd w:val="clear" w:color="auto" w:fill="auto"/>
            <w:noWrap/>
            <w:vAlign w:val="center"/>
            <w:hideMark/>
          </w:tcPr>
          <w:p w14:paraId="21045EA5" w14:textId="37163ADF" w:rsidR="00C53404" w:rsidRPr="00123BE4" w:rsidRDefault="00C53404" w:rsidP="00C53404">
            <w:pPr>
              <w:spacing w:before="0"/>
              <w:jc w:val="left"/>
              <w:rPr>
                <w:rFonts w:ascii="Calibri" w:eastAsia="Times New Roman" w:hAnsi="Calibri" w:cs="Calibri"/>
                <w:b/>
                <w:bCs/>
                <w:color w:val="000000"/>
                <w:lang w:eastAsia="cs-CZ"/>
              </w:rPr>
            </w:pPr>
            <w:r w:rsidRPr="00123BE4">
              <w:rPr>
                <w:rFonts w:ascii="Calibri" w:eastAsia="Times New Roman" w:hAnsi="Calibri" w:cs="Calibri"/>
                <w:b/>
                <w:bCs/>
                <w:color w:val="000000"/>
                <w:lang w:eastAsia="cs-CZ"/>
              </w:rPr>
              <w:t>Název oboru (oborů) vzdělání</w:t>
            </w:r>
          </w:p>
        </w:tc>
      </w:tr>
      <w:tr w:rsidR="00C53404" w:rsidRPr="00CC47F4" w14:paraId="4092899A"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2EFE56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5840A20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FFFFFF" w:themeFill="background1"/>
            <w:noWrap/>
            <w:vAlign w:val="center"/>
            <w:hideMark/>
          </w:tcPr>
          <w:p w14:paraId="429562F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7802E8A2"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22A38A8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7707659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71D1434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040F94C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64CA510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623F3691"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0B5A48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6376734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FFFFFF" w:themeFill="background1"/>
            <w:noWrap/>
            <w:vAlign w:val="center"/>
            <w:hideMark/>
          </w:tcPr>
          <w:p w14:paraId="5230BA7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326E3B00"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49DA4BB0"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56966CD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63DB308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6AE1878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69183F3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F1677A1"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259A98A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36DFD14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FFFFFF" w:themeFill="background1"/>
            <w:noWrap/>
            <w:vAlign w:val="center"/>
            <w:hideMark/>
          </w:tcPr>
          <w:p w14:paraId="436C85F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355CCB52"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43F0DA2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9EE3AC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13519CA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3CF309D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52CD0A7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5B9547A6"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auto" w:fill="auto"/>
            <w:noWrap/>
            <w:vAlign w:val="center"/>
            <w:hideMark/>
          </w:tcPr>
          <w:p w14:paraId="3BF82884"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Závěr o zdravotní způsobilosti</w:t>
            </w:r>
          </w:p>
        </w:tc>
        <w:tc>
          <w:tcPr>
            <w:tcW w:w="709" w:type="dxa"/>
            <w:tcBorders>
              <w:top w:val="nil"/>
              <w:left w:val="nil"/>
              <w:bottom w:val="nil"/>
              <w:right w:val="nil"/>
            </w:tcBorders>
            <w:shd w:val="clear" w:color="auto" w:fill="auto"/>
            <w:noWrap/>
            <w:vAlign w:val="center"/>
            <w:hideMark/>
          </w:tcPr>
          <w:p w14:paraId="3A371F4E" w14:textId="77777777" w:rsidR="00C53404" w:rsidRPr="00CC47F4" w:rsidRDefault="00C53404" w:rsidP="00C53404">
            <w:pPr>
              <w:spacing w:before="0"/>
              <w:jc w:val="left"/>
              <w:rPr>
                <w:rFonts w:ascii="Calibri" w:eastAsia="Times New Roman" w:hAnsi="Calibri" w:cs="Calibri"/>
                <w:b/>
                <w:bCs/>
                <w:color w:val="000000"/>
                <w:lang w:eastAsia="cs-CZ"/>
              </w:rPr>
            </w:pPr>
          </w:p>
        </w:tc>
        <w:tc>
          <w:tcPr>
            <w:tcW w:w="801" w:type="dxa"/>
            <w:tcBorders>
              <w:top w:val="nil"/>
              <w:left w:val="nil"/>
              <w:bottom w:val="nil"/>
              <w:right w:val="nil"/>
            </w:tcBorders>
            <w:shd w:val="clear" w:color="auto" w:fill="auto"/>
            <w:noWrap/>
            <w:vAlign w:val="center"/>
            <w:hideMark/>
          </w:tcPr>
          <w:p w14:paraId="6FB8B485"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750" w:type="dxa"/>
            <w:tcBorders>
              <w:top w:val="nil"/>
              <w:left w:val="nil"/>
              <w:bottom w:val="nil"/>
              <w:right w:val="nil"/>
            </w:tcBorders>
            <w:shd w:val="clear" w:color="auto" w:fill="auto"/>
            <w:noWrap/>
            <w:vAlign w:val="center"/>
            <w:hideMark/>
          </w:tcPr>
          <w:p w14:paraId="1BF25392"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201" w:type="dxa"/>
            <w:tcBorders>
              <w:top w:val="nil"/>
              <w:left w:val="nil"/>
              <w:bottom w:val="nil"/>
              <w:right w:val="nil"/>
            </w:tcBorders>
            <w:shd w:val="clear" w:color="auto" w:fill="auto"/>
            <w:noWrap/>
            <w:vAlign w:val="center"/>
            <w:hideMark/>
          </w:tcPr>
          <w:p w14:paraId="3A7CC84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565" w:type="dxa"/>
            <w:tcBorders>
              <w:top w:val="nil"/>
              <w:left w:val="nil"/>
              <w:bottom w:val="nil"/>
              <w:right w:val="nil"/>
            </w:tcBorders>
            <w:shd w:val="clear" w:color="auto" w:fill="auto"/>
            <w:noWrap/>
            <w:vAlign w:val="center"/>
            <w:hideMark/>
          </w:tcPr>
          <w:p w14:paraId="601B32A3"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541" w:type="dxa"/>
            <w:tcBorders>
              <w:top w:val="nil"/>
              <w:left w:val="nil"/>
              <w:bottom w:val="nil"/>
              <w:right w:val="single" w:sz="4" w:space="0" w:color="auto"/>
            </w:tcBorders>
            <w:shd w:val="clear" w:color="auto" w:fill="auto"/>
            <w:noWrap/>
            <w:vAlign w:val="center"/>
            <w:hideMark/>
          </w:tcPr>
          <w:p w14:paraId="0E728CEE"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r>
      <w:tr w:rsidR="00C53404" w:rsidRPr="00CC47F4" w14:paraId="11B83266" w14:textId="77777777" w:rsidTr="00162B02">
        <w:trPr>
          <w:gridAfter w:val="1"/>
          <w:wAfter w:w="201" w:type="dxa"/>
          <w:trHeight w:val="340"/>
          <w:jc w:val="center"/>
        </w:trPr>
        <w:tc>
          <w:tcPr>
            <w:tcW w:w="9846" w:type="dxa"/>
            <w:gridSpan w:val="8"/>
            <w:tcBorders>
              <w:top w:val="nil"/>
              <w:left w:val="single" w:sz="4" w:space="0" w:color="auto"/>
              <w:bottom w:val="nil"/>
              <w:right w:val="nil"/>
            </w:tcBorders>
            <w:shd w:val="clear" w:color="auto" w:fill="auto"/>
            <w:noWrap/>
            <w:vAlign w:val="center"/>
            <w:hideMark/>
          </w:tcPr>
          <w:p w14:paraId="08EA863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Posuzovaná osoba je pro vzdělávání ve výše uvedeném oboru (oborech) vzdělání:</w:t>
            </w:r>
          </w:p>
        </w:tc>
        <w:tc>
          <w:tcPr>
            <w:tcW w:w="541" w:type="dxa"/>
            <w:tcBorders>
              <w:top w:val="nil"/>
              <w:left w:val="nil"/>
              <w:bottom w:val="nil"/>
              <w:right w:val="single" w:sz="4" w:space="0" w:color="auto"/>
            </w:tcBorders>
            <w:shd w:val="clear" w:color="auto" w:fill="auto"/>
            <w:noWrap/>
            <w:vAlign w:val="center"/>
            <w:hideMark/>
          </w:tcPr>
          <w:p w14:paraId="282AEC4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7638A5C"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000000" w:fill="D9D9D9"/>
            <w:noWrap/>
            <w:vAlign w:val="center"/>
            <w:hideMark/>
          </w:tcPr>
          <w:p w14:paraId="3D8828FC"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A) ZDRAVOTNĚ ZPŮSOBILÁ*</w:t>
            </w:r>
          </w:p>
        </w:tc>
        <w:tc>
          <w:tcPr>
            <w:tcW w:w="709" w:type="dxa"/>
            <w:tcBorders>
              <w:top w:val="nil"/>
              <w:left w:val="nil"/>
              <w:bottom w:val="nil"/>
              <w:right w:val="nil"/>
            </w:tcBorders>
            <w:shd w:val="clear" w:color="000000" w:fill="D9D9D9"/>
            <w:noWrap/>
            <w:vAlign w:val="center"/>
            <w:hideMark/>
          </w:tcPr>
          <w:p w14:paraId="2B991D3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2C02DDBD"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50160D3"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20EC24DE"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1E4F248E"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5D3A0F23"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044A5713"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000000" w:fill="D9D9D9"/>
            <w:noWrap/>
            <w:vAlign w:val="center"/>
            <w:hideMark/>
          </w:tcPr>
          <w:p w14:paraId="52FF82D2"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B) ZDRAVOTNĚ NEZPŮSOBILÁ*</w:t>
            </w:r>
          </w:p>
        </w:tc>
        <w:tc>
          <w:tcPr>
            <w:tcW w:w="709" w:type="dxa"/>
            <w:tcBorders>
              <w:top w:val="nil"/>
              <w:left w:val="nil"/>
              <w:bottom w:val="nil"/>
              <w:right w:val="nil"/>
            </w:tcBorders>
            <w:shd w:val="clear" w:color="000000" w:fill="D9D9D9"/>
            <w:noWrap/>
            <w:vAlign w:val="center"/>
            <w:hideMark/>
          </w:tcPr>
          <w:p w14:paraId="2F4A93B2"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5B10F29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3437B6BE"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586A64B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04A6F4E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140E511C"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32D978DC" w14:textId="77777777" w:rsidTr="00162B02">
        <w:trPr>
          <w:gridAfter w:val="1"/>
          <w:wAfter w:w="201" w:type="dxa"/>
          <w:trHeight w:val="340"/>
          <w:jc w:val="center"/>
        </w:trPr>
        <w:tc>
          <w:tcPr>
            <w:tcW w:w="10387" w:type="dxa"/>
            <w:gridSpan w:val="9"/>
            <w:tcBorders>
              <w:top w:val="nil"/>
              <w:left w:val="single" w:sz="4" w:space="0" w:color="auto"/>
              <w:bottom w:val="nil"/>
              <w:right w:val="single" w:sz="4" w:space="0" w:color="000000"/>
            </w:tcBorders>
            <w:shd w:val="clear" w:color="auto" w:fill="auto"/>
            <w:vAlign w:val="center"/>
            <w:hideMark/>
          </w:tcPr>
          <w:p w14:paraId="7FAD350F"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Jméno, popřípadě jména, a příjmení poskytovatele v případě fyzické osoby, obchodní firma nebo název poskytovatele v případě právnické osoby, adresa místa poskytování zdravotních služeb, identifikační číslo osoby, bylo-li přiděleno</w:t>
            </w:r>
          </w:p>
        </w:tc>
      </w:tr>
      <w:tr w:rsidR="00C53404" w:rsidRPr="00CC47F4" w14:paraId="281F382C"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BFE65D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4996B63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35DA0BA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08FE59D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20CA5CB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E537B6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33B1C44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45C2E76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6134229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4404DF2A"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tcPr>
          <w:p w14:paraId="6CA663D7"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000000" w:fill="D9D9D9"/>
            <w:noWrap/>
            <w:vAlign w:val="center"/>
          </w:tcPr>
          <w:p w14:paraId="46512125" w14:textId="77777777" w:rsidR="00C53404" w:rsidRPr="00CC47F4" w:rsidRDefault="00C53404" w:rsidP="00C53404">
            <w:pPr>
              <w:spacing w:before="0"/>
              <w:jc w:val="left"/>
              <w:rPr>
                <w:rFonts w:ascii="Calibri" w:eastAsia="Times New Roman" w:hAnsi="Calibri" w:cs="Calibri"/>
                <w:color w:val="000000"/>
                <w:lang w:eastAsia="cs-CZ"/>
              </w:rPr>
            </w:pPr>
          </w:p>
        </w:tc>
        <w:tc>
          <w:tcPr>
            <w:tcW w:w="709" w:type="dxa"/>
            <w:tcBorders>
              <w:top w:val="nil"/>
              <w:left w:val="nil"/>
              <w:bottom w:val="nil"/>
              <w:right w:val="nil"/>
            </w:tcBorders>
            <w:shd w:val="clear" w:color="000000" w:fill="D9D9D9"/>
            <w:noWrap/>
            <w:vAlign w:val="center"/>
          </w:tcPr>
          <w:p w14:paraId="317173F7" w14:textId="77777777" w:rsidR="00C53404" w:rsidRPr="00CC47F4" w:rsidRDefault="00C53404" w:rsidP="00C53404">
            <w:pPr>
              <w:spacing w:before="0"/>
              <w:jc w:val="left"/>
              <w:rPr>
                <w:rFonts w:ascii="Calibri" w:eastAsia="Times New Roman" w:hAnsi="Calibri" w:cs="Calibri"/>
                <w:color w:val="000000"/>
                <w:lang w:eastAsia="cs-CZ"/>
              </w:rPr>
            </w:pPr>
          </w:p>
        </w:tc>
        <w:tc>
          <w:tcPr>
            <w:tcW w:w="709" w:type="dxa"/>
            <w:tcBorders>
              <w:top w:val="nil"/>
              <w:left w:val="nil"/>
              <w:bottom w:val="nil"/>
              <w:right w:val="nil"/>
            </w:tcBorders>
            <w:shd w:val="clear" w:color="000000" w:fill="D9D9D9"/>
            <w:noWrap/>
            <w:vAlign w:val="center"/>
          </w:tcPr>
          <w:p w14:paraId="687A974E"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tcPr>
          <w:p w14:paraId="420B7D9A"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center"/>
          </w:tcPr>
          <w:p w14:paraId="4DDE56DC" w14:textId="77777777" w:rsidR="00C53404" w:rsidRPr="00CC47F4" w:rsidRDefault="00C53404" w:rsidP="00C53404">
            <w:pPr>
              <w:spacing w:before="0"/>
              <w:jc w:val="left"/>
              <w:rPr>
                <w:rFonts w:ascii="Calibri" w:eastAsia="Times New Roman" w:hAnsi="Calibri" w:cs="Calibri"/>
                <w:color w:val="000000"/>
                <w:lang w:eastAsia="cs-CZ"/>
              </w:rPr>
            </w:pPr>
          </w:p>
        </w:tc>
        <w:tc>
          <w:tcPr>
            <w:tcW w:w="201" w:type="dxa"/>
            <w:tcBorders>
              <w:top w:val="nil"/>
              <w:left w:val="nil"/>
              <w:bottom w:val="nil"/>
              <w:right w:val="nil"/>
            </w:tcBorders>
            <w:shd w:val="clear" w:color="000000" w:fill="D9D9D9"/>
            <w:noWrap/>
            <w:vAlign w:val="center"/>
          </w:tcPr>
          <w:p w14:paraId="65B70E8F" w14:textId="77777777" w:rsidR="00C53404" w:rsidRPr="00CC47F4" w:rsidRDefault="00C53404" w:rsidP="00C53404">
            <w:pPr>
              <w:spacing w:before="0"/>
              <w:jc w:val="left"/>
              <w:rPr>
                <w:rFonts w:ascii="Calibri" w:eastAsia="Times New Roman" w:hAnsi="Calibri" w:cs="Calibri"/>
                <w:color w:val="000000"/>
                <w:lang w:eastAsia="cs-CZ"/>
              </w:rPr>
            </w:pPr>
          </w:p>
        </w:tc>
        <w:tc>
          <w:tcPr>
            <w:tcW w:w="1565" w:type="dxa"/>
            <w:tcBorders>
              <w:top w:val="nil"/>
              <w:left w:val="nil"/>
              <w:bottom w:val="nil"/>
              <w:right w:val="nil"/>
            </w:tcBorders>
            <w:shd w:val="clear" w:color="000000" w:fill="D9D9D9"/>
            <w:noWrap/>
            <w:vAlign w:val="center"/>
          </w:tcPr>
          <w:p w14:paraId="3AB67F95" w14:textId="77777777" w:rsidR="00C53404" w:rsidRPr="00CC47F4" w:rsidRDefault="00C53404" w:rsidP="00C53404">
            <w:pPr>
              <w:spacing w:before="0"/>
              <w:jc w:val="left"/>
              <w:rPr>
                <w:rFonts w:ascii="Calibri" w:eastAsia="Times New Roman" w:hAnsi="Calibri" w:cs="Calibri"/>
                <w:color w:val="000000"/>
                <w:lang w:eastAsia="cs-CZ"/>
              </w:rPr>
            </w:pPr>
          </w:p>
        </w:tc>
        <w:tc>
          <w:tcPr>
            <w:tcW w:w="541" w:type="dxa"/>
            <w:tcBorders>
              <w:top w:val="nil"/>
              <w:left w:val="nil"/>
              <w:bottom w:val="nil"/>
              <w:right w:val="single" w:sz="4" w:space="0" w:color="auto"/>
            </w:tcBorders>
            <w:shd w:val="clear" w:color="000000" w:fill="D9D9D9"/>
            <w:noWrap/>
            <w:vAlign w:val="center"/>
          </w:tcPr>
          <w:p w14:paraId="064945BC" w14:textId="77777777" w:rsidR="00C53404" w:rsidRPr="00CC47F4" w:rsidRDefault="00C53404" w:rsidP="00C53404">
            <w:pPr>
              <w:spacing w:before="0"/>
              <w:jc w:val="left"/>
              <w:rPr>
                <w:rFonts w:ascii="Calibri" w:eastAsia="Times New Roman" w:hAnsi="Calibri" w:cs="Calibri"/>
                <w:color w:val="000000"/>
                <w:lang w:eastAsia="cs-CZ"/>
              </w:rPr>
            </w:pPr>
          </w:p>
        </w:tc>
      </w:tr>
      <w:tr w:rsidR="00C53404" w:rsidRPr="00CC47F4" w14:paraId="3B9DC3B8" w14:textId="77777777" w:rsidTr="00162B02">
        <w:trPr>
          <w:gridAfter w:val="1"/>
          <w:wAfter w:w="201" w:type="dxa"/>
          <w:trHeight w:val="340"/>
          <w:jc w:val="center"/>
        </w:trPr>
        <w:tc>
          <w:tcPr>
            <w:tcW w:w="1560" w:type="dxa"/>
            <w:tcBorders>
              <w:top w:val="nil"/>
              <w:left w:val="single" w:sz="4" w:space="0" w:color="auto"/>
              <w:bottom w:val="single" w:sz="4" w:space="0" w:color="auto"/>
              <w:right w:val="nil"/>
            </w:tcBorders>
            <w:shd w:val="clear" w:color="000000" w:fill="D9D9D9"/>
            <w:noWrap/>
            <w:vAlign w:val="center"/>
            <w:hideMark/>
          </w:tcPr>
          <w:p w14:paraId="2A8BCB9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single" w:sz="4" w:space="0" w:color="auto"/>
              <w:right w:val="nil"/>
            </w:tcBorders>
            <w:shd w:val="clear" w:color="000000" w:fill="D9D9D9"/>
            <w:noWrap/>
            <w:vAlign w:val="center"/>
            <w:hideMark/>
          </w:tcPr>
          <w:p w14:paraId="500E97A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single" w:sz="4" w:space="0" w:color="auto"/>
              <w:right w:val="nil"/>
            </w:tcBorders>
            <w:shd w:val="clear" w:color="000000" w:fill="D9D9D9"/>
            <w:noWrap/>
            <w:vAlign w:val="center"/>
            <w:hideMark/>
          </w:tcPr>
          <w:p w14:paraId="5ADCD12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single" w:sz="4" w:space="0" w:color="auto"/>
              <w:right w:val="nil"/>
            </w:tcBorders>
            <w:shd w:val="clear" w:color="000000" w:fill="D9D9D9"/>
            <w:noWrap/>
            <w:vAlign w:val="center"/>
            <w:hideMark/>
          </w:tcPr>
          <w:p w14:paraId="6450F68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single" w:sz="4" w:space="0" w:color="auto"/>
              <w:right w:val="nil"/>
            </w:tcBorders>
            <w:shd w:val="clear" w:color="000000" w:fill="D9D9D9"/>
            <w:noWrap/>
            <w:vAlign w:val="center"/>
            <w:hideMark/>
          </w:tcPr>
          <w:p w14:paraId="110E4A5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single" w:sz="4" w:space="0" w:color="auto"/>
              <w:right w:val="nil"/>
            </w:tcBorders>
            <w:shd w:val="clear" w:color="000000" w:fill="D9D9D9"/>
            <w:noWrap/>
            <w:vAlign w:val="center"/>
            <w:hideMark/>
          </w:tcPr>
          <w:p w14:paraId="6C46FFB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single" w:sz="4" w:space="0" w:color="auto"/>
              <w:right w:val="nil"/>
            </w:tcBorders>
            <w:shd w:val="clear" w:color="000000" w:fill="D9D9D9"/>
            <w:noWrap/>
            <w:vAlign w:val="center"/>
            <w:hideMark/>
          </w:tcPr>
          <w:p w14:paraId="7ACDD37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single" w:sz="4" w:space="0" w:color="auto"/>
              <w:right w:val="nil"/>
            </w:tcBorders>
            <w:shd w:val="clear" w:color="000000" w:fill="D9D9D9"/>
            <w:noWrap/>
            <w:vAlign w:val="center"/>
            <w:hideMark/>
          </w:tcPr>
          <w:p w14:paraId="45368C5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single" w:sz="4" w:space="0" w:color="auto"/>
              <w:right w:val="single" w:sz="4" w:space="0" w:color="auto"/>
            </w:tcBorders>
            <w:shd w:val="clear" w:color="000000" w:fill="D9D9D9"/>
            <w:noWrap/>
            <w:vAlign w:val="center"/>
            <w:hideMark/>
          </w:tcPr>
          <w:p w14:paraId="58B1E4A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417FB6" w14:paraId="2B61D852" w14:textId="77777777" w:rsidTr="00F379F6">
        <w:trPr>
          <w:gridAfter w:val="1"/>
          <w:wAfter w:w="201" w:type="dxa"/>
          <w:trHeight w:val="82"/>
          <w:jc w:val="center"/>
        </w:trPr>
        <w:tc>
          <w:tcPr>
            <w:tcW w:w="1560" w:type="dxa"/>
            <w:tcBorders>
              <w:top w:val="nil"/>
              <w:left w:val="nil"/>
              <w:bottom w:val="nil"/>
              <w:right w:val="nil"/>
            </w:tcBorders>
            <w:shd w:val="clear" w:color="auto" w:fill="auto"/>
            <w:noWrap/>
            <w:vAlign w:val="bottom"/>
            <w:hideMark/>
          </w:tcPr>
          <w:p w14:paraId="2E6A36A6" w14:textId="77777777" w:rsidR="00C53404" w:rsidRPr="00417FB6" w:rsidRDefault="00C53404" w:rsidP="00C53404">
            <w:pPr>
              <w:spacing w:before="0"/>
              <w:jc w:val="left"/>
              <w:rPr>
                <w:rFonts w:ascii="Calibri" w:eastAsia="Times New Roman" w:hAnsi="Calibri" w:cs="Calibri"/>
                <w:color w:val="000000"/>
                <w:sz w:val="16"/>
                <w:szCs w:val="16"/>
                <w:lang w:eastAsia="cs-CZ"/>
              </w:rPr>
            </w:pPr>
          </w:p>
        </w:tc>
        <w:tc>
          <w:tcPr>
            <w:tcW w:w="2551" w:type="dxa"/>
            <w:tcBorders>
              <w:top w:val="nil"/>
              <w:left w:val="nil"/>
              <w:bottom w:val="nil"/>
              <w:right w:val="nil"/>
            </w:tcBorders>
            <w:shd w:val="clear" w:color="auto" w:fill="auto"/>
            <w:noWrap/>
            <w:vAlign w:val="bottom"/>
            <w:hideMark/>
          </w:tcPr>
          <w:p w14:paraId="3BBF38C0"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hideMark/>
          </w:tcPr>
          <w:p w14:paraId="31F0EB4D"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hideMark/>
          </w:tcPr>
          <w:p w14:paraId="027FC2BE"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801" w:type="dxa"/>
            <w:tcBorders>
              <w:top w:val="nil"/>
              <w:left w:val="nil"/>
              <w:bottom w:val="nil"/>
              <w:right w:val="nil"/>
            </w:tcBorders>
            <w:shd w:val="clear" w:color="auto" w:fill="auto"/>
            <w:noWrap/>
            <w:vAlign w:val="bottom"/>
            <w:hideMark/>
          </w:tcPr>
          <w:p w14:paraId="7A5E975C"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1750" w:type="dxa"/>
            <w:tcBorders>
              <w:top w:val="nil"/>
              <w:left w:val="nil"/>
              <w:bottom w:val="nil"/>
              <w:right w:val="nil"/>
            </w:tcBorders>
            <w:shd w:val="clear" w:color="auto" w:fill="auto"/>
            <w:noWrap/>
            <w:vAlign w:val="bottom"/>
            <w:hideMark/>
          </w:tcPr>
          <w:p w14:paraId="19E1A84D"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201" w:type="dxa"/>
            <w:tcBorders>
              <w:top w:val="nil"/>
              <w:left w:val="nil"/>
              <w:bottom w:val="nil"/>
              <w:right w:val="nil"/>
            </w:tcBorders>
            <w:shd w:val="clear" w:color="auto" w:fill="auto"/>
            <w:noWrap/>
            <w:vAlign w:val="bottom"/>
            <w:hideMark/>
          </w:tcPr>
          <w:p w14:paraId="0102508B"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1565" w:type="dxa"/>
            <w:tcBorders>
              <w:top w:val="nil"/>
              <w:left w:val="nil"/>
              <w:bottom w:val="nil"/>
              <w:right w:val="nil"/>
            </w:tcBorders>
            <w:shd w:val="clear" w:color="auto" w:fill="auto"/>
            <w:noWrap/>
            <w:vAlign w:val="bottom"/>
            <w:hideMark/>
          </w:tcPr>
          <w:p w14:paraId="50D88B4F"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541" w:type="dxa"/>
            <w:tcBorders>
              <w:top w:val="nil"/>
              <w:left w:val="nil"/>
              <w:bottom w:val="nil"/>
              <w:right w:val="nil"/>
            </w:tcBorders>
            <w:shd w:val="clear" w:color="auto" w:fill="auto"/>
            <w:noWrap/>
            <w:vAlign w:val="bottom"/>
          </w:tcPr>
          <w:p w14:paraId="1E6532FD"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r>
      <w:tr w:rsidR="00C53404" w:rsidRPr="00CC47F4" w14:paraId="71CA4BA0"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63B49568" w14:textId="12360CC6" w:rsidR="00C53404" w:rsidRPr="003755CD" w:rsidRDefault="00C53404" w:rsidP="00C53404">
            <w:pPr>
              <w:spacing w:before="0"/>
              <w:jc w:val="left"/>
              <w:rPr>
                <w:rFonts w:eastAsia="Times New Roman" w:cstheme="minorHAnsi"/>
                <w:lang w:eastAsia="cs-CZ"/>
              </w:rPr>
            </w:pPr>
            <w:r w:rsidRPr="003755CD">
              <w:rPr>
                <w:rFonts w:eastAsia="Times New Roman" w:cstheme="minorHAnsi"/>
                <w:lang w:eastAsia="cs-CZ"/>
              </w:rPr>
              <w:t>V</w:t>
            </w:r>
          </w:p>
        </w:tc>
        <w:tc>
          <w:tcPr>
            <w:tcW w:w="2551" w:type="dxa"/>
            <w:tcBorders>
              <w:top w:val="nil"/>
              <w:left w:val="nil"/>
              <w:bottom w:val="nil"/>
              <w:right w:val="nil"/>
            </w:tcBorders>
            <w:shd w:val="clear" w:color="000000" w:fill="D9D9D9"/>
            <w:noWrap/>
            <w:vAlign w:val="center"/>
            <w:hideMark/>
          </w:tcPr>
          <w:p w14:paraId="21D4ABE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76D3465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center"/>
            <w:hideMark/>
          </w:tcPr>
          <w:p w14:paraId="223F0CE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auto" w:fill="D9D9D9" w:themeFill="background1" w:themeFillShade="D9"/>
            <w:noWrap/>
            <w:vAlign w:val="bottom"/>
            <w:hideMark/>
          </w:tcPr>
          <w:p w14:paraId="67DF5096"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center"/>
            <w:hideMark/>
          </w:tcPr>
          <w:p w14:paraId="7D2373B0"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541A280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0A7EE04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406EB2B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45A01F75"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59A3BBA5"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bottom"/>
            <w:hideMark/>
          </w:tcPr>
          <w:p w14:paraId="79627F68"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52BEAA26"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779246E6"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D9D9D9" w:themeFill="background1" w:themeFillShade="D9"/>
            <w:noWrap/>
            <w:vAlign w:val="bottom"/>
            <w:hideMark/>
          </w:tcPr>
          <w:p w14:paraId="41B6D04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750" w:type="dxa"/>
            <w:tcBorders>
              <w:top w:val="nil"/>
              <w:left w:val="nil"/>
              <w:bottom w:val="nil"/>
              <w:right w:val="nil"/>
            </w:tcBorders>
            <w:shd w:val="clear" w:color="000000" w:fill="D9D9D9"/>
            <w:noWrap/>
            <w:vAlign w:val="center"/>
            <w:hideMark/>
          </w:tcPr>
          <w:p w14:paraId="1D601A4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0ADC759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46975E3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38057D2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64DB4807"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center"/>
            <w:hideMark/>
          </w:tcPr>
          <w:p w14:paraId="70A7E37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dne</w:t>
            </w:r>
          </w:p>
        </w:tc>
        <w:tc>
          <w:tcPr>
            <w:tcW w:w="2551" w:type="dxa"/>
            <w:tcBorders>
              <w:top w:val="nil"/>
              <w:left w:val="nil"/>
              <w:bottom w:val="nil"/>
              <w:right w:val="nil"/>
            </w:tcBorders>
            <w:shd w:val="clear" w:color="000000" w:fill="D9D9D9"/>
            <w:noWrap/>
            <w:vAlign w:val="center"/>
            <w:hideMark/>
          </w:tcPr>
          <w:p w14:paraId="73CE23A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463B566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center"/>
            <w:hideMark/>
          </w:tcPr>
          <w:p w14:paraId="6D6F5E7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auto" w:fill="D9D9D9" w:themeFill="background1" w:themeFillShade="D9"/>
            <w:noWrap/>
            <w:vAlign w:val="bottom"/>
            <w:hideMark/>
          </w:tcPr>
          <w:p w14:paraId="64874D39"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center"/>
            <w:hideMark/>
          </w:tcPr>
          <w:p w14:paraId="35AA6FD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6690F5F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6239491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4AB6E0C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6B97E00"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center"/>
            <w:hideMark/>
          </w:tcPr>
          <w:p w14:paraId="4B6724C9"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bottom"/>
            <w:hideMark/>
          </w:tcPr>
          <w:p w14:paraId="4EFB109B"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10B8DF2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1F54C025"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4858" w:type="dxa"/>
            <w:gridSpan w:val="5"/>
            <w:tcBorders>
              <w:top w:val="nil"/>
              <w:left w:val="nil"/>
              <w:bottom w:val="nil"/>
              <w:right w:val="nil"/>
            </w:tcBorders>
            <w:shd w:val="clear" w:color="auto" w:fill="auto"/>
            <w:noWrap/>
            <w:vAlign w:val="bottom"/>
            <w:hideMark/>
          </w:tcPr>
          <w:p w14:paraId="126062C3" w14:textId="77777777" w:rsidR="00C53404" w:rsidRPr="00CC47F4" w:rsidRDefault="00C53404" w:rsidP="00C53404">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Razítko a podpis lékaře</w:t>
            </w:r>
          </w:p>
        </w:tc>
      </w:tr>
      <w:tr w:rsidR="00C53404" w:rsidRPr="00417FB6" w14:paraId="546102FC" w14:textId="77777777" w:rsidTr="00F379F6">
        <w:trPr>
          <w:gridAfter w:val="1"/>
          <w:wAfter w:w="201" w:type="dxa"/>
          <w:trHeight w:val="65"/>
          <w:jc w:val="center"/>
        </w:trPr>
        <w:tc>
          <w:tcPr>
            <w:tcW w:w="1560" w:type="dxa"/>
            <w:tcBorders>
              <w:top w:val="nil"/>
              <w:left w:val="nil"/>
              <w:bottom w:val="nil"/>
              <w:right w:val="nil"/>
            </w:tcBorders>
            <w:shd w:val="clear" w:color="auto" w:fill="auto"/>
            <w:noWrap/>
            <w:vAlign w:val="center"/>
          </w:tcPr>
          <w:p w14:paraId="3B3C538C" w14:textId="77777777" w:rsidR="00C53404" w:rsidRPr="00417FB6" w:rsidRDefault="00C53404" w:rsidP="00C53404">
            <w:pPr>
              <w:spacing w:before="0"/>
              <w:jc w:val="left"/>
              <w:rPr>
                <w:rFonts w:ascii="Calibri" w:eastAsia="Times New Roman" w:hAnsi="Calibri" w:cs="Calibri"/>
                <w:color w:val="000000"/>
                <w:sz w:val="16"/>
                <w:szCs w:val="16"/>
                <w:lang w:eastAsia="cs-CZ"/>
              </w:rPr>
            </w:pPr>
          </w:p>
        </w:tc>
        <w:tc>
          <w:tcPr>
            <w:tcW w:w="2551" w:type="dxa"/>
            <w:tcBorders>
              <w:top w:val="nil"/>
              <w:left w:val="nil"/>
              <w:bottom w:val="nil"/>
              <w:right w:val="nil"/>
            </w:tcBorders>
            <w:shd w:val="clear" w:color="auto" w:fill="auto"/>
            <w:noWrap/>
            <w:vAlign w:val="bottom"/>
          </w:tcPr>
          <w:p w14:paraId="145E07C4"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tcPr>
          <w:p w14:paraId="765C9EE0"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tcPr>
          <w:p w14:paraId="5A47EBD0"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4858" w:type="dxa"/>
            <w:gridSpan w:val="5"/>
            <w:tcBorders>
              <w:top w:val="nil"/>
              <w:left w:val="nil"/>
              <w:bottom w:val="nil"/>
              <w:right w:val="nil"/>
            </w:tcBorders>
            <w:shd w:val="clear" w:color="auto" w:fill="auto"/>
            <w:noWrap/>
            <w:vAlign w:val="bottom"/>
          </w:tcPr>
          <w:p w14:paraId="142E6EE5" w14:textId="77777777" w:rsidR="00C53404" w:rsidRPr="00417FB6" w:rsidRDefault="00C53404" w:rsidP="00C53404">
            <w:pPr>
              <w:spacing w:before="0"/>
              <w:jc w:val="center"/>
              <w:rPr>
                <w:rFonts w:ascii="Calibri" w:eastAsia="Times New Roman" w:hAnsi="Calibri" w:cs="Calibri"/>
                <w:color w:val="000000"/>
                <w:sz w:val="16"/>
                <w:szCs w:val="16"/>
                <w:lang w:eastAsia="cs-CZ"/>
              </w:rPr>
            </w:pPr>
          </w:p>
        </w:tc>
      </w:tr>
      <w:tr w:rsidR="00C53404" w:rsidRPr="00CC47F4" w14:paraId="7F33569C"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238470D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Převzal dne</w:t>
            </w:r>
          </w:p>
        </w:tc>
        <w:tc>
          <w:tcPr>
            <w:tcW w:w="2551" w:type="dxa"/>
            <w:tcBorders>
              <w:top w:val="nil"/>
              <w:left w:val="nil"/>
              <w:bottom w:val="nil"/>
              <w:right w:val="nil"/>
            </w:tcBorders>
            <w:shd w:val="clear" w:color="000000" w:fill="D9D9D9"/>
            <w:noWrap/>
            <w:vAlign w:val="bottom"/>
            <w:hideMark/>
          </w:tcPr>
          <w:p w14:paraId="2AE9159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bottom"/>
            <w:hideMark/>
          </w:tcPr>
          <w:p w14:paraId="4AEEDC0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bottom"/>
            <w:hideMark/>
          </w:tcPr>
          <w:p w14:paraId="487C215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auto" w:fill="D9D9D9" w:themeFill="background1" w:themeFillShade="D9"/>
            <w:noWrap/>
            <w:vAlign w:val="bottom"/>
            <w:hideMark/>
          </w:tcPr>
          <w:p w14:paraId="5D1882F6"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bottom"/>
            <w:hideMark/>
          </w:tcPr>
          <w:p w14:paraId="10650E9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bottom"/>
            <w:hideMark/>
          </w:tcPr>
          <w:p w14:paraId="0FED1D3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bottom"/>
            <w:hideMark/>
          </w:tcPr>
          <w:p w14:paraId="168735A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bottom"/>
            <w:hideMark/>
          </w:tcPr>
          <w:p w14:paraId="5C21291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2C733090"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6F8EA265"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bottom"/>
            <w:hideMark/>
          </w:tcPr>
          <w:p w14:paraId="4DF8E31E"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602DDB6D"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5A47C328"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4858" w:type="dxa"/>
            <w:gridSpan w:val="5"/>
            <w:tcBorders>
              <w:top w:val="nil"/>
              <w:left w:val="nil"/>
              <w:bottom w:val="nil"/>
              <w:right w:val="nil"/>
            </w:tcBorders>
            <w:shd w:val="clear" w:color="auto" w:fill="auto"/>
            <w:noWrap/>
            <w:vAlign w:val="bottom"/>
            <w:hideMark/>
          </w:tcPr>
          <w:p w14:paraId="18A5D1ED" w14:textId="77777777" w:rsidR="00C53404" w:rsidRPr="00CC47F4" w:rsidRDefault="00C53404" w:rsidP="00C53404">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Podpis posuzované osoby (zákonného zástupce)</w:t>
            </w:r>
          </w:p>
        </w:tc>
      </w:tr>
      <w:tr w:rsidR="00C53404" w:rsidRPr="00CC47F4" w14:paraId="4F2E6344" w14:textId="77777777" w:rsidTr="00D0393B">
        <w:trPr>
          <w:gridAfter w:val="1"/>
          <w:wAfter w:w="201" w:type="dxa"/>
          <w:trHeight w:val="284"/>
          <w:jc w:val="center"/>
        </w:trPr>
        <w:tc>
          <w:tcPr>
            <w:tcW w:w="1560" w:type="dxa"/>
            <w:tcBorders>
              <w:top w:val="nil"/>
              <w:left w:val="nil"/>
              <w:bottom w:val="nil"/>
              <w:right w:val="nil"/>
            </w:tcBorders>
            <w:shd w:val="clear" w:color="auto" w:fill="auto"/>
            <w:noWrap/>
            <w:vAlign w:val="bottom"/>
            <w:hideMark/>
          </w:tcPr>
          <w:p w14:paraId="3D9C7C2F" w14:textId="77777777" w:rsidR="00C53404" w:rsidRDefault="00C53404" w:rsidP="00C53404">
            <w:pPr>
              <w:spacing w:before="0"/>
              <w:jc w:val="left"/>
              <w:rPr>
                <w:rFonts w:ascii="Calibri" w:eastAsia="Times New Roman" w:hAnsi="Calibri" w:cs="Calibri"/>
                <w:i/>
                <w:iCs/>
                <w:color w:val="000000"/>
                <w:sz w:val="20"/>
                <w:szCs w:val="20"/>
                <w:u w:val="single"/>
                <w:lang w:eastAsia="cs-CZ"/>
              </w:rPr>
            </w:pPr>
          </w:p>
          <w:p w14:paraId="5A1AD861" w14:textId="0AAD838D" w:rsidR="00C53404" w:rsidRPr="00CC47F4" w:rsidRDefault="00C53404" w:rsidP="00C53404">
            <w:pPr>
              <w:spacing w:before="0"/>
              <w:jc w:val="left"/>
              <w:rPr>
                <w:rFonts w:ascii="Calibri" w:eastAsia="Times New Roman" w:hAnsi="Calibri" w:cs="Calibri"/>
                <w:i/>
                <w:iCs/>
                <w:color w:val="000000"/>
                <w:sz w:val="20"/>
                <w:szCs w:val="20"/>
                <w:u w:val="single"/>
                <w:lang w:eastAsia="cs-CZ"/>
              </w:rPr>
            </w:pPr>
            <w:r w:rsidRPr="00CC47F4">
              <w:rPr>
                <w:rFonts w:ascii="Calibri" w:eastAsia="Times New Roman" w:hAnsi="Calibri" w:cs="Calibri"/>
                <w:i/>
                <w:iCs/>
                <w:color w:val="000000"/>
                <w:sz w:val="20"/>
                <w:szCs w:val="20"/>
                <w:u w:val="single"/>
                <w:lang w:eastAsia="cs-CZ"/>
              </w:rPr>
              <w:t xml:space="preserve">Poučení: </w:t>
            </w:r>
          </w:p>
        </w:tc>
        <w:tc>
          <w:tcPr>
            <w:tcW w:w="2551" w:type="dxa"/>
            <w:tcBorders>
              <w:top w:val="nil"/>
              <w:left w:val="nil"/>
              <w:bottom w:val="nil"/>
              <w:right w:val="nil"/>
            </w:tcBorders>
            <w:shd w:val="clear" w:color="auto" w:fill="auto"/>
            <w:noWrap/>
            <w:vAlign w:val="bottom"/>
            <w:hideMark/>
          </w:tcPr>
          <w:p w14:paraId="52EBF9CC" w14:textId="77777777" w:rsidR="00C53404" w:rsidRPr="00CC47F4" w:rsidRDefault="00C53404" w:rsidP="00C53404">
            <w:pPr>
              <w:spacing w:before="0"/>
              <w:jc w:val="left"/>
              <w:rPr>
                <w:rFonts w:ascii="Calibri" w:eastAsia="Times New Roman" w:hAnsi="Calibri" w:cs="Calibri"/>
                <w:i/>
                <w:iCs/>
                <w:color w:val="000000"/>
                <w:sz w:val="20"/>
                <w:szCs w:val="20"/>
                <w:u w:val="single"/>
                <w:lang w:eastAsia="cs-CZ"/>
              </w:rPr>
            </w:pPr>
          </w:p>
        </w:tc>
        <w:tc>
          <w:tcPr>
            <w:tcW w:w="709" w:type="dxa"/>
            <w:tcBorders>
              <w:top w:val="nil"/>
              <w:left w:val="nil"/>
              <w:bottom w:val="nil"/>
              <w:right w:val="nil"/>
            </w:tcBorders>
            <w:shd w:val="clear" w:color="auto" w:fill="auto"/>
            <w:noWrap/>
            <w:vAlign w:val="bottom"/>
            <w:hideMark/>
          </w:tcPr>
          <w:p w14:paraId="41DAEAEA"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0672EAC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auto"/>
            <w:noWrap/>
            <w:vAlign w:val="bottom"/>
            <w:hideMark/>
          </w:tcPr>
          <w:p w14:paraId="01A4962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750" w:type="dxa"/>
            <w:tcBorders>
              <w:top w:val="nil"/>
              <w:left w:val="nil"/>
              <w:bottom w:val="nil"/>
              <w:right w:val="nil"/>
            </w:tcBorders>
            <w:shd w:val="clear" w:color="auto" w:fill="auto"/>
            <w:noWrap/>
            <w:vAlign w:val="bottom"/>
            <w:hideMark/>
          </w:tcPr>
          <w:p w14:paraId="2220235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201" w:type="dxa"/>
            <w:tcBorders>
              <w:top w:val="nil"/>
              <w:left w:val="nil"/>
              <w:bottom w:val="nil"/>
              <w:right w:val="nil"/>
            </w:tcBorders>
            <w:shd w:val="clear" w:color="auto" w:fill="auto"/>
            <w:noWrap/>
            <w:vAlign w:val="bottom"/>
            <w:hideMark/>
          </w:tcPr>
          <w:p w14:paraId="45F79E29"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565" w:type="dxa"/>
            <w:tcBorders>
              <w:top w:val="nil"/>
              <w:left w:val="nil"/>
              <w:bottom w:val="nil"/>
              <w:right w:val="nil"/>
            </w:tcBorders>
            <w:shd w:val="clear" w:color="auto" w:fill="auto"/>
            <w:noWrap/>
            <w:vAlign w:val="bottom"/>
            <w:hideMark/>
          </w:tcPr>
          <w:p w14:paraId="477B7807"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541" w:type="dxa"/>
            <w:tcBorders>
              <w:top w:val="nil"/>
              <w:left w:val="nil"/>
              <w:bottom w:val="nil"/>
              <w:right w:val="nil"/>
            </w:tcBorders>
            <w:shd w:val="clear" w:color="auto" w:fill="auto"/>
            <w:noWrap/>
            <w:vAlign w:val="bottom"/>
            <w:hideMark/>
          </w:tcPr>
          <w:p w14:paraId="66B880B4"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r>
      <w:tr w:rsidR="00C53404" w:rsidRPr="00CC47F4" w14:paraId="2387F9CD" w14:textId="77777777" w:rsidTr="00D0393B">
        <w:trPr>
          <w:gridAfter w:val="1"/>
          <w:wAfter w:w="201" w:type="dxa"/>
          <w:trHeight w:val="450"/>
          <w:jc w:val="center"/>
        </w:trPr>
        <w:tc>
          <w:tcPr>
            <w:tcW w:w="10387" w:type="dxa"/>
            <w:gridSpan w:val="9"/>
            <w:vMerge w:val="restart"/>
            <w:tcBorders>
              <w:top w:val="nil"/>
              <w:left w:val="nil"/>
              <w:bottom w:val="nil"/>
              <w:right w:val="nil"/>
            </w:tcBorders>
            <w:shd w:val="clear" w:color="auto" w:fill="auto"/>
            <w:vAlign w:val="bottom"/>
            <w:hideMark/>
          </w:tcPr>
          <w:p w14:paraId="783B396F" w14:textId="4D14A414" w:rsidR="00C53404" w:rsidRDefault="00C53404" w:rsidP="00C53404">
            <w:pPr>
              <w:spacing w:before="0"/>
              <w:rPr>
                <w:rFonts w:ascii="Calibri" w:eastAsia="Times New Roman" w:hAnsi="Calibri" w:cs="Calibri"/>
                <w:i/>
                <w:iCs/>
                <w:color w:val="000000"/>
                <w:sz w:val="20"/>
                <w:szCs w:val="20"/>
                <w:lang w:eastAsia="cs-CZ"/>
              </w:rPr>
            </w:pPr>
            <w:r w:rsidRPr="00CC47F4">
              <w:rPr>
                <w:rFonts w:ascii="Calibri" w:eastAsia="Times New Roman" w:hAnsi="Calibri" w:cs="Calibri"/>
                <w:i/>
                <w:iCs/>
                <w:color w:val="000000"/>
                <w:sz w:val="20"/>
                <w:szCs w:val="20"/>
                <w:lang w:eastAsia="cs-CZ"/>
              </w:rPr>
              <w:t>Proti tomuto posudku je možno podat podle ustanovení § 46 odst. 1 zákona č. 373/2011 Sb., o specifických zdravotních službách, ve znění pozdějších předpisů, návrh na jeho přezkoumání do 10 pracovních dnů ode dne jeho prokazatelného předání. Návrh se podává písemně výše uvedenému lékaři a nemá odkladný účinek. Práva na přezkoumání posudku se lze vzdát, o čemž bude učiněn pís</w:t>
            </w:r>
            <w:r>
              <w:rPr>
                <w:rFonts w:ascii="Calibri" w:eastAsia="Times New Roman" w:hAnsi="Calibri" w:cs="Calibri"/>
                <w:i/>
                <w:iCs/>
                <w:color w:val="000000"/>
                <w:sz w:val="20"/>
                <w:szCs w:val="20"/>
                <w:lang w:eastAsia="cs-CZ"/>
              </w:rPr>
              <w:t>e</w:t>
            </w:r>
            <w:r w:rsidRPr="00CC47F4">
              <w:rPr>
                <w:rFonts w:ascii="Calibri" w:eastAsia="Times New Roman" w:hAnsi="Calibri" w:cs="Calibri"/>
                <w:i/>
                <w:iCs/>
                <w:color w:val="000000"/>
                <w:sz w:val="20"/>
                <w:szCs w:val="20"/>
                <w:lang w:eastAsia="cs-CZ"/>
              </w:rPr>
              <w:t>mný záznam stvrzený podpisem posuzované osoby.</w:t>
            </w:r>
          </w:p>
          <w:p w14:paraId="2C14B41A" w14:textId="799BFA9C" w:rsidR="00C53404" w:rsidRDefault="00C53404" w:rsidP="00C53404">
            <w:pPr>
              <w:spacing w:before="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______________________________________________________________________________________________________</w:t>
            </w:r>
          </w:p>
          <w:p w14:paraId="41A2F46E" w14:textId="0B3930E0" w:rsidR="00C53404" w:rsidRPr="00CC47F4" w:rsidRDefault="00C53404" w:rsidP="00C53404">
            <w:pPr>
              <w:spacing w:before="0"/>
              <w:rPr>
                <w:rFonts w:ascii="Calibri" w:eastAsia="Times New Roman" w:hAnsi="Calibri" w:cs="Calibri"/>
                <w:color w:val="000000"/>
                <w:sz w:val="20"/>
                <w:szCs w:val="20"/>
                <w:lang w:eastAsia="cs-CZ"/>
              </w:rPr>
            </w:pPr>
            <w:r w:rsidRPr="00CC47F4">
              <w:rPr>
                <w:rFonts w:ascii="Calibri" w:eastAsia="Times New Roman" w:hAnsi="Calibri" w:cs="Calibri"/>
                <w:color w:val="000000"/>
                <w:sz w:val="20"/>
                <w:szCs w:val="20"/>
                <w:lang w:eastAsia="cs-CZ"/>
              </w:rPr>
              <w:t>* Nehodící se škrtněte.</w:t>
            </w:r>
          </w:p>
        </w:tc>
      </w:tr>
      <w:tr w:rsidR="00C53404" w:rsidRPr="00CC47F4" w14:paraId="42F4449B" w14:textId="77777777" w:rsidTr="00D0393B">
        <w:trPr>
          <w:trHeight w:val="284"/>
          <w:jc w:val="center"/>
        </w:trPr>
        <w:tc>
          <w:tcPr>
            <w:tcW w:w="10387" w:type="dxa"/>
            <w:gridSpan w:val="9"/>
            <w:vMerge/>
            <w:tcBorders>
              <w:top w:val="nil"/>
              <w:left w:val="nil"/>
              <w:bottom w:val="nil"/>
              <w:right w:val="nil"/>
            </w:tcBorders>
            <w:vAlign w:val="center"/>
            <w:hideMark/>
          </w:tcPr>
          <w:p w14:paraId="3286FF25" w14:textId="77777777" w:rsidR="00C53404" w:rsidRPr="00CC47F4" w:rsidRDefault="00C53404" w:rsidP="00C53404">
            <w:pPr>
              <w:spacing w:before="0"/>
              <w:jc w:val="left"/>
              <w:rPr>
                <w:rFonts w:ascii="Calibri" w:eastAsia="Times New Roman" w:hAnsi="Calibri" w:cs="Calibri"/>
                <w:i/>
                <w:iCs/>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7FF707D4" w14:textId="77777777" w:rsidR="00C53404" w:rsidRPr="00CC47F4" w:rsidRDefault="00C53404" w:rsidP="00C53404">
            <w:pPr>
              <w:spacing w:before="0"/>
              <w:jc w:val="left"/>
              <w:rPr>
                <w:rFonts w:ascii="Calibri" w:eastAsia="Times New Roman" w:hAnsi="Calibri" w:cs="Calibri"/>
                <w:i/>
                <w:iCs/>
                <w:color w:val="000000"/>
                <w:sz w:val="20"/>
                <w:szCs w:val="20"/>
                <w:lang w:eastAsia="cs-CZ"/>
              </w:rPr>
            </w:pPr>
          </w:p>
        </w:tc>
      </w:tr>
      <w:tr w:rsidR="00C53404" w:rsidRPr="00CC47F4" w14:paraId="4291FD44" w14:textId="77777777" w:rsidTr="00D0393B">
        <w:trPr>
          <w:trHeight w:val="284"/>
          <w:jc w:val="center"/>
        </w:trPr>
        <w:tc>
          <w:tcPr>
            <w:tcW w:w="10387" w:type="dxa"/>
            <w:gridSpan w:val="9"/>
            <w:vMerge/>
            <w:tcBorders>
              <w:top w:val="nil"/>
              <w:left w:val="nil"/>
              <w:bottom w:val="nil"/>
              <w:right w:val="nil"/>
            </w:tcBorders>
            <w:vAlign w:val="center"/>
            <w:hideMark/>
          </w:tcPr>
          <w:p w14:paraId="2FF8BA10" w14:textId="77777777" w:rsidR="00C53404" w:rsidRPr="00CC47F4" w:rsidRDefault="00C53404" w:rsidP="00C53404">
            <w:pPr>
              <w:spacing w:before="0"/>
              <w:jc w:val="left"/>
              <w:rPr>
                <w:rFonts w:ascii="Calibri" w:eastAsia="Times New Roman" w:hAnsi="Calibri" w:cs="Calibri"/>
                <w:i/>
                <w:iCs/>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7406C3C9"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r>
    </w:tbl>
    <w:p w14:paraId="392FCE4B" w14:textId="09E699E6" w:rsidR="000F722E" w:rsidRPr="00D8785E" w:rsidRDefault="00D8785E" w:rsidP="000F722E">
      <w:pPr>
        <w:pStyle w:val="Odstavecseseznamem"/>
        <w:jc w:val="right"/>
        <w:rPr>
          <w:i/>
          <w:iCs/>
          <w:lang w:val="cs-CZ" w:eastAsia="cs-CZ"/>
        </w:rPr>
      </w:pPr>
      <w:r>
        <w:rPr>
          <w:i/>
          <w:iCs/>
          <w:lang w:val="cs-CZ" w:eastAsia="cs-CZ"/>
        </w:rPr>
        <w:lastRenderedPageBreak/>
        <w:t xml:space="preserve">  </w:t>
      </w:r>
      <w:r w:rsidR="000F722E" w:rsidRPr="00D8785E">
        <w:rPr>
          <w:i/>
          <w:iCs/>
          <w:lang w:val="cs-CZ" w:eastAsia="cs-CZ"/>
        </w:rPr>
        <w:t xml:space="preserve">Příloha č. </w:t>
      </w:r>
      <w:r w:rsidR="00DE3011" w:rsidRPr="00D8785E">
        <w:rPr>
          <w:i/>
          <w:iCs/>
          <w:lang w:val="cs-CZ" w:eastAsia="cs-CZ"/>
        </w:rPr>
        <w:t>2</w:t>
      </w:r>
      <w:r w:rsidR="001B0839" w:rsidRPr="00D8785E">
        <w:rPr>
          <w:i/>
          <w:iCs/>
          <w:lang w:val="cs-CZ" w:eastAsia="cs-CZ"/>
        </w:rPr>
        <w:t xml:space="preserve"> – Doporučený vzor</w:t>
      </w:r>
    </w:p>
    <w:p w14:paraId="03D0A3CE" w14:textId="77777777" w:rsidR="00DE3011" w:rsidRPr="000237A2" w:rsidRDefault="00DE3011" w:rsidP="000F722E">
      <w:pPr>
        <w:pStyle w:val="Odstavecseseznamem"/>
        <w:jc w:val="right"/>
        <w:rPr>
          <w:lang w:val="cs-CZ" w:eastAsia="cs-CZ"/>
        </w:rPr>
      </w:pPr>
    </w:p>
    <w:tbl>
      <w:tblPr>
        <w:tblW w:w="10255" w:type="dxa"/>
        <w:jc w:val="center"/>
        <w:tblCellMar>
          <w:left w:w="70" w:type="dxa"/>
          <w:right w:w="70" w:type="dxa"/>
        </w:tblCellMar>
        <w:tblLook w:val="04A0" w:firstRow="1" w:lastRow="0" w:firstColumn="1" w:lastColumn="0" w:noHBand="0" w:noVBand="1"/>
      </w:tblPr>
      <w:tblGrid>
        <w:gridCol w:w="1138"/>
        <w:gridCol w:w="1134"/>
        <w:gridCol w:w="1134"/>
        <w:gridCol w:w="1144"/>
        <w:gridCol w:w="1134"/>
        <w:gridCol w:w="1164"/>
        <w:gridCol w:w="1134"/>
        <w:gridCol w:w="1134"/>
        <w:gridCol w:w="1140"/>
      </w:tblGrid>
      <w:tr w:rsidR="004D1BDE" w:rsidRPr="000237A2" w14:paraId="4B277414"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1853ECC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Škola</w:t>
            </w:r>
          </w:p>
        </w:tc>
        <w:tc>
          <w:tcPr>
            <w:tcW w:w="9102" w:type="dxa"/>
            <w:gridSpan w:val="8"/>
            <w:tcBorders>
              <w:top w:val="nil"/>
              <w:left w:val="nil"/>
              <w:bottom w:val="nil"/>
              <w:right w:val="nil"/>
            </w:tcBorders>
            <w:shd w:val="clear" w:color="auto" w:fill="D9D9D9" w:themeFill="background1" w:themeFillShade="D9"/>
            <w:noWrap/>
            <w:vAlign w:val="center"/>
            <w:hideMark/>
          </w:tcPr>
          <w:p w14:paraId="66AE636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BD87227"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439CF61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IZO</w:t>
            </w:r>
          </w:p>
        </w:tc>
        <w:tc>
          <w:tcPr>
            <w:tcW w:w="2268" w:type="dxa"/>
            <w:gridSpan w:val="2"/>
            <w:tcBorders>
              <w:top w:val="nil"/>
              <w:left w:val="nil"/>
              <w:bottom w:val="nil"/>
              <w:right w:val="nil"/>
            </w:tcBorders>
            <w:shd w:val="clear" w:color="auto" w:fill="D9D9D9" w:themeFill="background1" w:themeFillShade="D9"/>
            <w:noWrap/>
            <w:vAlign w:val="center"/>
            <w:hideMark/>
          </w:tcPr>
          <w:p w14:paraId="779892A2"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auto"/>
            <w:noWrap/>
            <w:vAlign w:val="center"/>
            <w:hideMark/>
          </w:tcPr>
          <w:p w14:paraId="333E545A" w14:textId="77777777" w:rsidR="004D1BDE" w:rsidRPr="000237A2" w:rsidRDefault="004D1BDE" w:rsidP="004D1BDE">
            <w:pPr>
              <w:spacing w:before="0"/>
              <w:jc w:val="left"/>
              <w:rPr>
                <w:rFonts w:ascii="Calibri" w:eastAsia="Times New Roman" w:hAnsi="Calibri" w:cs="Calibri"/>
                <w:color w:val="000000"/>
                <w:lang w:eastAsia="cs-CZ"/>
              </w:rPr>
            </w:pPr>
          </w:p>
        </w:tc>
        <w:tc>
          <w:tcPr>
            <w:tcW w:w="2298" w:type="dxa"/>
            <w:gridSpan w:val="2"/>
            <w:tcBorders>
              <w:top w:val="nil"/>
              <w:left w:val="nil"/>
              <w:bottom w:val="nil"/>
              <w:right w:val="nil"/>
            </w:tcBorders>
            <w:shd w:val="clear" w:color="auto" w:fill="auto"/>
            <w:noWrap/>
            <w:vAlign w:val="center"/>
            <w:hideMark/>
          </w:tcPr>
          <w:p w14:paraId="7936D22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Místo pro QR kód</w:t>
            </w:r>
          </w:p>
        </w:tc>
        <w:tc>
          <w:tcPr>
            <w:tcW w:w="1134" w:type="dxa"/>
            <w:tcBorders>
              <w:top w:val="nil"/>
              <w:left w:val="nil"/>
              <w:bottom w:val="nil"/>
              <w:right w:val="nil"/>
            </w:tcBorders>
            <w:shd w:val="clear" w:color="auto" w:fill="D9D9D9" w:themeFill="background1" w:themeFillShade="D9"/>
            <w:noWrap/>
            <w:vAlign w:val="center"/>
            <w:hideMark/>
          </w:tcPr>
          <w:p w14:paraId="472899E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BA5F3D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888314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10ECD74"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099FFC77"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59A520D8"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EE9E07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5D557246"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320DCBF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5657533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6F21636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6EEFB6F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D4A28D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D0ED2C6"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4FEC97E8"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428C8509"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3D8775F"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2684DD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367EA172"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33046DA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4BF068D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60F264D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E1314B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4822EDA"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4CB8E067"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6B85AD8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025EF348"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0FA7BF8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316BD552"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10E38083"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02C5CD4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960CC4B"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18A5F9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6D0862DF"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114C1280"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2E6E7FE8"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602DC51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56EEED1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709FD6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454BD3F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090F089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0C85CB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19ADC7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3B3A548"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75C5F434"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46365E02"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EC15AF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ACB0F8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6B1F22B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2484295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7D33AEE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2CA8148"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6DCE703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AFCE717"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3DD870BB"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33698AE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73029901"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5B4BA71"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1615D4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4F44AA5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18487A6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F8C288B"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EFC2AA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9EE9BA7" w14:textId="77777777" w:rsidTr="001C42E4">
        <w:trPr>
          <w:trHeight w:val="284"/>
          <w:jc w:val="center"/>
        </w:trPr>
        <w:tc>
          <w:tcPr>
            <w:tcW w:w="10240" w:type="dxa"/>
            <w:gridSpan w:val="9"/>
            <w:tcBorders>
              <w:top w:val="nil"/>
              <w:left w:val="nil"/>
              <w:bottom w:val="nil"/>
              <w:right w:val="nil"/>
            </w:tcBorders>
            <w:shd w:val="clear" w:color="auto" w:fill="auto"/>
            <w:noWrap/>
            <w:vAlign w:val="center"/>
            <w:hideMark/>
          </w:tcPr>
          <w:p w14:paraId="733A2D73" w14:textId="77777777" w:rsidR="004D1BDE" w:rsidRPr="000237A2" w:rsidRDefault="004D1BDE" w:rsidP="004D1BDE">
            <w:pPr>
              <w:spacing w:before="0"/>
              <w:jc w:val="center"/>
              <w:rPr>
                <w:rFonts w:ascii="Calibri" w:eastAsia="Times New Roman" w:hAnsi="Calibri" w:cs="Calibri"/>
                <w:b/>
                <w:bCs/>
                <w:color w:val="000000"/>
                <w:sz w:val="32"/>
                <w:szCs w:val="32"/>
                <w:lang w:eastAsia="cs-CZ"/>
              </w:rPr>
            </w:pPr>
            <w:r w:rsidRPr="000237A2">
              <w:rPr>
                <w:rFonts w:ascii="Calibri" w:eastAsia="Times New Roman" w:hAnsi="Calibri" w:cs="Calibri"/>
                <w:b/>
                <w:bCs/>
                <w:color w:val="000000"/>
                <w:sz w:val="32"/>
                <w:szCs w:val="32"/>
                <w:lang w:eastAsia="cs-CZ"/>
              </w:rPr>
              <w:t>HODNOCENÍ NA VYSVĚDČENÍCH Z PŘEDCHOZÍHO VZDĚLÁVÁNÍ</w:t>
            </w:r>
          </w:p>
        </w:tc>
      </w:tr>
      <w:tr w:rsidR="004D1BDE" w:rsidRPr="000237A2" w14:paraId="3AE4A538" w14:textId="77777777" w:rsidTr="001C42E4">
        <w:trPr>
          <w:trHeight w:val="284"/>
          <w:jc w:val="center"/>
        </w:trPr>
        <w:tc>
          <w:tcPr>
            <w:tcW w:w="10240" w:type="dxa"/>
            <w:gridSpan w:val="9"/>
            <w:tcBorders>
              <w:top w:val="nil"/>
              <w:left w:val="nil"/>
              <w:bottom w:val="nil"/>
              <w:right w:val="nil"/>
            </w:tcBorders>
            <w:shd w:val="clear" w:color="auto" w:fill="auto"/>
            <w:noWrap/>
            <w:vAlign w:val="center"/>
            <w:hideMark/>
          </w:tcPr>
          <w:p w14:paraId="71D6075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vydáváno jako příloha přihlášky ke vzdělávání ve střední škole a konzervatoři</w:t>
            </w:r>
          </w:p>
        </w:tc>
      </w:tr>
      <w:tr w:rsidR="004D1BDE" w:rsidRPr="000237A2" w14:paraId="3850F362"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70A31EB2"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3CDD8C33"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1A584BF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867B2A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D3D7BA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4ABE4881"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00F06099"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0B677F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13261DC6"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r>
      <w:tr w:rsidR="004D1BDE" w:rsidRPr="000237A2" w14:paraId="54E8C970" w14:textId="77777777" w:rsidTr="001C42E4">
        <w:trPr>
          <w:trHeight w:val="284"/>
          <w:jc w:val="center"/>
        </w:trPr>
        <w:tc>
          <w:tcPr>
            <w:tcW w:w="2272" w:type="dxa"/>
            <w:gridSpan w:val="2"/>
            <w:tcBorders>
              <w:top w:val="nil"/>
              <w:left w:val="nil"/>
              <w:bottom w:val="nil"/>
              <w:right w:val="nil"/>
            </w:tcBorders>
            <w:shd w:val="clear" w:color="auto" w:fill="auto"/>
            <w:noWrap/>
            <w:vAlign w:val="center"/>
            <w:hideMark/>
          </w:tcPr>
          <w:p w14:paraId="1495CC83"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Jméno a příjmení: </w:t>
            </w:r>
          </w:p>
        </w:tc>
        <w:tc>
          <w:tcPr>
            <w:tcW w:w="1134" w:type="dxa"/>
            <w:tcBorders>
              <w:top w:val="nil"/>
              <w:left w:val="nil"/>
              <w:bottom w:val="nil"/>
              <w:right w:val="nil"/>
            </w:tcBorders>
            <w:shd w:val="clear" w:color="auto" w:fill="D9D9D9" w:themeFill="background1" w:themeFillShade="D9"/>
            <w:noWrap/>
            <w:vAlign w:val="center"/>
            <w:hideMark/>
          </w:tcPr>
          <w:p w14:paraId="51D3678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36385B4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B12581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nil"/>
              <w:left w:val="nil"/>
              <w:bottom w:val="nil"/>
              <w:right w:val="nil"/>
            </w:tcBorders>
            <w:shd w:val="clear" w:color="auto" w:fill="D9D9D9" w:themeFill="background1" w:themeFillShade="D9"/>
            <w:noWrap/>
            <w:vAlign w:val="center"/>
            <w:hideMark/>
          </w:tcPr>
          <w:p w14:paraId="79CAEF2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9469CB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4F6ECA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FE08F5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66AAEC23" w14:textId="77777777" w:rsidTr="001C42E4">
        <w:trPr>
          <w:trHeight w:val="284"/>
          <w:jc w:val="center"/>
        </w:trPr>
        <w:tc>
          <w:tcPr>
            <w:tcW w:w="2272" w:type="dxa"/>
            <w:gridSpan w:val="2"/>
            <w:tcBorders>
              <w:top w:val="nil"/>
              <w:left w:val="nil"/>
              <w:bottom w:val="nil"/>
              <w:right w:val="nil"/>
            </w:tcBorders>
            <w:shd w:val="clear" w:color="auto" w:fill="auto"/>
            <w:noWrap/>
            <w:vAlign w:val="center"/>
            <w:hideMark/>
          </w:tcPr>
          <w:p w14:paraId="0184A1B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Datum narození: </w:t>
            </w:r>
          </w:p>
        </w:tc>
        <w:tc>
          <w:tcPr>
            <w:tcW w:w="1134" w:type="dxa"/>
            <w:tcBorders>
              <w:top w:val="nil"/>
              <w:left w:val="nil"/>
              <w:bottom w:val="nil"/>
              <w:right w:val="nil"/>
            </w:tcBorders>
            <w:shd w:val="clear" w:color="auto" w:fill="D9D9D9" w:themeFill="background1" w:themeFillShade="D9"/>
            <w:noWrap/>
            <w:vAlign w:val="center"/>
            <w:hideMark/>
          </w:tcPr>
          <w:p w14:paraId="583B81C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DEF7D6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98" w:type="dxa"/>
            <w:gridSpan w:val="2"/>
            <w:tcBorders>
              <w:top w:val="nil"/>
              <w:left w:val="nil"/>
              <w:bottom w:val="nil"/>
              <w:right w:val="nil"/>
            </w:tcBorders>
            <w:shd w:val="clear" w:color="auto" w:fill="auto"/>
            <w:noWrap/>
            <w:vAlign w:val="center"/>
            <w:hideMark/>
          </w:tcPr>
          <w:p w14:paraId="67AA94E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Rodné číslo: </w:t>
            </w:r>
          </w:p>
        </w:tc>
        <w:tc>
          <w:tcPr>
            <w:tcW w:w="1134" w:type="dxa"/>
            <w:tcBorders>
              <w:top w:val="nil"/>
              <w:left w:val="nil"/>
              <w:bottom w:val="nil"/>
              <w:right w:val="nil"/>
            </w:tcBorders>
            <w:shd w:val="clear" w:color="auto" w:fill="D9D9D9" w:themeFill="background1" w:themeFillShade="D9"/>
            <w:noWrap/>
            <w:vAlign w:val="center"/>
            <w:hideMark/>
          </w:tcPr>
          <w:p w14:paraId="161E926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DE3F76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D97E14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DA30F7B" w14:textId="77777777" w:rsidTr="001C42E4">
        <w:trPr>
          <w:trHeight w:val="284"/>
          <w:jc w:val="center"/>
        </w:trPr>
        <w:tc>
          <w:tcPr>
            <w:tcW w:w="2272" w:type="dxa"/>
            <w:gridSpan w:val="2"/>
            <w:tcBorders>
              <w:top w:val="nil"/>
              <w:left w:val="nil"/>
              <w:bottom w:val="nil"/>
              <w:right w:val="nil"/>
            </w:tcBorders>
            <w:shd w:val="clear" w:color="auto" w:fill="auto"/>
            <w:noWrap/>
            <w:vAlign w:val="center"/>
            <w:hideMark/>
          </w:tcPr>
          <w:p w14:paraId="4631D82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Místo narození: </w:t>
            </w:r>
          </w:p>
        </w:tc>
        <w:tc>
          <w:tcPr>
            <w:tcW w:w="1134" w:type="dxa"/>
            <w:tcBorders>
              <w:top w:val="nil"/>
              <w:left w:val="nil"/>
              <w:bottom w:val="nil"/>
              <w:right w:val="nil"/>
            </w:tcBorders>
            <w:shd w:val="clear" w:color="auto" w:fill="D9D9D9" w:themeFill="background1" w:themeFillShade="D9"/>
            <w:noWrap/>
            <w:vAlign w:val="center"/>
            <w:hideMark/>
          </w:tcPr>
          <w:p w14:paraId="013E170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607211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A8E5C1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nil"/>
              <w:left w:val="nil"/>
              <w:bottom w:val="nil"/>
              <w:right w:val="nil"/>
            </w:tcBorders>
            <w:shd w:val="clear" w:color="auto" w:fill="D9D9D9" w:themeFill="background1" w:themeFillShade="D9"/>
            <w:noWrap/>
            <w:vAlign w:val="center"/>
            <w:hideMark/>
          </w:tcPr>
          <w:p w14:paraId="627065C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0CFE5C3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5237AC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0D2ACA6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3845B38" w14:textId="77777777" w:rsidTr="000E22AE">
        <w:trPr>
          <w:trHeight w:val="284"/>
          <w:jc w:val="center"/>
        </w:trPr>
        <w:tc>
          <w:tcPr>
            <w:tcW w:w="1138" w:type="dxa"/>
            <w:tcBorders>
              <w:top w:val="nil"/>
              <w:left w:val="nil"/>
              <w:bottom w:val="single" w:sz="4" w:space="0" w:color="auto"/>
              <w:right w:val="nil"/>
            </w:tcBorders>
            <w:shd w:val="clear" w:color="auto" w:fill="auto"/>
            <w:noWrap/>
            <w:vAlign w:val="center"/>
            <w:hideMark/>
          </w:tcPr>
          <w:p w14:paraId="3395C18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132DCB02"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5ED1CE5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31E5A57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52089E9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nil"/>
              <w:left w:val="nil"/>
              <w:bottom w:val="single" w:sz="4" w:space="0" w:color="auto"/>
              <w:right w:val="nil"/>
            </w:tcBorders>
            <w:shd w:val="clear" w:color="auto" w:fill="auto"/>
            <w:noWrap/>
            <w:vAlign w:val="center"/>
            <w:hideMark/>
          </w:tcPr>
          <w:p w14:paraId="2FB9E093"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08E944B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77FCF33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3E0C938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16EAA19"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AC172A"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Školní rok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152F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D99E9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6935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EFAB6A7"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805DD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Ročník </w:t>
            </w:r>
            <w:r w:rsidRPr="000237A2">
              <w:rPr>
                <w:rFonts w:ascii="Calibri" w:eastAsia="Times New Roman" w:hAnsi="Calibri" w:cs="Calibri"/>
                <w:color w:val="000000"/>
                <w:sz w:val="16"/>
                <w:szCs w:val="16"/>
                <w:lang w:eastAsia="cs-CZ"/>
              </w:rPr>
              <w:t>(slovně)</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9CFC5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A4DF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E79F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631D2D6"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3DF30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Pololetí</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1C6A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011A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2.</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2D51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6AD6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60EA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DAB4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2.</w:t>
            </w:r>
          </w:p>
        </w:tc>
      </w:tr>
      <w:tr w:rsidR="004D1BDE" w:rsidRPr="000237A2" w14:paraId="1D92B085"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722D1E" w14:textId="77777777" w:rsidR="004D1BDE" w:rsidRPr="000237A2" w:rsidRDefault="004D1BDE" w:rsidP="004D1BD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Chování </w:t>
            </w:r>
            <w:r w:rsidRPr="000237A2">
              <w:rPr>
                <w:rFonts w:ascii="Calibri" w:eastAsia="Times New Roman" w:hAnsi="Calibri" w:cs="Calibri"/>
                <w:color w:val="000000"/>
                <w:sz w:val="16"/>
                <w:szCs w:val="16"/>
                <w:lang w:eastAsia="cs-CZ"/>
              </w:rPr>
              <w:t>(hodnocení se vyplňuje číslicí)</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9956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5E23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64541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9BBD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8BCC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F718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1D42CBF" w14:textId="77777777" w:rsidTr="000E22AE">
        <w:trPr>
          <w:trHeight w:val="284"/>
          <w:jc w:val="center"/>
        </w:trPr>
        <w:tc>
          <w:tcPr>
            <w:tcW w:w="10240"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1F8A9072" w14:textId="77777777" w:rsidR="004D1BDE" w:rsidRPr="000237A2" w:rsidRDefault="004D1BDE" w:rsidP="004D1BDE">
            <w:pPr>
              <w:spacing w:before="0"/>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Povinné předměty, povinně volitelné předměty </w:t>
            </w:r>
            <w:r w:rsidRPr="000237A2">
              <w:rPr>
                <w:rFonts w:ascii="Calibri" w:eastAsia="Times New Roman" w:hAnsi="Calibri" w:cs="Calibri"/>
                <w:color w:val="000000"/>
                <w:sz w:val="16"/>
                <w:szCs w:val="16"/>
                <w:lang w:eastAsia="cs-CZ"/>
              </w:rPr>
              <w:t>(možno přidávat řádky)</w:t>
            </w:r>
          </w:p>
        </w:tc>
      </w:tr>
      <w:tr w:rsidR="004D1BDE" w:rsidRPr="000237A2" w14:paraId="24DCAC3E"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5723A"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C08E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EDDC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F4D9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1B24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19F7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E94B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71D4431A"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C885F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C90EF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50856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19BE0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C83B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76B80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F0AF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58CA1B1F"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F1E13"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1B2D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5D5C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691F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9F7A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DF25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616E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76C9F3E"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7F67BA"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B20E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987E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F3775"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F401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BBD1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17D9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2C897BE"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5D1A2"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811F7"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5E99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F8D9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48A3C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BF66F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E575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FC59E9B"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21B48"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8D690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3238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616A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F079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3E5C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3EC8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2CB3FF6"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2768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ADBB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AA7F5"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A449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76F00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266A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9CEB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E3604DC"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163C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3ED2D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A8BD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4ABB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CBD8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F143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87D9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75F3A8FD"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D4619"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6E1E7"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55D4B" w14:textId="77777777" w:rsidR="004D1BDE" w:rsidRPr="000237A2" w:rsidRDefault="004D1BDE"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8E22F"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9FA0B"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A5116"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591B5" w14:textId="77777777" w:rsidR="004D1BDE" w:rsidRPr="000237A2" w:rsidRDefault="004D1BDE" w:rsidP="004D1BDE">
            <w:pPr>
              <w:spacing w:before="0"/>
              <w:jc w:val="center"/>
              <w:rPr>
                <w:rFonts w:ascii="Calibri" w:eastAsia="Times New Roman" w:hAnsi="Calibri" w:cs="Calibri"/>
                <w:color w:val="000000"/>
                <w:lang w:eastAsia="cs-CZ"/>
              </w:rPr>
            </w:pPr>
          </w:p>
        </w:tc>
      </w:tr>
      <w:tr w:rsidR="004D1BDE" w:rsidRPr="000237A2" w14:paraId="53D8A3E3"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503DD"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1D5F3"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9D2F9" w14:textId="77777777" w:rsidR="004D1BDE" w:rsidRPr="000237A2" w:rsidRDefault="004D1BDE"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F7280"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85C62"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D0B2C"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25C37" w14:textId="77777777" w:rsidR="004D1BDE" w:rsidRPr="000237A2" w:rsidRDefault="004D1BDE" w:rsidP="004D1BDE">
            <w:pPr>
              <w:spacing w:before="0"/>
              <w:jc w:val="center"/>
              <w:rPr>
                <w:rFonts w:ascii="Calibri" w:eastAsia="Times New Roman" w:hAnsi="Calibri" w:cs="Calibri"/>
                <w:color w:val="000000"/>
                <w:lang w:eastAsia="cs-CZ"/>
              </w:rPr>
            </w:pPr>
          </w:p>
        </w:tc>
      </w:tr>
      <w:tr w:rsidR="004D1BDE" w:rsidRPr="000237A2" w14:paraId="0F8B0B9B"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679A2"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4F745"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EED7A" w14:textId="77777777" w:rsidR="004D1BDE" w:rsidRPr="000237A2" w:rsidRDefault="004D1BDE"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9523C"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4BDBD"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FAB8A"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4A998" w14:textId="77777777" w:rsidR="004D1BDE" w:rsidRPr="000237A2" w:rsidRDefault="004D1BDE" w:rsidP="004D1BDE">
            <w:pPr>
              <w:spacing w:before="0"/>
              <w:jc w:val="center"/>
              <w:rPr>
                <w:rFonts w:ascii="Calibri" w:eastAsia="Times New Roman" w:hAnsi="Calibri" w:cs="Calibri"/>
                <w:color w:val="000000"/>
                <w:lang w:eastAsia="cs-CZ"/>
              </w:rPr>
            </w:pPr>
          </w:p>
        </w:tc>
      </w:tr>
      <w:tr w:rsidR="004D1BDE" w:rsidRPr="000237A2" w14:paraId="4002D9F5"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65360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676A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36CF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725D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30C9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59BE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B7BA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A931EEF"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0594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1CF6D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77DD7"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356C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4060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8F5C5"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9404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05473538"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D2789" w14:textId="77777777" w:rsidR="00DE3011" w:rsidRPr="000237A2" w:rsidRDefault="00DE3011"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52A4BC"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6A4B4" w14:textId="77777777" w:rsidR="00DE3011" w:rsidRPr="000237A2" w:rsidRDefault="00DE3011"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95027"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4BBF1"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AC2DF"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2D94D" w14:textId="77777777" w:rsidR="00DE3011" w:rsidRPr="000237A2" w:rsidRDefault="00DE3011" w:rsidP="004D1BDE">
            <w:pPr>
              <w:spacing w:before="0"/>
              <w:jc w:val="center"/>
              <w:rPr>
                <w:rFonts w:ascii="Calibri" w:eastAsia="Times New Roman" w:hAnsi="Calibri" w:cs="Calibri"/>
                <w:color w:val="000000"/>
                <w:lang w:eastAsia="cs-CZ"/>
              </w:rPr>
            </w:pPr>
          </w:p>
        </w:tc>
      </w:tr>
      <w:tr w:rsidR="004D1BDE" w:rsidRPr="000237A2" w14:paraId="57B27F81"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6936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2F6A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CF24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8766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3F02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065E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30E9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7DF04CC"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265DB" w14:textId="77777777" w:rsidR="004D1BDE" w:rsidRPr="000237A2" w:rsidRDefault="004D1BDE" w:rsidP="004D1BD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Průměr </w:t>
            </w:r>
            <w:r w:rsidRPr="000237A2">
              <w:rPr>
                <w:rFonts w:ascii="Calibri" w:eastAsia="Times New Roman" w:hAnsi="Calibri" w:cs="Calibri"/>
                <w:color w:val="000000"/>
                <w:sz w:val="16"/>
                <w:szCs w:val="16"/>
                <w:lang w:eastAsia="cs-CZ"/>
              </w:rPr>
              <w:t>(na dvě desetinná místa)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A7547"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1DBD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AC9A8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126F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0266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3ED78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3594353"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7ED23" w14:textId="77777777" w:rsidR="004D1BDE" w:rsidRPr="000237A2" w:rsidRDefault="004D1BDE" w:rsidP="004D1BD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Celkové hodnocení </w:t>
            </w:r>
            <w:r w:rsidRPr="000237A2">
              <w:rPr>
                <w:rFonts w:ascii="Calibri" w:eastAsia="Times New Roman" w:hAnsi="Calibri" w:cs="Calibri"/>
                <w:color w:val="000000"/>
                <w:sz w:val="16"/>
                <w:szCs w:val="16"/>
                <w:lang w:eastAsia="cs-CZ"/>
              </w:rPr>
              <w:t>prospěl(a) s vyznamenáním / prospěl(a) / neprospěl(a)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1282F"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F966C"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A971B"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3D9E7"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B2664"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CC25D"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r>
      <w:tr w:rsidR="004D1BDE" w:rsidRPr="000237A2" w14:paraId="21A38370" w14:textId="77777777" w:rsidTr="000E22AE">
        <w:trPr>
          <w:cantSplit/>
          <w:trHeight w:hRule="exact" w:val="170"/>
          <w:jc w:val="center"/>
        </w:trPr>
        <w:tc>
          <w:tcPr>
            <w:tcW w:w="1138" w:type="dxa"/>
            <w:tcBorders>
              <w:top w:val="single" w:sz="4" w:space="0" w:color="auto"/>
              <w:left w:val="nil"/>
              <w:bottom w:val="single" w:sz="4" w:space="0" w:color="auto"/>
            </w:tcBorders>
            <w:shd w:val="clear" w:color="auto" w:fill="auto"/>
            <w:noWrap/>
            <w:vAlign w:val="center"/>
            <w:hideMark/>
          </w:tcPr>
          <w:p w14:paraId="5278A35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791E1DE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136F4CEB"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2FE686D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39D0048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bottom w:val="single" w:sz="4" w:space="0" w:color="auto"/>
            </w:tcBorders>
            <w:shd w:val="clear" w:color="auto" w:fill="auto"/>
            <w:noWrap/>
            <w:vAlign w:val="center"/>
            <w:hideMark/>
          </w:tcPr>
          <w:p w14:paraId="7C49A24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2FE265D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1B69B4D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right w:val="nil"/>
            </w:tcBorders>
            <w:shd w:val="clear" w:color="auto" w:fill="auto"/>
            <w:noWrap/>
            <w:vAlign w:val="center"/>
            <w:hideMark/>
          </w:tcPr>
          <w:p w14:paraId="414C27E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83DAAE6" w14:textId="77777777" w:rsidTr="001C42E4">
        <w:trPr>
          <w:trHeight w:val="284"/>
          <w:jc w:val="center"/>
        </w:trPr>
        <w:tc>
          <w:tcPr>
            <w:tcW w:w="10240" w:type="dxa"/>
            <w:gridSpan w:val="9"/>
            <w:tcBorders>
              <w:top w:val="single" w:sz="4" w:space="0" w:color="auto"/>
              <w:left w:val="single" w:sz="4" w:space="0" w:color="auto"/>
              <w:bottom w:val="nil"/>
              <w:right w:val="single" w:sz="4" w:space="0" w:color="auto"/>
            </w:tcBorders>
            <w:shd w:val="clear" w:color="auto" w:fill="auto"/>
            <w:noWrap/>
            <w:vAlign w:val="center"/>
            <w:hideMark/>
          </w:tcPr>
          <w:p w14:paraId="4F165999" w14:textId="77777777" w:rsidR="004D1BDE"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Pochvaly a jiná ocenění</w:t>
            </w:r>
          </w:p>
          <w:p w14:paraId="18F63436" w14:textId="77777777" w:rsidR="00221978" w:rsidRPr="000237A2" w:rsidRDefault="00221978" w:rsidP="004D1BDE">
            <w:pPr>
              <w:spacing w:before="0"/>
              <w:jc w:val="left"/>
              <w:rPr>
                <w:rFonts w:ascii="Calibri" w:eastAsia="Times New Roman" w:hAnsi="Calibri" w:cs="Calibri"/>
                <w:color w:val="000000"/>
                <w:lang w:eastAsia="cs-CZ"/>
              </w:rPr>
            </w:pPr>
          </w:p>
        </w:tc>
      </w:tr>
      <w:tr w:rsidR="008F7991" w:rsidRPr="000237A2" w14:paraId="08D9E42E" w14:textId="77777777" w:rsidTr="001C42E4">
        <w:trPr>
          <w:trHeight w:val="284"/>
          <w:jc w:val="center"/>
        </w:trPr>
        <w:tc>
          <w:tcPr>
            <w:tcW w:w="10240" w:type="dxa"/>
            <w:gridSpan w:val="9"/>
            <w:tcBorders>
              <w:left w:val="single" w:sz="4" w:space="0" w:color="auto"/>
              <w:bottom w:val="single" w:sz="4" w:space="0" w:color="auto"/>
              <w:right w:val="single" w:sz="4" w:space="0" w:color="auto"/>
            </w:tcBorders>
            <w:shd w:val="clear" w:color="auto" w:fill="D9D9D9" w:themeFill="background1" w:themeFillShade="D9"/>
            <w:noWrap/>
            <w:vAlign w:val="center"/>
          </w:tcPr>
          <w:p w14:paraId="08DC5C9F" w14:textId="77777777" w:rsidR="008F7991" w:rsidRPr="000237A2" w:rsidRDefault="008F7991" w:rsidP="004D1BDE">
            <w:pPr>
              <w:spacing w:before="0"/>
              <w:jc w:val="left"/>
              <w:rPr>
                <w:rFonts w:ascii="Calibri" w:eastAsia="Times New Roman" w:hAnsi="Calibri" w:cs="Calibri"/>
                <w:color w:val="000000"/>
                <w:lang w:eastAsia="cs-CZ"/>
              </w:rPr>
            </w:pPr>
          </w:p>
        </w:tc>
      </w:tr>
      <w:tr w:rsidR="001C42E4" w:rsidRPr="000237A2" w14:paraId="54E5FCFE" w14:textId="77777777" w:rsidTr="005F03AD">
        <w:trPr>
          <w:trHeight w:hRule="exact" w:val="170"/>
          <w:jc w:val="center"/>
        </w:trPr>
        <w:tc>
          <w:tcPr>
            <w:tcW w:w="10255" w:type="dxa"/>
            <w:gridSpan w:val="9"/>
            <w:tcBorders>
              <w:bottom w:val="nil"/>
            </w:tcBorders>
            <w:shd w:val="clear" w:color="auto" w:fill="auto"/>
            <w:noWrap/>
            <w:vAlign w:val="bottom"/>
          </w:tcPr>
          <w:p w14:paraId="43BD6C06" w14:textId="77777777" w:rsidR="001C42E4" w:rsidRPr="000237A2" w:rsidRDefault="001C42E4">
            <w:pPr>
              <w:spacing w:before="0"/>
              <w:jc w:val="left"/>
              <w:rPr>
                <w:rFonts w:ascii="Calibri" w:eastAsia="Times New Roman" w:hAnsi="Calibri" w:cs="Calibri"/>
                <w:color w:val="000000"/>
                <w:lang w:eastAsia="cs-CZ"/>
              </w:rPr>
            </w:pPr>
          </w:p>
        </w:tc>
      </w:tr>
      <w:tr w:rsidR="001C42E4" w:rsidRPr="000237A2" w14:paraId="5C67A053" w14:textId="77777777" w:rsidTr="001C42E4">
        <w:trPr>
          <w:trHeight w:val="281"/>
          <w:jc w:val="center"/>
        </w:trPr>
        <w:tc>
          <w:tcPr>
            <w:tcW w:w="1138" w:type="dxa"/>
            <w:tcBorders>
              <w:bottom w:val="nil"/>
            </w:tcBorders>
            <w:shd w:val="clear" w:color="auto" w:fill="auto"/>
            <w:noWrap/>
            <w:vAlign w:val="bottom"/>
            <w:hideMark/>
          </w:tcPr>
          <w:p w14:paraId="078BEEDC" w14:textId="77777777" w:rsidR="001C42E4" w:rsidRPr="000237A2" w:rsidRDefault="001C42E4">
            <w:pPr>
              <w:spacing w:before="0"/>
              <w:jc w:val="left"/>
              <w:rPr>
                <w:rFonts w:ascii="Calibri" w:eastAsia="Times New Roman" w:hAnsi="Calibri" w:cs="Calibri"/>
                <w:color w:val="000000"/>
                <w:lang w:eastAsia="cs-CZ"/>
              </w:rPr>
            </w:pPr>
            <w:bookmarkStart w:id="26" w:name="OLE_LINK1"/>
            <w:r w:rsidRPr="000237A2">
              <w:rPr>
                <w:rFonts w:ascii="Calibri" w:eastAsia="Times New Roman" w:hAnsi="Calibri" w:cs="Calibri"/>
                <w:color w:val="000000"/>
                <w:lang w:eastAsia="cs-CZ"/>
              </w:rPr>
              <w:t xml:space="preserve">V </w:t>
            </w:r>
          </w:p>
        </w:tc>
        <w:tc>
          <w:tcPr>
            <w:tcW w:w="3421" w:type="dxa"/>
            <w:gridSpan w:val="3"/>
            <w:tcBorders>
              <w:bottom w:val="nil"/>
            </w:tcBorders>
            <w:shd w:val="clear" w:color="auto" w:fill="D9D9D9" w:themeFill="background1" w:themeFillShade="D9"/>
            <w:vAlign w:val="bottom"/>
          </w:tcPr>
          <w:p w14:paraId="1E570FDE" w14:textId="77777777" w:rsidR="001C42E4" w:rsidRPr="000237A2" w:rsidRDefault="001C42E4">
            <w:pPr>
              <w:spacing w:before="0"/>
              <w:jc w:val="left"/>
              <w:rPr>
                <w:rFonts w:ascii="Calibri" w:eastAsia="Times New Roman" w:hAnsi="Calibri" w:cs="Calibri"/>
                <w:color w:val="000000"/>
                <w:lang w:eastAsia="cs-CZ"/>
              </w:rPr>
            </w:pPr>
          </w:p>
        </w:tc>
        <w:tc>
          <w:tcPr>
            <w:tcW w:w="2279" w:type="dxa"/>
            <w:gridSpan w:val="2"/>
            <w:vMerge w:val="restart"/>
            <w:shd w:val="clear" w:color="auto" w:fill="auto"/>
            <w:vAlign w:val="bottom"/>
          </w:tcPr>
          <w:p w14:paraId="0D0875FE" w14:textId="32E18BB9" w:rsidR="001C42E4" w:rsidRPr="000237A2" w:rsidRDefault="001C42E4">
            <w:pPr>
              <w:spacing w:before="0"/>
              <w:rPr>
                <w:rFonts w:ascii="Calibri" w:eastAsia="Times New Roman" w:hAnsi="Calibri" w:cs="Calibri"/>
                <w:color w:val="000000"/>
                <w:lang w:eastAsia="cs-CZ"/>
              </w:rPr>
            </w:pPr>
            <w:r>
              <w:rPr>
                <w:rFonts w:ascii="Calibri" w:eastAsia="Times New Roman" w:hAnsi="Calibri" w:cs="Calibri"/>
                <w:color w:val="000000"/>
                <w:lang w:eastAsia="cs-CZ"/>
              </w:rPr>
              <w:t xml:space="preserve">       Podpis nebo</w:t>
            </w:r>
          </w:p>
          <w:p w14:paraId="18A3498C" w14:textId="77777777" w:rsidR="001C42E4" w:rsidRPr="000237A2" w:rsidRDefault="001C42E4">
            <w:pPr>
              <w:spacing w:before="0"/>
              <w:jc w:val="center"/>
              <w:rPr>
                <w:rFonts w:ascii="Calibri" w:eastAsia="Times New Roman" w:hAnsi="Calibri" w:cs="Calibri"/>
                <w:color w:val="000000"/>
                <w:lang w:eastAsia="cs-CZ"/>
              </w:rPr>
            </w:pPr>
            <w:r>
              <w:rPr>
                <w:rFonts w:ascii="Calibri" w:eastAsia="Times New Roman" w:hAnsi="Calibri" w:cs="Calibri"/>
                <w:color w:val="000000"/>
                <w:lang w:eastAsia="cs-CZ"/>
              </w:rPr>
              <w:t xml:space="preserve">       elektronický podpis</w:t>
            </w:r>
          </w:p>
          <w:p w14:paraId="4B494325" w14:textId="02E1B113" w:rsidR="001C42E4" w:rsidRPr="000237A2" w:rsidRDefault="001C42E4">
            <w:pPr>
              <w:spacing w:before="0"/>
              <w:jc w:val="center"/>
              <w:rPr>
                <w:rFonts w:ascii="Calibri" w:eastAsia="Times New Roman" w:hAnsi="Calibri" w:cs="Calibri"/>
                <w:color w:val="000000"/>
                <w:lang w:eastAsia="cs-CZ"/>
              </w:rPr>
            </w:pPr>
            <w:r w:rsidRPr="545DAF17">
              <w:rPr>
                <w:rFonts w:ascii="Calibri" w:eastAsia="Times New Roman" w:hAnsi="Calibri" w:cs="Calibri"/>
                <w:color w:val="000000" w:themeColor="text1"/>
                <w:lang w:eastAsia="cs-CZ"/>
              </w:rPr>
              <w:t xml:space="preserve"> </w:t>
            </w:r>
            <w:r w:rsidR="4CA3E13A" w:rsidRPr="545DAF17">
              <w:rPr>
                <w:rFonts w:ascii="Calibri" w:eastAsia="Times New Roman" w:hAnsi="Calibri" w:cs="Calibri"/>
                <w:color w:val="000000" w:themeColor="text1"/>
                <w:lang w:eastAsia="cs-CZ"/>
              </w:rPr>
              <w:t xml:space="preserve">  oprávněné</w:t>
            </w:r>
            <w:r w:rsidRPr="545DAF17">
              <w:rPr>
                <w:rFonts w:ascii="Calibri" w:eastAsia="Times New Roman" w:hAnsi="Calibri" w:cs="Calibri"/>
                <w:color w:val="000000" w:themeColor="text1"/>
                <w:lang w:eastAsia="cs-CZ"/>
              </w:rPr>
              <w:t xml:space="preserve"> osoby</w:t>
            </w:r>
          </w:p>
        </w:tc>
        <w:tc>
          <w:tcPr>
            <w:tcW w:w="3417" w:type="dxa"/>
            <w:gridSpan w:val="3"/>
            <w:vMerge w:val="restart"/>
            <w:shd w:val="clear" w:color="auto" w:fill="D9D9D9" w:themeFill="background1" w:themeFillShade="D9"/>
            <w:vAlign w:val="bottom"/>
          </w:tcPr>
          <w:p w14:paraId="54A1C0A0" w14:textId="77777777" w:rsidR="001C42E4" w:rsidRPr="000237A2" w:rsidRDefault="001C42E4">
            <w:pPr>
              <w:spacing w:before="0"/>
              <w:jc w:val="left"/>
              <w:rPr>
                <w:rFonts w:ascii="Calibri" w:eastAsia="Times New Roman" w:hAnsi="Calibri" w:cs="Calibri"/>
                <w:color w:val="000000"/>
                <w:lang w:eastAsia="cs-CZ"/>
              </w:rPr>
            </w:pPr>
          </w:p>
        </w:tc>
      </w:tr>
      <w:tr w:rsidR="001C42E4" w:rsidRPr="000237A2" w14:paraId="6CB4743C" w14:textId="77777777" w:rsidTr="545DAF17">
        <w:trPr>
          <w:trHeight w:val="281"/>
          <w:jc w:val="center"/>
        </w:trPr>
        <w:tc>
          <w:tcPr>
            <w:tcW w:w="1138" w:type="dxa"/>
            <w:tcBorders>
              <w:top w:val="nil"/>
              <w:bottom w:val="nil"/>
            </w:tcBorders>
            <w:shd w:val="clear" w:color="auto" w:fill="auto"/>
            <w:noWrap/>
            <w:vAlign w:val="bottom"/>
            <w:hideMark/>
          </w:tcPr>
          <w:p w14:paraId="0E7E8711" w14:textId="77777777" w:rsidR="001C42E4" w:rsidRPr="000237A2" w:rsidRDefault="001C42E4">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21" w:type="dxa"/>
            <w:gridSpan w:val="3"/>
            <w:tcBorders>
              <w:top w:val="nil"/>
              <w:bottom w:val="nil"/>
            </w:tcBorders>
            <w:shd w:val="clear" w:color="auto" w:fill="auto"/>
            <w:vAlign w:val="bottom"/>
          </w:tcPr>
          <w:p w14:paraId="271054C5" w14:textId="77777777" w:rsidR="001C42E4" w:rsidRPr="000237A2" w:rsidRDefault="001C42E4">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79" w:type="dxa"/>
            <w:gridSpan w:val="2"/>
            <w:vMerge/>
            <w:vAlign w:val="bottom"/>
          </w:tcPr>
          <w:p w14:paraId="3890C8E2" w14:textId="77777777" w:rsidR="001C42E4" w:rsidRPr="000237A2" w:rsidRDefault="001C42E4">
            <w:pPr>
              <w:spacing w:before="0"/>
              <w:jc w:val="left"/>
              <w:rPr>
                <w:rFonts w:ascii="Calibri" w:eastAsia="Times New Roman" w:hAnsi="Calibri" w:cs="Calibri"/>
                <w:color w:val="000000"/>
                <w:lang w:eastAsia="cs-CZ"/>
              </w:rPr>
            </w:pPr>
          </w:p>
        </w:tc>
        <w:tc>
          <w:tcPr>
            <w:tcW w:w="3417" w:type="dxa"/>
            <w:gridSpan w:val="3"/>
            <w:vMerge/>
            <w:vAlign w:val="bottom"/>
          </w:tcPr>
          <w:p w14:paraId="25774C3D" w14:textId="77777777" w:rsidR="001C42E4" w:rsidRPr="000237A2" w:rsidRDefault="001C42E4">
            <w:pPr>
              <w:spacing w:before="0"/>
              <w:jc w:val="left"/>
              <w:rPr>
                <w:rFonts w:ascii="Calibri" w:eastAsia="Times New Roman" w:hAnsi="Calibri" w:cs="Calibri"/>
                <w:color w:val="000000"/>
                <w:lang w:eastAsia="cs-CZ"/>
              </w:rPr>
            </w:pPr>
          </w:p>
        </w:tc>
      </w:tr>
      <w:tr w:rsidR="001C42E4" w:rsidRPr="000237A2" w14:paraId="4AEB6EA3" w14:textId="77777777" w:rsidTr="545DAF17">
        <w:trPr>
          <w:trHeight w:val="281"/>
          <w:jc w:val="center"/>
        </w:trPr>
        <w:tc>
          <w:tcPr>
            <w:tcW w:w="1138" w:type="dxa"/>
            <w:tcBorders>
              <w:top w:val="nil"/>
              <w:bottom w:val="nil"/>
            </w:tcBorders>
            <w:shd w:val="clear" w:color="auto" w:fill="auto"/>
            <w:noWrap/>
            <w:vAlign w:val="bottom"/>
            <w:hideMark/>
          </w:tcPr>
          <w:p w14:paraId="61DC04DA" w14:textId="77777777" w:rsidR="001C42E4" w:rsidRPr="000237A2" w:rsidRDefault="001C42E4">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dne</w:t>
            </w:r>
          </w:p>
        </w:tc>
        <w:tc>
          <w:tcPr>
            <w:tcW w:w="3421" w:type="dxa"/>
            <w:gridSpan w:val="3"/>
            <w:tcBorders>
              <w:top w:val="nil"/>
              <w:bottom w:val="nil"/>
            </w:tcBorders>
            <w:shd w:val="clear" w:color="auto" w:fill="D9D9D9" w:themeFill="background1" w:themeFillShade="D9"/>
            <w:vAlign w:val="bottom"/>
          </w:tcPr>
          <w:p w14:paraId="50B2FE21" w14:textId="77777777" w:rsidR="001C42E4" w:rsidRPr="000237A2" w:rsidRDefault="001C42E4">
            <w:pPr>
              <w:spacing w:before="0"/>
              <w:jc w:val="left"/>
              <w:rPr>
                <w:rFonts w:ascii="Calibri" w:eastAsia="Times New Roman" w:hAnsi="Calibri" w:cs="Calibri"/>
                <w:color w:val="000000"/>
                <w:lang w:eastAsia="cs-CZ"/>
              </w:rPr>
            </w:pPr>
          </w:p>
        </w:tc>
        <w:tc>
          <w:tcPr>
            <w:tcW w:w="2279" w:type="dxa"/>
            <w:gridSpan w:val="2"/>
            <w:vMerge/>
            <w:vAlign w:val="bottom"/>
          </w:tcPr>
          <w:p w14:paraId="7DCC1725" w14:textId="77777777" w:rsidR="001C42E4" w:rsidRPr="000237A2" w:rsidRDefault="001C42E4">
            <w:pPr>
              <w:spacing w:before="0"/>
              <w:jc w:val="left"/>
              <w:rPr>
                <w:rFonts w:ascii="Calibri" w:eastAsia="Times New Roman" w:hAnsi="Calibri" w:cs="Calibri"/>
                <w:color w:val="000000"/>
                <w:lang w:eastAsia="cs-CZ"/>
              </w:rPr>
            </w:pPr>
          </w:p>
        </w:tc>
        <w:tc>
          <w:tcPr>
            <w:tcW w:w="3417" w:type="dxa"/>
            <w:gridSpan w:val="3"/>
            <w:vMerge/>
            <w:vAlign w:val="bottom"/>
          </w:tcPr>
          <w:p w14:paraId="19A0DA82" w14:textId="77777777" w:rsidR="001C42E4" w:rsidRPr="000237A2" w:rsidRDefault="001C42E4">
            <w:pPr>
              <w:spacing w:before="0"/>
              <w:jc w:val="left"/>
              <w:rPr>
                <w:rFonts w:ascii="Calibri" w:eastAsia="Times New Roman" w:hAnsi="Calibri" w:cs="Calibri"/>
                <w:color w:val="000000"/>
                <w:lang w:eastAsia="cs-CZ"/>
              </w:rPr>
            </w:pPr>
          </w:p>
        </w:tc>
      </w:tr>
      <w:bookmarkEnd w:id="26"/>
    </w:tbl>
    <w:p w14:paraId="7894A0D1" w14:textId="5ADA1E80" w:rsidR="3CE7F085" w:rsidRDefault="3CE7F085" w:rsidP="3CE7F085">
      <w:pPr>
        <w:spacing w:before="0"/>
        <w:jc w:val="right"/>
        <w:rPr>
          <w:lang w:eastAsia="cs-CZ"/>
        </w:rPr>
      </w:pPr>
    </w:p>
    <w:p w14:paraId="28B3D4BF" w14:textId="2AE914DC" w:rsidR="3CE7F085" w:rsidRDefault="3CE7F085" w:rsidP="3CE7F085">
      <w:pPr>
        <w:spacing w:before="0"/>
        <w:jc w:val="right"/>
        <w:rPr>
          <w:lang w:eastAsia="cs-CZ"/>
        </w:rPr>
      </w:pPr>
    </w:p>
    <w:p w14:paraId="3346C7AC" w14:textId="4F9AE01A" w:rsidR="008149AA" w:rsidRPr="00D8785E" w:rsidRDefault="008149AA" w:rsidP="00DE3011">
      <w:pPr>
        <w:spacing w:before="0"/>
        <w:jc w:val="right"/>
        <w:rPr>
          <w:rFonts w:cstheme="minorHAnsi"/>
          <w:i/>
          <w:iCs/>
          <w:lang w:eastAsia="cs-CZ"/>
        </w:rPr>
      </w:pPr>
      <w:r w:rsidRPr="00D8785E">
        <w:rPr>
          <w:rFonts w:cstheme="minorHAnsi"/>
          <w:i/>
          <w:iCs/>
          <w:lang w:eastAsia="cs-CZ"/>
        </w:rPr>
        <w:lastRenderedPageBreak/>
        <w:t>Příloha č. 3</w:t>
      </w:r>
      <w:r w:rsidR="001B0839" w:rsidRPr="00D8785E">
        <w:rPr>
          <w:rFonts w:cstheme="minorHAnsi"/>
          <w:i/>
          <w:iCs/>
          <w:lang w:eastAsia="cs-CZ"/>
        </w:rPr>
        <w:t xml:space="preserve"> – Doporučený vzor</w:t>
      </w:r>
    </w:p>
    <w:p w14:paraId="595C0D25" w14:textId="77777777" w:rsidR="00DE3011" w:rsidRPr="000237A2" w:rsidRDefault="00DE3011" w:rsidP="00DE3011">
      <w:pPr>
        <w:spacing w:before="0"/>
        <w:jc w:val="right"/>
        <w:rPr>
          <w:rFonts w:ascii="Times New Roman" w:hAnsi="Times New Roman" w:cs="Times New Roman"/>
          <w:lang w:eastAsia="cs-CZ"/>
        </w:rPr>
      </w:pPr>
    </w:p>
    <w:tbl>
      <w:tblPr>
        <w:tblW w:w="10263" w:type="dxa"/>
        <w:jc w:val="center"/>
        <w:tblCellMar>
          <w:left w:w="70" w:type="dxa"/>
          <w:right w:w="70" w:type="dxa"/>
        </w:tblCellMar>
        <w:tblLook w:val="04A0" w:firstRow="1" w:lastRow="0" w:firstColumn="1" w:lastColumn="0" w:noHBand="0" w:noVBand="1"/>
      </w:tblPr>
      <w:tblGrid>
        <w:gridCol w:w="1138"/>
        <w:gridCol w:w="1131"/>
        <w:gridCol w:w="1157"/>
        <w:gridCol w:w="1141"/>
        <w:gridCol w:w="1138"/>
        <w:gridCol w:w="1139"/>
        <w:gridCol w:w="1130"/>
        <w:gridCol w:w="1156"/>
        <w:gridCol w:w="1133"/>
      </w:tblGrid>
      <w:tr w:rsidR="00DE3011" w:rsidRPr="000237A2" w14:paraId="4EA0F31A"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376271A5"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Škola</w:t>
            </w:r>
          </w:p>
        </w:tc>
        <w:tc>
          <w:tcPr>
            <w:tcW w:w="1131" w:type="dxa"/>
            <w:tcBorders>
              <w:top w:val="nil"/>
              <w:left w:val="nil"/>
              <w:bottom w:val="nil"/>
              <w:right w:val="nil"/>
            </w:tcBorders>
            <w:shd w:val="clear" w:color="auto" w:fill="auto"/>
            <w:noWrap/>
            <w:vAlign w:val="center"/>
            <w:hideMark/>
          </w:tcPr>
          <w:p w14:paraId="56AE965D" w14:textId="77777777" w:rsidR="000F722E" w:rsidRPr="000237A2" w:rsidRDefault="000F722E" w:rsidP="000F722E">
            <w:pPr>
              <w:spacing w:before="0"/>
              <w:jc w:val="left"/>
              <w:rPr>
                <w:rFonts w:ascii="Calibri" w:eastAsia="Times New Roman" w:hAnsi="Calibri" w:cs="Calibri"/>
                <w:color w:val="000000"/>
                <w:lang w:eastAsia="cs-CZ"/>
              </w:rPr>
            </w:pPr>
          </w:p>
        </w:tc>
        <w:tc>
          <w:tcPr>
            <w:tcW w:w="7994" w:type="dxa"/>
            <w:gridSpan w:val="7"/>
            <w:tcBorders>
              <w:top w:val="nil"/>
              <w:left w:val="nil"/>
              <w:bottom w:val="nil"/>
              <w:right w:val="nil"/>
            </w:tcBorders>
            <w:shd w:val="clear" w:color="auto" w:fill="D9D9D9" w:themeFill="background1" w:themeFillShade="D9"/>
            <w:noWrap/>
            <w:vAlign w:val="center"/>
            <w:hideMark/>
          </w:tcPr>
          <w:p w14:paraId="02CB5C4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5797E2BD" w14:textId="77777777" w:rsidTr="00AF2A5E">
        <w:trPr>
          <w:trHeight w:val="281"/>
          <w:jc w:val="center"/>
        </w:trPr>
        <w:tc>
          <w:tcPr>
            <w:tcW w:w="1138" w:type="dxa"/>
            <w:tcBorders>
              <w:top w:val="nil"/>
              <w:left w:val="nil"/>
              <w:bottom w:val="single" w:sz="8" w:space="0" w:color="auto"/>
              <w:right w:val="nil"/>
            </w:tcBorders>
            <w:shd w:val="clear" w:color="auto" w:fill="auto"/>
            <w:noWrap/>
            <w:vAlign w:val="center"/>
            <w:hideMark/>
          </w:tcPr>
          <w:p w14:paraId="0F9B1354"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IZO</w:t>
            </w:r>
          </w:p>
        </w:tc>
        <w:tc>
          <w:tcPr>
            <w:tcW w:w="1131" w:type="dxa"/>
            <w:tcBorders>
              <w:top w:val="nil"/>
              <w:left w:val="nil"/>
              <w:bottom w:val="single" w:sz="8" w:space="0" w:color="auto"/>
              <w:right w:val="nil"/>
            </w:tcBorders>
            <w:shd w:val="clear" w:color="auto" w:fill="auto"/>
            <w:noWrap/>
            <w:vAlign w:val="center"/>
            <w:hideMark/>
          </w:tcPr>
          <w:p w14:paraId="4B4130B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7994" w:type="dxa"/>
            <w:gridSpan w:val="7"/>
            <w:tcBorders>
              <w:top w:val="nil"/>
              <w:left w:val="nil"/>
              <w:bottom w:val="single" w:sz="8" w:space="0" w:color="auto"/>
              <w:right w:val="nil"/>
            </w:tcBorders>
            <w:shd w:val="clear" w:color="auto" w:fill="D9D9D9" w:themeFill="background1" w:themeFillShade="D9"/>
            <w:noWrap/>
            <w:vAlign w:val="center"/>
            <w:hideMark/>
          </w:tcPr>
          <w:p w14:paraId="1EF5D277"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00A8960B"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78E25FB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Třída: </w:t>
            </w:r>
          </w:p>
        </w:tc>
        <w:tc>
          <w:tcPr>
            <w:tcW w:w="1131" w:type="dxa"/>
            <w:tcBorders>
              <w:top w:val="nil"/>
              <w:left w:val="nil"/>
              <w:bottom w:val="nil"/>
              <w:right w:val="nil"/>
            </w:tcBorders>
            <w:shd w:val="clear" w:color="auto" w:fill="auto"/>
            <w:noWrap/>
            <w:vAlign w:val="center"/>
            <w:hideMark/>
          </w:tcPr>
          <w:p w14:paraId="1F802297" w14:textId="77777777" w:rsidR="000F722E" w:rsidRPr="000237A2" w:rsidRDefault="000F722E" w:rsidP="000F722E">
            <w:pPr>
              <w:spacing w:before="0"/>
              <w:jc w:val="left"/>
              <w:rPr>
                <w:rFonts w:ascii="Calibri" w:eastAsia="Times New Roman" w:hAnsi="Calibri" w:cs="Calibri"/>
                <w:color w:val="000000"/>
                <w:lang w:eastAsia="cs-CZ"/>
              </w:rPr>
            </w:pPr>
          </w:p>
        </w:tc>
        <w:tc>
          <w:tcPr>
            <w:tcW w:w="2298" w:type="dxa"/>
            <w:gridSpan w:val="2"/>
            <w:tcBorders>
              <w:top w:val="single" w:sz="8" w:space="0" w:color="auto"/>
              <w:left w:val="nil"/>
              <w:bottom w:val="nil"/>
              <w:right w:val="nil"/>
            </w:tcBorders>
            <w:shd w:val="clear" w:color="auto" w:fill="D9D9D9" w:themeFill="background1" w:themeFillShade="D9"/>
            <w:noWrap/>
            <w:vAlign w:val="center"/>
            <w:hideMark/>
          </w:tcPr>
          <w:p w14:paraId="11BBCC9B"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8" w:type="dxa"/>
            <w:tcBorders>
              <w:top w:val="nil"/>
              <w:left w:val="nil"/>
              <w:bottom w:val="nil"/>
              <w:right w:val="nil"/>
            </w:tcBorders>
            <w:shd w:val="clear" w:color="auto" w:fill="auto"/>
            <w:noWrap/>
            <w:vAlign w:val="center"/>
            <w:hideMark/>
          </w:tcPr>
          <w:p w14:paraId="6CA5104D" w14:textId="77777777" w:rsidR="000F722E" w:rsidRPr="000237A2" w:rsidRDefault="000F722E" w:rsidP="000F722E">
            <w:pPr>
              <w:spacing w:before="0"/>
              <w:jc w:val="left"/>
              <w:rPr>
                <w:rFonts w:ascii="Calibri" w:eastAsia="Times New Roman" w:hAnsi="Calibri" w:cs="Calibri"/>
                <w:color w:val="000000"/>
                <w:lang w:eastAsia="cs-CZ"/>
              </w:rPr>
            </w:pPr>
          </w:p>
        </w:tc>
        <w:tc>
          <w:tcPr>
            <w:tcW w:w="1139" w:type="dxa"/>
            <w:tcBorders>
              <w:top w:val="nil"/>
              <w:left w:val="nil"/>
              <w:bottom w:val="nil"/>
              <w:right w:val="nil"/>
            </w:tcBorders>
            <w:shd w:val="clear" w:color="auto" w:fill="auto"/>
            <w:noWrap/>
            <w:vAlign w:val="center"/>
            <w:hideMark/>
          </w:tcPr>
          <w:p w14:paraId="136F4A7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Ročník:</w:t>
            </w:r>
          </w:p>
        </w:tc>
        <w:tc>
          <w:tcPr>
            <w:tcW w:w="3419" w:type="dxa"/>
            <w:gridSpan w:val="3"/>
            <w:tcBorders>
              <w:top w:val="single" w:sz="8" w:space="0" w:color="auto"/>
              <w:left w:val="nil"/>
              <w:bottom w:val="nil"/>
              <w:right w:val="nil"/>
            </w:tcBorders>
            <w:shd w:val="clear" w:color="auto" w:fill="D9D9D9" w:themeFill="background1" w:themeFillShade="D9"/>
            <w:noWrap/>
            <w:vAlign w:val="center"/>
            <w:hideMark/>
          </w:tcPr>
          <w:p w14:paraId="2F879D4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0BD440C8"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5E90C5CA" w14:textId="25D4B114"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Číslo v třídním výk</w:t>
            </w:r>
            <w:r w:rsidR="00DE3011" w:rsidRPr="000237A2">
              <w:rPr>
                <w:rFonts w:ascii="Calibri" w:eastAsia="Times New Roman" w:hAnsi="Calibri" w:cs="Calibri"/>
                <w:color w:val="000000"/>
                <w:lang w:eastAsia="cs-CZ"/>
              </w:rPr>
              <w:t>a</w:t>
            </w:r>
            <w:r w:rsidRPr="000237A2">
              <w:rPr>
                <w:rFonts w:ascii="Calibri" w:eastAsia="Times New Roman" w:hAnsi="Calibri" w:cs="Calibri"/>
                <w:color w:val="000000"/>
                <w:lang w:eastAsia="cs-CZ"/>
              </w:rPr>
              <w:t xml:space="preserve">zu: </w:t>
            </w:r>
          </w:p>
        </w:tc>
        <w:tc>
          <w:tcPr>
            <w:tcW w:w="2298" w:type="dxa"/>
            <w:gridSpan w:val="2"/>
            <w:tcBorders>
              <w:top w:val="nil"/>
              <w:left w:val="nil"/>
              <w:bottom w:val="nil"/>
              <w:right w:val="nil"/>
            </w:tcBorders>
            <w:shd w:val="clear" w:color="auto" w:fill="D9D9D9" w:themeFill="background1" w:themeFillShade="D9"/>
            <w:noWrap/>
            <w:vAlign w:val="center"/>
            <w:hideMark/>
          </w:tcPr>
          <w:p w14:paraId="7300AD26" w14:textId="77777777" w:rsidR="000F722E" w:rsidRPr="000237A2" w:rsidRDefault="000F722E" w:rsidP="000F722E">
            <w:pPr>
              <w:spacing w:before="0"/>
              <w:jc w:val="left"/>
              <w:rPr>
                <w:rFonts w:ascii="Calibri" w:eastAsia="Times New Roman" w:hAnsi="Calibri" w:cs="Calibri"/>
                <w:color w:val="000000"/>
                <w:lang w:eastAsia="cs-CZ"/>
              </w:rPr>
            </w:pPr>
          </w:p>
        </w:tc>
        <w:tc>
          <w:tcPr>
            <w:tcW w:w="1138" w:type="dxa"/>
            <w:tcBorders>
              <w:top w:val="nil"/>
              <w:left w:val="nil"/>
              <w:bottom w:val="nil"/>
              <w:right w:val="nil"/>
            </w:tcBorders>
            <w:shd w:val="clear" w:color="auto" w:fill="auto"/>
            <w:noWrap/>
            <w:vAlign w:val="center"/>
            <w:hideMark/>
          </w:tcPr>
          <w:p w14:paraId="7BFF7D24"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9" w:type="dxa"/>
            <w:tcBorders>
              <w:top w:val="nil"/>
              <w:left w:val="nil"/>
              <w:bottom w:val="nil"/>
              <w:right w:val="nil"/>
            </w:tcBorders>
            <w:shd w:val="clear" w:color="auto" w:fill="auto"/>
            <w:noWrap/>
            <w:vAlign w:val="center"/>
            <w:hideMark/>
          </w:tcPr>
          <w:p w14:paraId="1370D57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Školní rok: </w:t>
            </w:r>
          </w:p>
        </w:tc>
        <w:tc>
          <w:tcPr>
            <w:tcW w:w="3419" w:type="dxa"/>
            <w:gridSpan w:val="3"/>
            <w:tcBorders>
              <w:top w:val="nil"/>
              <w:left w:val="nil"/>
              <w:bottom w:val="nil"/>
              <w:right w:val="nil"/>
            </w:tcBorders>
            <w:shd w:val="clear" w:color="auto" w:fill="D9D9D9" w:themeFill="background1" w:themeFillShade="D9"/>
            <w:noWrap/>
            <w:vAlign w:val="center"/>
            <w:hideMark/>
          </w:tcPr>
          <w:p w14:paraId="6ABA657C"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DBE79A2"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68C6005C" w14:textId="77777777" w:rsidR="000F722E" w:rsidRPr="000237A2" w:rsidRDefault="000F722E" w:rsidP="000F722E">
            <w:pPr>
              <w:spacing w:before="0"/>
              <w:jc w:val="left"/>
              <w:rPr>
                <w:rFonts w:ascii="Calibri" w:eastAsia="Times New Roman" w:hAnsi="Calibri" w:cs="Calibri"/>
                <w:color w:val="000000"/>
                <w:lang w:eastAsia="cs-CZ"/>
              </w:rPr>
            </w:pPr>
          </w:p>
        </w:tc>
        <w:tc>
          <w:tcPr>
            <w:tcW w:w="1131" w:type="dxa"/>
            <w:tcBorders>
              <w:top w:val="nil"/>
              <w:left w:val="nil"/>
              <w:bottom w:val="nil"/>
              <w:right w:val="nil"/>
            </w:tcBorders>
            <w:shd w:val="clear" w:color="auto" w:fill="auto"/>
            <w:noWrap/>
            <w:vAlign w:val="center"/>
            <w:hideMark/>
          </w:tcPr>
          <w:p w14:paraId="0F08C31C"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7" w:type="dxa"/>
            <w:tcBorders>
              <w:top w:val="nil"/>
              <w:left w:val="nil"/>
              <w:bottom w:val="nil"/>
              <w:right w:val="nil"/>
            </w:tcBorders>
            <w:shd w:val="clear" w:color="auto" w:fill="auto"/>
            <w:noWrap/>
            <w:vAlign w:val="center"/>
            <w:hideMark/>
          </w:tcPr>
          <w:p w14:paraId="5E31BC0C"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41" w:type="dxa"/>
            <w:tcBorders>
              <w:top w:val="nil"/>
              <w:left w:val="nil"/>
              <w:bottom w:val="nil"/>
              <w:right w:val="nil"/>
            </w:tcBorders>
            <w:shd w:val="clear" w:color="auto" w:fill="auto"/>
            <w:noWrap/>
            <w:vAlign w:val="center"/>
            <w:hideMark/>
          </w:tcPr>
          <w:p w14:paraId="3507FF0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8" w:type="dxa"/>
            <w:tcBorders>
              <w:top w:val="nil"/>
              <w:left w:val="nil"/>
              <w:bottom w:val="nil"/>
              <w:right w:val="nil"/>
            </w:tcBorders>
            <w:shd w:val="clear" w:color="auto" w:fill="auto"/>
            <w:noWrap/>
            <w:vAlign w:val="center"/>
            <w:hideMark/>
          </w:tcPr>
          <w:p w14:paraId="0ECEEA16"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9" w:type="dxa"/>
            <w:tcBorders>
              <w:top w:val="nil"/>
              <w:left w:val="nil"/>
              <w:bottom w:val="nil"/>
              <w:right w:val="nil"/>
            </w:tcBorders>
            <w:shd w:val="clear" w:color="auto" w:fill="auto"/>
            <w:noWrap/>
            <w:vAlign w:val="center"/>
            <w:hideMark/>
          </w:tcPr>
          <w:p w14:paraId="32F71939"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0" w:type="dxa"/>
            <w:tcBorders>
              <w:top w:val="nil"/>
              <w:left w:val="nil"/>
              <w:bottom w:val="nil"/>
              <w:right w:val="nil"/>
            </w:tcBorders>
            <w:shd w:val="clear" w:color="auto" w:fill="auto"/>
            <w:noWrap/>
            <w:vAlign w:val="center"/>
            <w:hideMark/>
          </w:tcPr>
          <w:p w14:paraId="4C8F6145"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6" w:type="dxa"/>
            <w:tcBorders>
              <w:top w:val="nil"/>
              <w:left w:val="nil"/>
              <w:bottom w:val="nil"/>
              <w:right w:val="nil"/>
            </w:tcBorders>
            <w:shd w:val="clear" w:color="auto" w:fill="auto"/>
            <w:noWrap/>
            <w:vAlign w:val="center"/>
            <w:hideMark/>
          </w:tcPr>
          <w:p w14:paraId="33936B6F"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3" w:type="dxa"/>
            <w:tcBorders>
              <w:top w:val="nil"/>
              <w:left w:val="nil"/>
              <w:bottom w:val="nil"/>
              <w:right w:val="nil"/>
            </w:tcBorders>
            <w:shd w:val="clear" w:color="auto" w:fill="auto"/>
            <w:noWrap/>
            <w:vAlign w:val="center"/>
            <w:hideMark/>
          </w:tcPr>
          <w:p w14:paraId="398D5339"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r>
      <w:tr w:rsidR="000F722E" w:rsidRPr="000237A2" w14:paraId="232D9E01" w14:textId="77777777" w:rsidTr="00AF2A5E">
        <w:trPr>
          <w:trHeight w:val="281"/>
          <w:jc w:val="center"/>
        </w:trPr>
        <w:tc>
          <w:tcPr>
            <w:tcW w:w="10263" w:type="dxa"/>
            <w:gridSpan w:val="9"/>
            <w:tcBorders>
              <w:top w:val="nil"/>
              <w:left w:val="nil"/>
              <w:bottom w:val="nil"/>
              <w:right w:val="nil"/>
            </w:tcBorders>
            <w:shd w:val="clear" w:color="auto" w:fill="auto"/>
            <w:vAlign w:val="center"/>
            <w:hideMark/>
          </w:tcPr>
          <w:p w14:paraId="0F4D4A72" w14:textId="77777777" w:rsidR="000F722E" w:rsidRPr="000237A2" w:rsidRDefault="000F722E" w:rsidP="000F722E">
            <w:pPr>
              <w:spacing w:before="0"/>
              <w:jc w:val="center"/>
              <w:rPr>
                <w:rFonts w:ascii="Calibri" w:eastAsia="Times New Roman" w:hAnsi="Calibri" w:cs="Calibri"/>
                <w:b/>
                <w:bCs/>
                <w:color w:val="000000"/>
                <w:spacing w:val="-10"/>
                <w:sz w:val="32"/>
                <w:szCs w:val="32"/>
                <w:lang w:eastAsia="cs-CZ"/>
              </w:rPr>
            </w:pPr>
            <w:r w:rsidRPr="000237A2">
              <w:rPr>
                <w:rFonts w:ascii="Calibri" w:eastAsia="Times New Roman" w:hAnsi="Calibri" w:cs="Calibri"/>
                <w:b/>
                <w:bCs/>
                <w:color w:val="000000"/>
                <w:spacing w:val="-10"/>
                <w:sz w:val="32"/>
                <w:szCs w:val="32"/>
                <w:lang w:eastAsia="cs-CZ"/>
              </w:rPr>
              <w:t>HODNOCENÍ NA VYSVĚDČENÍ PŘEVÁDĚJÍCÍ SLOVNÍ HODNOCENÍ DO KLASIFIKACE</w:t>
            </w:r>
          </w:p>
        </w:tc>
      </w:tr>
      <w:tr w:rsidR="000F722E" w:rsidRPr="000237A2" w14:paraId="08A6E8B3" w14:textId="77777777" w:rsidTr="00AF2A5E">
        <w:trPr>
          <w:trHeight w:val="281"/>
          <w:jc w:val="center"/>
        </w:trPr>
        <w:tc>
          <w:tcPr>
            <w:tcW w:w="10263" w:type="dxa"/>
            <w:gridSpan w:val="9"/>
            <w:tcBorders>
              <w:top w:val="nil"/>
              <w:left w:val="nil"/>
              <w:bottom w:val="nil"/>
              <w:right w:val="nil"/>
            </w:tcBorders>
            <w:shd w:val="clear" w:color="auto" w:fill="auto"/>
            <w:vAlign w:val="center"/>
            <w:hideMark/>
          </w:tcPr>
          <w:p w14:paraId="281354BF"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vydáváno jako příloha přihlášky ke vzdělávání ve střední škole a konzervatoři</w:t>
            </w:r>
          </w:p>
        </w:tc>
      </w:tr>
      <w:tr w:rsidR="00DE3011" w:rsidRPr="000237A2" w14:paraId="4A6520FD"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0639CF2E" w14:textId="77777777" w:rsidR="000F722E" w:rsidRPr="000237A2" w:rsidRDefault="000F722E" w:rsidP="000F722E">
            <w:pPr>
              <w:spacing w:before="0"/>
              <w:jc w:val="center"/>
              <w:rPr>
                <w:rFonts w:ascii="Calibri" w:eastAsia="Times New Roman" w:hAnsi="Calibri" w:cs="Calibri"/>
                <w:color w:val="000000"/>
                <w:lang w:eastAsia="cs-CZ"/>
              </w:rPr>
            </w:pPr>
          </w:p>
        </w:tc>
        <w:tc>
          <w:tcPr>
            <w:tcW w:w="1131" w:type="dxa"/>
            <w:tcBorders>
              <w:top w:val="nil"/>
              <w:left w:val="nil"/>
              <w:bottom w:val="nil"/>
              <w:right w:val="nil"/>
            </w:tcBorders>
            <w:shd w:val="clear" w:color="auto" w:fill="auto"/>
            <w:noWrap/>
            <w:vAlign w:val="center"/>
            <w:hideMark/>
          </w:tcPr>
          <w:p w14:paraId="72CDDB5E"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7" w:type="dxa"/>
            <w:tcBorders>
              <w:top w:val="nil"/>
              <w:left w:val="nil"/>
              <w:bottom w:val="nil"/>
              <w:right w:val="nil"/>
            </w:tcBorders>
            <w:shd w:val="clear" w:color="auto" w:fill="auto"/>
            <w:noWrap/>
            <w:vAlign w:val="center"/>
            <w:hideMark/>
          </w:tcPr>
          <w:p w14:paraId="5E65A62C"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41" w:type="dxa"/>
            <w:tcBorders>
              <w:top w:val="nil"/>
              <w:left w:val="nil"/>
              <w:bottom w:val="nil"/>
              <w:right w:val="nil"/>
            </w:tcBorders>
            <w:shd w:val="clear" w:color="auto" w:fill="auto"/>
            <w:noWrap/>
            <w:vAlign w:val="center"/>
            <w:hideMark/>
          </w:tcPr>
          <w:p w14:paraId="7CA4DE17"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8" w:type="dxa"/>
            <w:tcBorders>
              <w:top w:val="nil"/>
              <w:left w:val="nil"/>
              <w:bottom w:val="nil"/>
              <w:right w:val="nil"/>
            </w:tcBorders>
            <w:shd w:val="clear" w:color="auto" w:fill="auto"/>
            <w:noWrap/>
            <w:vAlign w:val="center"/>
            <w:hideMark/>
          </w:tcPr>
          <w:p w14:paraId="5BE91F1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9" w:type="dxa"/>
            <w:tcBorders>
              <w:top w:val="nil"/>
              <w:left w:val="nil"/>
              <w:bottom w:val="nil"/>
              <w:right w:val="nil"/>
            </w:tcBorders>
            <w:shd w:val="clear" w:color="auto" w:fill="auto"/>
            <w:noWrap/>
            <w:vAlign w:val="center"/>
            <w:hideMark/>
          </w:tcPr>
          <w:p w14:paraId="195A0C86"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0" w:type="dxa"/>
            <w:tcBorders>
              <w:top w:val="nil"/>
              <w:left w:val="nil"/>
              <w:bottom w:val="nil"/>
              <w:right w:val="nil"/>
            </w:tcBorders>
            <w:shd w:val="clear" w:color="auto" w:fill="auto"/>
            <w:noWrap/>
            <w:vAlign w:val="center"/>
            <w:hideMark/>
          </w:tcPr>
          <w:p w14:paraId="2E9F2462"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6" w:type="dxa"/>
            <w:tcBorders>
              <w:top w:val="nil"/>
              <w:left w:val="nil"/>
              <w:bottom w:val="nil"/>
              <w:right w:val="nil"/>
            </w:tcBorders>
            <w:shd w:val="clear" w:color="auto" w:fill="auto"/>
            <w:noWrap/>
            <w:vAlign w:val="center"/>
            <w:hideMark/>
          </w:tcPr>
          <w:p w14:paraId="2A4383D1"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3" w:type="dxa"/>
            <w:tcBorders>
              <w:top w:val="nil"/>
              <w:left w:val="nil"/>
              <w:bottom w:val="nil"/>
              <w:right w:val="nil"/>
            </w:tcBorders>
            <w:shd w:val="clear" w:color="auto" w:fill="auto"/>
            <w:noWrap/>
            <w:vAlign w:val="center"/>
            <w:hideMark/>
          </w:tcPr>
          <w:p w14:paraId="7B24B5F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r>
      <w:tr w:rsidR="000F722E" w:rsidRPr="000237A2" w14:paraId="0F0ABA82"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24AF718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Jméno a příjmení: </w:t>
            </w:r>
          </w:p>
        </w:tc>
        <w:tc>
          <w:tcPr>
            <w:tcW w:w="7994" w:type="dxa"/>
            <w:gridSpan w:val="7"/>
            <w:tcBorders>
              <w:top w:val="nil"/>
              <w:left w:val="nil"/>
              <w:bottom w:val="nil"/>
              <w:right w:val="nil"/>
            </w:tcBorders>
            <w:shd w:val="clear" w:color="auto" w:fill="D9D9D9" w:themeFill="background1" w:themeFillShade="D9"/>
            <w:noWrap/>
            <w:vAlign w:val="center"/>
            <w:hideMark/>
          </w:tcPr>
          <w:p w14:paraId="79A3769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1600BD61"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29A1D3BC"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Datum narození: </w:t>
            </w:r>
          </w:p>
        </w:tc>
        <w:tc>
          <w:tcPr>
            <w:tcW w:w="2298" w:type="dxa"/>
            <w:gridSpan w:val="2"/>
            <w:tcBorders>
              <w:top w:val="nil"/>
              <w:left w:val="nil"/>
              <w:bottom w:val="nil"/>
              <w:right w:val="nil"/>
            </w:tcBorders>
            <w:shd w:val="clear" w:color="auto" w:fill="D9D9D9" w:themeFill="background1" w:themeFillShade="D9"/>
            <w:noWrap/>
            <w:vAlign w:val="center"/>
            <w:hideMark/>
          </w:tcPr>
          <w:p w14:paraId="4044AA37"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77" w:type="dxa"/>
            <w:gridSpan w:val="2"/>
            <w:tcBorders>
              <w:top w:val="nil"/>
              <w:left w:val="nil"/>
              <w:bottom w:val="nil"/>
              <w:right w:val="nil"/>
            </w:tcBorders>
            <w:shd w:val="clear" w:color="auto" w:fill="auto"/>
            <w:noWrap/>
            <w:vAlign w:val="center"/>
            <w:hideMark/>
          </w:tcPr>
          <w:p w14:paraId="2542CE6F"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Rodné číslo: </w:t>
            </w:r>
          </w:p>
        </w:tc>
        <w:tc>
          <w:tcPr>
            <w:tcW w:w="3419" w:type="dxa"/>
            <w:gridSpan w:val="3"/>
            <w:tcBorders>
              <w:top w:val="nil"/>
              <w:left w:val="nil"/>
              <w:bottom w:val="nil"/>
              <w:right w:val="nil"/>
            </w:tcBorders>
            <w:shd w:val="clear" w:color="auto" w:fill="D9D9D9" w:themeFill="background1" w:themeFillShade="D9"/>
            <w:noWrap/>
            <w:vAlign w:val="center"/>
            <w:hideMark/>
          </w:tcPr>
          <w:p w14:paraId="0EF6329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F722E" w:rsidRPr="000237A2" w14:paraId="563A1AA4"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356DEDE2"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Místo narození: </w:t>
            </w:r>
          </w:p>
        </w:tc>
        <w:tc>
          <w:tcPr>
            <w:tcW w:w="7994" w:type="dxa"/>
            <w:gridSpan w:val="7"/>
            <w:tcBorders>
              <w:top w:val="nil"/>
              <w:left w:val="nil"/>
              <w:bottom w:val="nil"/>
              <w:right w:val="nil"/>
            </w:tcBorders>
            <w:shd w:val="clear" w:color="auto" w:fill="D9D9D9" w:themeFill="background1" w:themeFillShade="D9"/>
            <w:noWrap/>
            <w:vAlign w:val="center"/>
            <w:hideMark/>
          </w:tcPr>
          <w:p w14:paraId="554BC10E"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801012E" w14:textId="77777777" w:rsidTr="00AF2A5E">
        <w:trPr>
          <w:trHeight w:val="281"/>
          <w:jc w:val="center"/>
        </w:trPr>
        <w:tc>
          <w:tcPr>
            <w:tcW w:w="1138" w:type="dxa"/>
            <w:tcBorders>
              <w:top w:val="nil"/>
              <w:left w:val="nil"/>
              <w:bottom w:val="single" w:sz="4" w:space="0" w:color="auto"/>
              <w:right w:val="nil"/>
            </w:tcBorders>
            <w:shd w:val="clear" w:color="auto" w:fill="auto"/>
            <w:noWrap/>
            <w:vAlign w:val="center"/>
            <w:hideMark/>
          </w:tcPr>
          <w:p w14:paraId="0E1CD647" w14:textId="77777777" w:rsidR="000F722E" w:rsidRPr="000237A2" w:rsidRDefault="000F722E" w:rsidP="000F722E">
            <w:pPr>
              <w:spacing w:before="0"/>
              <w:jc w:val="left"/>
              <w:rPr>
                <w:rFonts w:ascii="Calibri" w:eastAsia="Times New Roman" w:hAnsi="Calibri" w:cs="Calibri"/>
                <w:color w:val="000000"/>
                <w:lang w:eastAsia="cs-CZ"/>
              </w:rPr>
            </w:pPr>
          </w:p>
        </w:tc>
        <w:tc>
          <w:tcPr>
            <w:tcW w:w="1131" w:type="dxa"/>
            <w:tcBorders>
              <w:top w:val="nil"/>
              <w:left w:val="nil"/>
              <w:bottom w:val="single" w:sz="4" w:space="0" w:color="auto"/>
              <w:right w:val="nil"/>
            </w:tcBorders>
            <w:shd w:val="clear" w:color="auto" w:fill="auto"/>
            <w:noWrap/>
            <w:vAlign w:val="center"/>
            <w:hideMark/>
          </w:tcPr>
          <w:p w14:paraId="03552D5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7" w:type="dxa"/>
            <w:tcBorders>
              <w:top w:val="nil"/>
              <w:left w:val="nil"/>
              <w:bottom w:val="single" w:sz="4" w:space="0" w:color="auto"/>
              <w:right w:val="nil"/>
            </w:tcBorders>
            <w:shd w:val="clear" w:color="auto" w:fill="auto"/>
            <w:noWrap/>
            <w:vAlign w:val="center"/>
            <w:hideMark/>
          </w:tcPr>
          <w:p w14:paraId="75B88039"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41" w:type="dxa"/>
            <w:tcBorders>
              <w:top w:val="nil"/>
              <w:left w:val="nil"/>
              <w:bottom w:val="single" w:sz="4" w:space="0" w:color="auto"/>
              <w:right w:val="nil"/>
            </w:tcBorders>
            <w:shd w:val="clear" w:color="auto" w:fill="auto"/>
            <w:noWrap/>
            <w:vAlign w:val="center"/>
            <w:hideMark/>
          </w:tcPr>
          <w:p w14:paraId="421BF7F4"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8" w:type="dxa"/>
            <w:tcBorders>
              <w:top w:val="nil"/>
              <w:left w:val="nil"/>
              <w:bottom w:val="single" w:sz="4" w:space="0" w:color="auto"/>
              <w:right w:val="nil"/>
            </w:tcBorders>
            <w:shd w:val="clear" w:color="auto" w:fill="auto"/>
            <w:noWrap/>
            <w:vAlign w:val="center"/>
            <w:hideMark/>
          </w:tcPr>
          <w:p w14:paraId="4604361D"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9" w:type="dxa"/>
            <w:tcBorders>
              <w:top w:val="nil"/>
              <w:left w:val="nil"/>
              <w:bottom w:val="single" w:sz="4" w:space="0" w:color="auto"/>
              <w:right w:val="nil"/>
            </w:tcBorders>
            <w:shd w:val="clear" w:color="auto" w:fill="auto"/>
            <w:noWrap/>
            <w:vAlign w:val="center"/>
            <w:hideMark/>
          </w:tcPr>
          <w:p w14:paraId="2A9CD4A6"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0" w:type="dxa"/>
            <w:tcBorders>
              <w:top w:val="nil"/>
              <w:left w:val="nil"/>
              <w:bottom w:val="single" w:sz="4" w:space="0" w:color="auto"/>
              <w:right w:val="nil"/>
            </w:tcBorders>
            <w:shd w:val="clear" w:color="auto" w:fill="auto"/>
            <w:noWrap/>
            <w:vAlign w:val="center"/>
            <w:hideMark/>
          </w:tcPr>
          <w:p w14:paraId="5D969D2C"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56" w:type="dxa"/>
            <w:tcBorders>
              <w:top w:val="nil"/>
              <w:left w:val="nil"/>
              <w:bottom w:val="single" w:sz="4" w:space="0" w:color="auto"/>
              <w:right w:val="nil"/>
            </w:tcBorders>
            <w:shd w:val="clear" w:color="auto" w:fill="auto"/>
            <w:noWrap/>
            <w:vAlign w:val="center"/>
            <w:hideMark/>
          </w:tcPr>
          <w:p w14:paraId="76189C03"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3" w:type="dxa"/>
            <w:tcBorders>
              <w:top w:val="nil"/>
              <w:left w:val="nil"/>
              <w:bottom w:val="single" w:sz="4" w:space="0" w:color="auto"/>
              <w:right w:val="nil"/>
            </w:tcBorders>
            <w:shd w:val="clear" w:color="auto" w:fill="auto"/>
            <w:noWrap/>
            <w:vAlign w:val="center"/>
            <w:hideMark/>
          </w:tcPr>
          <w:p w14:paraId="29262909"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F722E" w:rsidRPr="000237A2" w14:paraId="56369450" w14:textId="77777777" w:rsidTr="00AF2A5E">
        <w:trPr>
          <w:trHeight w:val="281"/>
          <w:jc w:val="center"/>
        </w:trPr>
        <w:tc>
          <w:tcPr>
            <w:tcW w:w="1026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7236C" w14:textId="77777777" w:rsidR="000F722E" w:rsidRPr="000237A2" w:rsidRDefault="000F722E" w:rsidP="000F722E">
            <w:pPr>
              <w:spacing w:before="0"/>
              <w:jc w:val="center"/>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Chování, povinné předměty, povinně volitelné předměty</w:t>
            </w:r>
          </w:p>
        </w:tc>
      </w:tr>
      <w:tr w:rsidR="00BF1DA3" w:rsidRPr="000237A2" w14:paraId="3F4373B7"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E4B61B"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P ř e d m ě t  </w:t>
            </w:r>
            <w:r w:rsidRPr="000237A2">
              <w:rPr>
                <w:rFonts w:ascii="Calibri" w:eastAsia="Times New Roman" w:hAnsi="Calibri" w:cs="Calibri"/>
                <w:color w:val="000000"/>
                <w:sz w:val="16"/>
                <w:szCs w:val="16"/>
                <w:lang w:eastAsia="cs-CZ"/>
              </w:rPr>
              <w:t>(možno přidávat řádky)</w:t>
            </w: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2AD2A6"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I.  p o l o l e t í</w:t>
            </w:r>
          </w:p>
        </w:tc>
        <w:tc>
          <w:tcPr>
            <w:tcW w:w="34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DFDD8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II.  p o l o l e t í</w:t>
            </w:r>
          </w:p>
        </w:tc>
      </w:tr>
      <w:tr w:rsidR="00DE3011" w:rsidRPr="000237A2" w14:paraId="5B84AEA5"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B195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6BFC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7BAC4"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6430A6D4"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CC7B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552F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7C0DF7"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622A88F7"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CF4A6"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251C9"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8387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1D257060"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548D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93E0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D29B2"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198A8FF"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4DD2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4150E"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87A4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1FDFB4D"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8345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D21F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C95DC"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52D3DCF6"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EA5C5"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A468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00887"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FBE4E2A"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0B2DE"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6ABEE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A45A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2DF8DE6A"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C973D5"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D6C4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0891C"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ED50532"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95E9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2F0879"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4CB38"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6F55971"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557E8"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4C28"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84B1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4B2F8373"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524C8"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10F99B"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66FB"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BD4D18" w:rsidRPr="000237A2" w14:paraId="4F4D6994"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15CBE" w14:textId="77777777" w:rsidR="00BD4D18" w:rsidRPr="000237A2" w:rsidRDefault="00BD4D18"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FD32A" w14:textId="77777777" w:rsidR="00BD4D18" w:rsidRPr="000237A2" w:rsidRDefault="00BD4D18"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4F310" w14:textId="77777777" w:rsidR="00BD4D18" w:rsidRPr="000237A2" w:rsidRDefault="00BD4D18" w:rsidP="000F722E">
            <w:pPr>
              <w:spacing w:before="0"/>
              <w:jc w:val="center"/>
              <w:rPr>
                <w:rFonts w:ascii="Calibri" w:eastAsia="Times New Roman" w:hAnsi="Calibri" w:cs="Calibri"/>
                <w:color w:val="000000"/>
                <w:lang w:eastAsia="cs-CZ"/>
              </w:rPr>
            </w:pPr>
          </w:p>
        </w:tc>
      </w:tr>
      <w:tr w:rsidR="00BD4D18" w:rsidRPr="000237A2" w14:paraId="705017F6"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25832" w14:textId="77777777" w:rsidR="00BD4D18" w:rsidRPr="000237A2" w:rsidRDefault="00BD4D18"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E7132" w14:textId="77777777" w:rsidR="00BD4D18" w:rsidRPr="000237A2" w:rsidRDefault="00BD4D18"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96EE5" w14:textId="77777777" w:rsidR="00BD4D18" w:rsidRPr="000237A2" w:rsidRDefault="00BD4D18" w:rsidP="000F722E">
            <w:pPr>
              <w:spacing w:before="0"/>
              <w:jc w:val="center"/>
              <w:rPr>
                <w:rFonts w:ascii="Calibri" w:eastAsia="Times New Roman" w:hAnsi="Calibri" w:cs="Calibri"/>
                <w:color w:val="000000"/>
                <w:lang w:eastAsia="cs-CZ"/>
              </w:rPr>
            </w:pPr>
          </w:p>
        </w:tc>
      </w:tr>
      <w:tr w:rsidR="00BF1DA3" w:rsidRPr="000237A2" w14:paraId="7C5C589A"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FEC42" w14:textId="77777777" w:rsidR="00BF1DA3" w:rsidRPr="000237A2" w:rsidRDefault="00BF1DA3"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76F19" w14:textId="77777777" w:rsidR="00BF1DA3" w:rsidRPr="000237A2" w:rsidRDefault="00BF1DA3"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E0B17" w14:textId="77777777" w:rsidR="00BF1DA3" w:rsidRPr="000237A2" w:rsidRDefault="00BF1DA3" w:rsidP="000F722E">
            <w:pPr>
              <w:spacing w:before="0"/>
              <w:jc w:val="center"/>
              <w:rPr>
                <w:rFonts w:ascii="Calibri" w:eastAsia="Times New Roman" w:hAnsi="Calibri" w:cs="Calibri"/>
                <w:color w:val="000000"/>
                <w:lang w:eastAsia="cs-CZ"/>
              </w:rPr>
            </w:pPr>
          </w:p>
        </w:tc>
      </w:tr>
      <w:tr w:rsidR="00BF1DA3" w:rsidRPr="000237A2" w14:paraId="6EB3CA04"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EB155" w14:textId="77777777" w:rsidR="00BF1DA3" w:rsidRPr="000237A2" w:rsidRDefault="00BF1DA3"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5CCA4" w14:textId="77777777" w:rsidR="00BF1DA3" w:rsidRPr="000237A2" w:rsidRDefault="00BF1DA3"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88359" w14:textId="77777777" w:rsidR="00BF1DA3" w:rsidRPr="000237A2" w:rsidRDefault="00BF1DA3" w:rsidP="000F722E">
            <w:pPr>
              <w:spacing w:before="0"/>
              <w:jc w:val="center"/>
              <w:rPr>
                <w:rFonts w:ascii="Calibri" w:eastAsia="Times New Roman" w:hAnsi="Calibri" w:cs="Calibri"/>
                <w:color w:val="000000"/>
                <w:lang w:eastAsia="cs-CZ"/>
              </w:rPr>
            </w:pPr>
          </w:p>
        </w:tc>
      </w:tr>
      <w:tr w:rsidR="00BF1DA3" w:rsidRPr="000237A2" w14:paraId="7235B368"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410CA" w14:textId="77777777" w:rsidR="00BF1DA3" w:rsidRPr="000237A2" w:rsidRDefault="00BF1DA3"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4CE7A" w14:textId="77777777" w:rsidR="00BF1DA3" w:rsidRPr="000237A2" w:rsidRDefault="00BF1DA3"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207E6" w14:textId="77777777" w:rsidR="00BF1DA3" w:rsidRPr="000237A2" w:rsidRDefault="00BF1DA3" w:rsidP="000F722E">
            <w:pPr>
              <w:spacing w:before="0"/>
              <w:jc w:val="center"/>
              <w:rPr>
                <w:rFonts w:ascii="Calibri" w:eastAsia="Times New Roman" w:hAnsi="Calibri" w:cs="Calibri"/>
                <w:color w:val="000000"/>
                <w:lang w:eastAsia="cs-CZ"/>
              </w:rPr>
            </w:pPr>
          </w:p>
        </w:tc>
      </w:tr>
      <w:tr w:rsidR="00DE3011" w:rsidRPr="000237A2" w14:paraId="48A1A385"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BB0686"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62296"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9C182"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5DA4950E"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AF29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888EE"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9EDC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6177E6B"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F73426" w14:textId="77777777" w:rsidR="000F722E" w:rsidRPr="000237A2" w:rsidRDefault="000F722E" w:rsidP="000F722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Celkové hodnocení </w:t>
            </w:r>
            <w:r w:rsidRPr="000237A2">
              <w:rPr>
                <w:rFonts w:ascii="Calibri" w:eastAsia="Times New Roman" w:hAnsi="Calibri" w:cs="Calibri"/>
                <w:color w:val="000000"/>
                <w:sz w:val="16"/>
                <w:szCs w:val="16"/>
                <w:lang w:eastAsia="cs-CZ"/>
              </w:rPr>
              <w:t>prospěl(a) s vyznamenáním / prospěl(a) / neprospěl(a)</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984528"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207F0"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BF1DA3" w:rsidRPr="000237A2" w14:paraId="6E82DD7A" w14:textId="77777777" w:rsidTr="00AF2A5E">
        <w:trPr>
          <w:cantSplit/>
          <w:trHeight w:hRule="exact" w:val="168"/>
          <w:jc w:val="center"/>
        </w:trPr>
        <w:tc>
          <w:tcPr>
            <w:tcW w:w="10263" w:type="dxa"/>
            <w:gridSpan w:val="9"/>
            <w:tcBorders>
              <w:top w:val="single" w:sz="4" w:space="0" w:color="auto"/>
              <w:left w:val="nil"/>
              <w:bottom w:val="single" w:sz="4" w:space="0" w:color="auto"/>
              <w:right w:val="nil"/>
            </w:tcBorders>
            <w:shd w:val="clear" w:color="auto" w:fill="auto"/>
            <w:noWrap/>
            <w:vAlign w:val="center"/>
            <w:hideMark/>
          </w:tcPr>
          <w:p w14:paraId="7A88D5E6" w14:textId="1817B260" w:rsidR="00BF1DA3" w:rsidRPr="000237A2" w:rsidRDefault="00BF1DA3" w:rsidP="00BF1DA3">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F722E" w:rsidRPr="000237A2" w14:paraId="67BE21AB" w14:textId="77777777" w:rsidTr="00AF2A5E">
        <w:trPr>
          <w:trHeight w:val="281"/>
          <w:jc w:val="center"/>
        </w:trPr>
        <w:tc>
          <w:tcPr>
            <w:tcW w:w="10263" w:type="dxa"/>
            <w:gridSpan w:val="9"/>
            <w:tcBorders>
              <w:top w:val="single" w:sz="4" w:space="0" w:color="auto"/>
              <w:left w:val="single" w:sz="4" w:space="0" w:color="auto"/>
              <w:right w:val="single" w:sz="4" w:space="0" w:color="auto"/>
            </w:tcBorders>
            <w:shd w:val="clear" w:color="auto" w:fill="auto"/>
            <w:noWrap/>
            <w:vAlign w:val="center"/>
            <w:hideMark/>
          </w:tcPr>
          <w:p w14:paraId="71F8902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Pochvaly a jiná ocenění</w:t>
            </w:r>
          </w:p>
        </w:tc>
      </w:tr>
      <w:tr w:rsidR="000F722E" w:rsidRPr="000237A2" w14:paraId="25470DAC" w14:textId="77777777" w:rsidTr="00AF2A5E">
        <w:trPr>
          <w:trHeight w:val="281"/>
          <w:jc w:val="center"/>
        </w:trPr>
        <w:tc>
          <w:tcPr>
            <w:tcW w:w="10263" w:type="dxa"/>
            <w:gridSpan w:val="9"/>
            <w:tcBorders>
              <w:left w:val="single" w:sz="4" w:space="0" w:color="auto"/>
              <w:bottom w:val="single" w:sz="4" w:space="0" w:color="auto"/>
              <w:right w:val="single" w:sz="4" w:space="0" w:color="auto"/>
            </w:tcBorders>
            <w:shd w:val="clear" w:color="auto" w:fill="D9D9D9" w:themeFill="background1" w:themeFillShade="D9"/>
            <w:vAlign w:val="center"/>
            <w:hideMark/>
          </w:tcPr>
          <w:p w14:paraId="041E9BAE"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95578" w:rsidRPr="000237A2" w14:paraId="45B3C0A2" w14:textId="77777777">
        <w:trPr>
          <w:cantSplit/>
          <w:trHeight w:hRule="exact" w:val="168"/>
          <w:jc w:val="center"/>
        </w:trPr>
        <w:tc>
          <w:tcPr>
            <w:tcW w:w="10263" w:type="dxa"/>
            <w:gridSpan w:val="9"/>
            <w:tcBorders>
              <w:top w:val="single" w:sz="4" w:space="0" w:color="auto"/>
              <w:left w:val="nil"/>
              <w:bottom w:val="single" w:sz="4" w:space="0" w:color="auto"/>
              <w:right w:val="nil"/>
            </w:tcBorders>
            <w:shd w:val="clear" w:color="auto" w:fill="auto"/>
            <w:noWrap/>
            <w:vAlign w:val="center"/>
            <w:hideMark/>
          </w:tcPr>
          <w:p w14:paraId="67871EC1" w14:textId="77777777" w:rsidR="00095578" w:rsidRPr="000237A2" w:rsidRDefault="00095578">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FB5572" w:rsidRPr="000237A2" w14:paraId="6C4EEBE8" w14:textId="77777777" w:rsidTr="00AF2A5E">
        <w:trPr>
          <w:trHeight w:val="281"/>
          <w:jc w:val="center"/>
        </w:trPr>
        <w:tc>
          <w:tcPr>
            <w:tcW w:w="2269" w:type="dxa"/>
            <w:gridSpan w:val="2"/>
            <w:tcBorders>
              <w:top w:val="single" w:sz="4" w:space="0" w:color="auto"/>
              <w:left w:val="single" w:sz="4" w:space="0" w:color="auto"/>
              <w:bottom w:val="single" w:sz="4" w:space="0" w:color="auto"/>
            </w:tcBorders>
            <w:shd w:val="clear" w:color="auto" w:fill="auto"/>
            <w:noWrap/>
            <w:vAlign w:val="center"/>
          </w:tcPr>
          <w:p w14:paraId="3FC17D91" w14:textId="256D89FB"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Žák(</w:t>
            </w:r>
            <w:proofErr w:type="spellStart"/>
            <w:r w:rsidRPr="000237A2">
              <w:rPr>
                <w:rFonts w:ascii="Calibri" w:eastAsia="Times New Roman" w:hAnsi="Calibri" w:cs="Calibri"/>
                <w:color w:val="000000"/>
                <w:lang w:eastAsia="cs-CZ"/>
              </w:rPr>
              <w:t>yně</w:t>
            </w:r>
            <w:proofErr w:type="spellEnd"/>
            <w:r w:rsidRPr="000237A2">
              <w:rPr>
                <w:rFonts w:ascii="Calibri" w:eastAsia="Times New Roman" w:hAnsi="Calibri" w:cs="Calibri"/>
                <w:color w:val="000000"/>
                <w:lang w:eastAsia="cs-CZ"/>
              </w:rPr>
              <w:t>) splnil(a)</w:t>
            </w:r>
          </w:p>
        </w:tc>
        <w:tc>
          <w:tcPr>
            <w:tcW w:w="2298" w:type="dxa"/>
            <w:gridSpan w:val="2"/>
            <w:tcBorders>
              <w:top w:val="single" w:sz="4" w:space="0" w:color="auto"/>
              <w:bottom w:val="single" w:sz="4" w:space="0" w:color="auto"/>
            </w:tcBorders>
            <w:shd w:val="clear" w:color="auto" w:fill="D9D9D9" w:themeFill="background1" w:themeFillShade="D9"/>
            <w:noWrap/>
            <w:vAlign w:val="center"/>
          </w:tcPr>
          <w:p w14:paraId="7CFAEA1B" w14:textId="77777777" w:rsidR="00FB5572" w:rsidRPr="000237A2" w:rsidRDefault="00FB5572" w:rsidP="00FB5572">
            <w:pPr>
              <w:spacing w:before="0"/>
              <w:jc w:val="center"/>
              <w:rPr>
                <w:rFonts w:ascii="Calibri" w:eastAsia="Times New Roman" w:hAnsi="Calibri" w:cs="Calibri"/>
                <w:color w:val="000000"/>
                <w:lang w:eastAsia="cs-CZ"/>
              </w:rPr>
            </w:pPr>
          </w:p>
        </w:tc>
        <w:tc>
          <w:tcPr>
            <w:tcW w:w="5696" w:type="dxa"/>
            <w:gridSpan w:val="5"/>
            <w:tcBorders>
              <w:top w:val="single" w:sz="4" w:space="0" w:color="auto"/>
              <w:bottom w:val="single" w:sz="4" w:space="0" w:color="auto"/>
              <w:right w:val="single" w:sz="4" w:space="0" w:color="auto"/>
            </w:tcBorders>
            <w:shd w:val="clear" w:color="auto" w:fill="auto"/>
            <w:noWrap/>
            <w:vAlign w:val="center"/>
          </w:tcPr>
          <w:p w14:paraId="40F4041F" w14:textId="068B8896"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       let/rok povinné školní docházky.</w:t>
            </w:r>
          </w:p>
        </w:tc>
      </w:tr>
      <w:tr w:rsidR="00FB5572" w:rsidRPr="000237A2" w14:paraId="2426D5FC" w14:textId="77777777" w:rsidTr="00AF2A5E">
        <w:trPr>
          <w:trHeight w:val="281"/>
          <w:jc w:val="center"/>
        </w:trPr>
        <w:tc>
          <w:tcPr>
            <w:tcW w:w="10263" w:type="dxa"/>
            <w:gridSpan w:val="9"/>
            <w:tcBorders>
              <w:top w:val="single" w:sz="4" w:space="0" w:color="auto"/>
              <w:left w:val="single" w:sz="4" w:space="0" w:color="auto"/>
              <w:right w:val="single" w:sz="4" w:space="0" w:color="auto"/>
            </w:tcBorders>
            <w:shd w:val="clear" w:color="auto" w:fill="auto"/>
            <w:noWrap/>
            <w:vAlign w:val="center"/>
            <w:hideMark/>
          </w:tcPr>
          <w:p w14:paraId="3EFA51F4"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Vzdělávání se uskutečňovalo podle školního vzdělávacího programu:</w:t>
            </w:r>
          </w:p>
        </w:tc>
      </w:tr>
      <w:tr w:rsidR="00FB5572" w:rsidRPr="000237A2" w14:paraId="73AE45A2" w14:textId="77777777" w:rsidTr="00AF2A5E">
        <w:trPr>
          <w:trHeight w:val="281"/>
          <w:jc w:val="center"/>
        </w:trPr>
        <w:tc>
          <w:tcPr>
            <w:tcW w:w="10263" w:type="dxa"/>
            <w:gridSpan w:val="9"/>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00EBDDF2"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FB5572" w:rsidRPr="000237A2" w14:paraId="13AE8019" w14:textId="77777777" w:rsidTr="00AF2A5E">
        <w:trPr>
          <w:cantSplit/>
          <w:trHeight w:hRule="exact" w:val="168"/>
          <w:jc w:val="center"/>
        </w:trPr>
        <w:tc>
          <w:tcPr>
            <w:tcW w:w="10263" w:type="dxa"/>
            <w:gridSpan w:val="9"/>
            <w:tcBorders>
              <w:top w:val="single" w:sz="4" w:space="0" w:color="auto"/>
              <w:left w:val="nil"/>
              <w:right w:val="nil"/>
            </w:tcBorders>
            <w:shd w:val="clear" w:color="auto" w:fill="auto"/>
            <w:noWrap/>
            <w:vAlign w:val="center"/>
            <w:hideMark/>
          </w:tcPr>
          <w:p w14:paraId="2CBE1814" w14:textId="6022CB70"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FB5572" w:rsidRPr="000237A2" w14:paraId="781A3B75" w14:textId="77777777" w:rsidTr="00AF2A5E">
        <w:trPr>
          <w:trHeight w:val="281"/>
          <w:jc w:val="center"/>
        </w:trPr>
        <w:tc>
          <w:tcPr>
            <w:tcW w:w="1138" w:type="dxa"/>
            <w:tcBorders>
              <w:bottom w:val="nil"/>
            </w:tcBorders>
            <w:shd w:val="clear" w:color="auto" w:fill="auto"/>
            <w:noWrap/>
            <w:vAlign w:val="bottom"/>
            <w:hideMark/>
          </w:tcPr>
          <w:p w14:paraId="20925D4B"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V </w:t>
            </w:r>
          </w:p>
        </w:tc>
        <w:tc>
          <w:tcPr>
            <w:tcW w:w="3429" w:type="dxa"/>
            <w:gridSpan w:val="3"/>
            <w:tcBorders>
              <w:bottom w:val="nil"/>
            </w:tcBorders>
            <w:shd w:val="clear" w:color="auto" w:fill="D9D9D9" w:themeFill="background1" w:themeFillShade="D9"/>
            <w:vAlign w:val="bottom"/>
          </w:tcPr>
          <w:p w14:paraId="2A11B993" w14:textId="77777777" w:rsidR="00FB5572" w:rsidRPr="000237A2" w:rsidRDefault="00FB5572" w:rsidP="00FB5572">
            <w:pPr>
              <w:spacing w:before="0"/>
              <w:jc w:val="left"/>
              <w:rPr>
                <w:rFonts w:ascii="Calibri" w:eastAsia="Times New Roman" w:hAnsi="Calibri" w:cs="Calibri"/>
                <w:color w:val="000000"/>
                <w:lang w:eastAsia="cs-CZ"/>
              </w:rPr>
            </w:pPr>
          </w:p>
        </w:tc>
        <w:tc>
          <w:tcPr>
            <w:tcW w:w="2277" w:type="dxa"/>
            <w:gridSpan w:val="2"/>
            <w:vMerge w:val="restart"/>
            <w:shd w:val="clear" w:color="auto" w:fill="auto"/>
            <w:vAlign w:val="bottom"/>
          </w:tcPr>
          <w:p w14:paraId="05090024" w14:textId="77777777" w:rsidR="00FB5572" w:rsidRPr="000237A2" w:rsidRDefault="00FB5572" w:rsidP="00FB5572">
            <w:pPr>
              <w:spacing w:before="0"/>
              <w:rPr>
                <w:rFonts w:ascii="Calibri" w:eastAsia="Times New Roman" w:hAnsi="Calibri" w:cs="Calibri"/>
                <w:color w:val="000000"/>
                <w:lang w:eastAsia="cs-CZ"/>
              </w:rPr>
            </w:pPr>
            <w:r>
              <w:rPr>
                <w:rFonts w:ascii="Calibri" w:eastAsia="Times New Roman" w:hAnsi="Calibri" w:cs="Calibri"/>
                <w:color w:val="000000"/>
                <w:lang w:eastAsia="cs-CZ"/>
              </w:rPr>
              <w:t xml:space="preserve">       Podpis nebo</w:t>
            </w:r>
          </w:p>
          <w:p w14:paraId="45572059" w14:textId="77777777" w:rsidR="00FB5572" w:rsidRPr="000237A2" w:rsidRDefault="00FB5572" w:rsidP="00FB5572">
            <w:pPr>
              <w:spacing w:before="0"/>
              <w:jc w:val="center"/>
              <w:rPr>
                <w:rFonts w:ascii="Calibri" w:eastAsia="Times New Roman" w:hAnsi="Calibri" w:cs="Calibri"/>
                <w:color w:val="000000"/>
                <w:lang w:eastAsia="cs-CZ"/>
              </w:rPr>
            </w:pPr>
            <w:r>
              <w:rPr>
                <w:rFonts w:ascii="Calibri" w:eastAsia="Times New Roman" w:hAnsi="Calibri" w:cs="Calibri"/>
                <w:color w:val="000000"/>
                <w:lang w:eastAsia="cs-CZ"/>
              </w:rPr>
              <w:t xml:space="preserve">       elektronický podpis</w:t>
            </w:r>
          </w:p>
          <w:p w14:paraId="3A80C3CF" w14:textId="77777777" w:rsidR="00FB5572" w:rsidRPr="000237A2" w:rsidRDefault="00FB5572" w:rsidP="00FB5572">
            <w:pPr>
              <w:spacing w:before="0"/>
              <w:jc w:val="center"/>
              <w:rPr>
                <w:rFonts w:ascii="Calibri" w:eastAsia="Times New Roman" w:hAnsi="Calibri" w:cs="Calibri"/>
                <w:color w:val="000000"/>
                <w:lang w:eastAsia="cs-CZ"/>
              </w:rPr>
            </w:pPr>
            <w:r w:rsidRPr="545DAF17">
              <w:rPr>
                <w:rFonts w:ascii="Calibri" w:eastAsia="Times New Roman" w:hAnsi="Calibri" w:cs="Calibri"/>
                <w:color w:val="000000" w:themeColor="text1"/>
                <w:lang w:eastAsia="cs-CZ"/>
              </w:rPr>
              <w:t xml:space="preserve">   oprávněné osoby</w:t>
            </w:r>
          </w:p>
        </w:tc>
        <w:tc>
          <w:tcPr>
            <w:tcW w:w="3419" w:type="dxa"/>
            <w:gridSpan w:val="3"/>
            <w:vMerge w:val="restart"/>
            <w:shd w:val="clear" w:color="auto" w:fill="D9D9D9" w:themeFill="background1" w:themeFillShade="D9"/>
            <w:vAlign w:val="bottom"/>
          </w:tcPr>
          <w:p w14:paraId="78E4AEFE" w14:textId="77777777" w:rsidR="00FB5572" w:rsidRPr="000237A2" w:rsidRDefault="00FB5572" w:rsidP="00FB5572">
            <w:pPr>
              <w:spacing w:before="0"/>
              <w:jc w:val="left"/>
              <w:rPr>
                <w:rFonts w:ascii="Calibri" w:eastAsia="Times New Roman" w:hAnsi="Calibri" w:cs="Calibri"/>
                <w:color w:val="000000"/>
                <w:lang w:eastAsia="cs-CZ"/>
              </w:rPr>
            </w:pPr>
          </w:p>
        </w:tc>
      </w:tr>
      <w:tr w:rsidR="00FB5572" w:rsidRPr="000237A2" w14:paraId="2AF0B0E8" w14:textId="77777777" w:rsidTr="00AF2A5E">
        <w:trPr>
          <w:trHeight w:val="281"/>
          <w:jc w:val="center"/>
        </w:trPr>
        <w:tc>
          <w:tcPr>
            <w:tcW w:w="1138" w:type="dxa"/>
            <w:tcBorders>
              <w:top w:val="nil"/>
              <w:bottom w:val="nil"/>
            </w:tcBorders>
            <w:shd w:val="clear" w:color="auto" w:fill="auto"/>
            <w:noWrap/>
            <w:vAlign w:val="bottom"/>
            <w:hideMark/>
          </w:tcPr>
          <w:p w14:paraId="2167FB01"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29" w:type="dxa"/>
            <w:gridSpan w:val="3"/>
            <w:tcBorders>
              <w:top w:val="nil"/>
              <w:bottom w:val="nil"/>
            </w:tcBorders>
            <w:shd w:val="clear" w:color="auto" w:fill="auto"/>
            <w:vAlign w:val="bottom"/>
          </w:tcPr>
          <w:p w14:paraId="2D1526D0"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77" w:type="dxa"/>
            <w:gridSpan w:val="2"/>
            <w:vMerge/>
            <w:vAlign w:val="bottom"/>
          </w:tcPr>
          <w:p w14:paraId="1F7EBE0D" w14:textId="77777777" w:rsidR="00FB5572" w:rsidRPr="000237A2" w:rsidRDefault="00FB5572" w:rsidP="00FB5572">
            <w:pPr>
              <w:spacing w:before="0"/>
              <w:jc w:val="left"/>
              <w:rPr>
                <w:rFonts w:ascii="Calibri" w:eastAsia="Times New Roman" w:hAnsi="Calibri" w:cs="Calibri"/>
                <w:color w:val="000000"/>
                <w:lang w:eastAsia="cs-CZ"/>
              </w:rPr>
            </w:pPr>
          </w:p>
        </w:tc>
        <w:tc>
          <w:tcPr>
            <w:tcW w:w="3419" w:type="dxa"/>
            <w:gridSpan w:val="3"/>
            <w:vMerge/>
            <w:vAlign w:val="bottom"/>
          </w:tcPr>
          <w:p w14:paraId="5C4DACF2" w14:textId="77777777" w:rsidR="00FB5572" w:rsidRPr="000237A2" w:rsidRDefault="00FB5572" w:rsidP="00FB5572">
            <w:pPr>
              <w:spacing w:before="0"/>
              <w:jc w:val="left"/>
              <w:rPr>
                <w:rFonts w:ascii="Calibri" w:eastAsia="Times New Roman" w:hAnsi="Calibri" w:cs="Calibri"/>
                <w:color w:val="000000"/>
                <w:lang w:eastAsia="cs-CZ"/>
              </w:rPr>
            </w:pPr>
          </w:p>
        </w:tc>
      </w:tr>
      <w:tr w:rsidR="00FB5572" w:rsidRPr="000237A2" w14:paraId="112D9E8E" w14:textId="77777777" w:rsidTr="00AF2A5E">
        <w:trPr>
          <w:trHeight w:val="281"/>
          <w:jc w:val="center"/>
        </w:trPr>
        <w:tc>
          <w:tcPr>
            <w:tcW w:w="1138" w:type="dxa"/>
            <w:tcBorders>
              <w:top w:val="nil"/>
              <w:bottom w:val="nil"/>
            </w:tcBorders>
            <w:shd w:val="clear" w:color="auto" w:fill="auto"/>
            <w:noWrap/>
            <w:vAlign w:val="bottom"/>
            <w:hideMark/>
          </w:tcPr>
          <w:p w14:paraId="6EBF8AD2"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dne</w:t>
            </w:r>
          </w:p>
        </w:tc>
        <w:tc>
          <w:tcPr>
            <w:tcW w:w="3429" w:type="dxa"/>
            <w:gridSpan w:val="3"/>
            <w:tcBorders>
              <w:top w:val="nil"/>
              <w:bottom w:val="nil"/>
            </w:tcBorders>
            <w:shd w:val="clear" w:color="auto" w:fill="D9D9D9" w:themeFill="background1" w:themeFillShade="D9"/>
            <w:vAlign w:val="bottom"/>
          </w:tcPr>
          <w:p w14:paraId="453D92A0" w14:textId="77777777" w:rsidR="00FB5572" w:rsidRPr="000237A2" w:rsidRDefault="00FB5572" w:rsidP="00FB5572">
            <w:pPr>
              <w:spacing w:before="0"/>
              <w:jc w:val="left"/>
              <w:rPr>
                <w:rFonts w:ascii="Calibri" w:eastAsia="Times New Roman" w:hAnsi="Calibri" w:cs="Calibri"/>
                <w:color w:val="000000"/>
                <w:lang w:eastAsia="cs-CZ"/>
              </w:rPr>
            </w:pPr>
          </w:p>
        </w:tc>
        <w:tc>
          <w:tcPr>
            <w:tcW w:w="2277" w:type="dxa"/>
            <w:gridSpan w:val="2"/>
            <w:vMerge/>
            <w:vAlign w:val="bottom"/>
          </w:tcPr>
          <w:p w14:paraId="662ED32C" w14:textId="77777777" w:rsidR="00FB5572" w:rsidRPr="000237A2" w:rsidRDefault="00FB5572" w:rsidP="00FB5572">
            <w:pPr>
              <w:spacing w:before="0"/>
              <w:jc w:val="left"/>
              <w:rPr>
                <w:rFonts w:ascii="Calibri" w:eastAsia="Times New Roman" w:hAnsi="Calibri" w:cs="Calibri"/>
                <w:color w:val="000000"/>
                <w:lang w:eastAsia="cs-CZ"/>
              </w:rPr>
            </w:pPr>
          </w:p>
        </w:tc>
        <w:tc>
          <w:tcPr>
            <w:tcW w:w="3419" w:type="dxa"/>
            <w:gridSpan w:val="3"/>
            <w:vMerge/>
            <w:vAlign w:val="bottom"/>
          </w:tcPr>
          <w:p w14:paraId="2D683107" w14:textId="77777777" w:rsidR="00FB5572" w:rsidRPr="000237A2" w:rsidRDefault="00FB5572" w:rsidP="00FB5572">
            <w:pPr>
              <w:spacing w:before="0"/>
              <w:jc w:val="left"/>
              <w:rPr>
                <w:rFonts w:ascii="Calibri" w:eastAsia="Times New Roman" w:hAnsi="Calibri" w:cs="Calibri"/>
                <w:color w:val="000000"/>
                <w:lang w:eastAsia="cs-CZ"/>
              </w:rPr>
            </w:pPr>
          </w:p>
        </w:tc>
      </w:tr>
    </w:tbl>
    <w:p w14:paraId="30A1A539" w14:textId="77777777" w:rsidR="00837B42" w:rsidRDefault="00837B42" w:rsidP="00EA60E4">
      <w:pPr>
        <w:rPr>
          <w:rFonts w:ascii="Times New Roman" w:hAnsi="Times New Roman" w:cs="Times New Roman"/>
          <w:lang w:eastAsia="cs-CZ"/>
        </w:rPr>
      </w:pPr>
    </w:p>
    <w:p w14:paraId="15780283" w14:textId="610B8E9C" w:rsidR="00F31F27" w:rsidRPr="00D8785E" w:rsidRDefault="00F31F27" w:rsidP="00F31F27">
      <w:pPr>
        <w:spacing w:before="0"/>
        <w:jc w:val="right"/>
        <w:rPr>
          <w:rFonts w:cstheme="minorHAnsi"/>
          <w:i/>
          <w:iCs/>
          <w:lang w:eastAsia="cs-CZ"/>
        </w:rPr>
      </w:pPr>
      <w:r w:rsidRPr="00D8785E">
        <w:rPr>
          <w:rFonts w:cstheme="minorHAnsi"/>
          <w:i/>
          <w:iCs/>
          <w:lang w:eastAsia="cs-CZ"/>
        </w:rPr>
        <w:lastRenderedPageBreak/>
        <w:t>Příloha č. 4</w:t>
      </w:r>
      <w:r w:rsidR="003B2AE7" w:rsidRPr="00D8785E">
        <w:rPr>
          <w:rFonts w:cstheme="minorHAnsi"/>
          <w:i/>
          <w:iCs/>
          <w:lang w:eastAsia="cs-CZ"/>
        </w:rPr>
        <w:t xml:space="preserve"> – Doporučený vzor</w:t>
      </w:r>
    </w:p>
    <w:p w14:paraId="0F1F5077" w14:textId="77777777" w:rsidR="00C2779F" w:rsidRDefault="00C2779F" w:rsidP="00F31F27">
      <w:pPr>
        <w:spacing w:before="0"/>
        <w:jc w:val="right"/>
        <w:rPr>
          <w:rFonts w:cstheme="minorHAnsi"/>
          <w:lang w:eastAsia="cs-CZ"/>
        </w:rPr>
      </w:pPr>
    </w:p>
    <w:tbl>
      <w:tblPr>
        <w:tblW w:w="10403" w:type="dxa"/>
        <w:tblInd w:w="-709" w:type="dxa"/>
        <w:tblCellMar>
          <w:top w:w="15" w:type="dxa"/>
          <w:left w:w="70" w:type="dxa"/>
          <w:right w:w="70" w:type="dxa"/>
        </w:tblCellMar>
        <w:tblLook w:val="04A0" w:firstRow="1" w:lastRow="0" w:firstColumn="1" w:lastColumn="0" w:noHBand="0" w:noVBand="1"/>
      </w:tblPr>
      <w:tblGrid>
        <w:gridCol w:w="10403"/>
      </w:tblGrid>
      <w:tr w:rsidR="002779AC" w:rsidRPr="002779AC" w14:paraId="73C1EECA" w14:textId="77777777" w:rsidTr="00C55BD6">
        <w:trPr>
          <w:trHeight w:val="851"/>
        </w:trPr>
        <w:tc>
          <w:tcPr>
            <w:tcW w:w="10403" w:type="dxa"/>
            <w:tcBorders>
              <w:top w:val="nil"/>
              <w:left w:val="nil"/>
              <w:bottom w:val="nil"/>
              <w:right w:val="nil"/>
            </w:tcBorders>
            <w:shd w:val="clear" w:color="auto" w:fill="auto"/>
            <w:vAlign w:val="center"/>
          </w:tcPr>
          <w:tbl>
            <w:tblPr>
              <w:tblW w:w="10263" w:type="dxa"/>
              <w:jc w:val="center"/>
              <w:tblCellMar>
                <w:left w:w="70" w:type="dxa"/>
                <w:right w:w="70" w:type="dxa"/>
              </w:tblCellMar>
              <w:tblLook w:val="04A0" w:firstRow="1" w:lastRow="0" w:firstColumn="1" w:lastColumn="0" w:noHBand="0" w:noVBand="1"/>
            </w:tblPr>
            <w:tblGrid>
              <w:gridCol w:w="1610"/>
              <w:gridCol w:w="1587"/>
              <w:gridCol w:w="1364"/>
              <w:gridCol w:w="1547"/>
              <w:gridCol w:w="2050"/>
              <w:gridCol w:w="447"/>
              <w:gridCol w:w="1658"/>
            </w:tblGrid>
            <w:tr w:rsidR="003B2AE7" w:rsidRPr="003B2AE7" w14:paraId="532E7796" w14:textId="77777777" w:rsidTr="007349E5">
              <w:trPr>
                <w:trHeight w:val="852"/>
                <w:jc w:val="center"/>
              </w:trPr>
              <w:tc>
                <w:tcPr>
                  <w:tcW w:w="10263" w:type="dxa"/>
                  <w:gridSpan w:val="7"/>
                  <w:tcBorders>
                    <w:top w:val="nil"/>
                    <w:left w:val="nil"/>
                    <w:bottom w:val="nil"/>
                    <w:right w:val="nil"/>
                  </w:tcBorders>
                  <w:shd w:val="clear" w:color="auto" w:fill="auto"/>
                  <w:vAlign w:val="center"/>
                  <w:hideMark/>
                </w:tcPr>
                <w:p w14:paraId="6278E678" w14:textId="77777777" w:rsidR="003B2AE7" w:rsidRPr="003B2AE7" w:rsidRDefault="003B2AE7" w:rsidP="003B2AE7">
                  <w:pPr>
                    <w:spacing w:before="0"/>
                    <w:jc w:val="center"/>
                    <w:rPr>
                      <w:rFonts w:ascii="Calibri" w:eastAsia="Times New Roman" w:hAnsi="Calibri" w:cs="Calibri"/>
                      <w:b/>
                      <w:bCs/>
                      <w:color w:val="000000"/>
                      <w:sz w:val="26"/>
                      <w:szCs w:val="26"/>
                      <w:lang w:eastAsia="cs-CZ"/>
                    </w:rPr>
                  </w:pPr>
                  <w:r w:rsidRPr="003B2AE7">
                    <w:rPr>
                      <w:rFonts w:ascii="Calibri" w:eastAsia="Times New Roman" w:hAnsi="Calibri" w:cs="Calibri"/>
                      <w:b/>
                      <w:bCs/>
                      <w:color w:val="000000"/>
                      <w:sz w:val="26"/>
                      <w:szCs w:val="26"/>
                      <w:lang w:eastAsia="cs-CZ"/>
                    </w:rPr>
                    <w:t>ŽÁDOST O PROMINUTÍ ZKOUŠKY Z ČESKÉHO JAZYKA A LITERATURY</w:t>
                  </w:r>
                  <w:r w:rsidRPr="003B2AE7">
                    <w:rPr>
                      <w:rFonts w:ascii="Calibri" w:eastAsia="Times New Roman" w:hAnsi="Calibri" w:cs="Calibri"/>
                      <w:b/>
                      <w:bCs/>
                      <w:color w:val="000000"/>
                      <w:sz w:val="26"/>
                      <w:szCs w:val="26"/>
                      <w:lang w:eastAsia="cs-CZ"/>
                    </w:rPr>
                    <w:br/>
                    <w:t>A ŽÁDOST O KONÁNÍ JEDNOTNÉ ZKOUŠKY Z MATEMATIKY V UKRAJINSKÉM JAZYCE</w:t>
                  </w:r>
                </w:p>
              </w:tc>
            </w:tr>
            <w:tr w:rsidR="003B2AE7" w:rsidRPr="003B2AE7" w14:paraId="1F77D69E" w14:textId="77777777" w:rsidTr="007349E5">
              <w:trPr>
                <w:trHeight w:val="653"/>
                <w:jc w:val="center"/>
              </w:trPr>
              <w:tc>
                <w:tcPr>
                  <w:tcW w:w="10263" w:type="dxa"/>
                  <w:gridSpan w:val="7"/>
                  <w:tcBorders>
                    <w:top w:val="nil"/>
                    <w:left w:val="nil"/>
                    <w:bottom w:val="nil"/>
                    <w:right w:val="nil"/>
                  </w:tcBorders>
                  <w:shd w:val="clear" w:color="auto" w:fill="auto"/>
                  <w:vAlign w:val="center"/>
                  <w:hideMark/>
                </w:tcPr>
                <w:p w14:paraId="38AEA835" w14:textId="5AC8806E" w:rsidR="003B2AE7" w:rsidRPr="003B2AE7" w:rsidRDefault="003B2AE7" w:rsidP="003B2AE7">
                  <w:pPr>
                    <w:spacing w:before="0"/>
                    <w:jc w:val="center"/>
                    <w:rPr>
                      <w:rFonts w:ascii="Calibri" w:eastAsia="Times New Roman" w:hAnsi="Calibri" w:cs="Calibri"/>
                      <w:color w:val="000000"/>
                      <w:lang w:eastAsia="cs-CZ"/>
                    </w:rPr>
                  </w:pPr>
                  <w:r w:rsidRPr="003B2AE7">
                    <w:rPr>
                      <w:rFonts w:ascii="Calibri" w:eastAsia="Times New Roman" w:hAnsi="Calibri" w:cs="Calibri"/>
                      <w:color w:val="000000"/>
                      <w:lang w:eastAsia="cs-CZ"/>
                    </w:rPr>
                    <w:t>příloha přihlášky ke vzdělávání pro uchazeče s dočasnou ochranou</w:t>
                  </w:r>
                  <w:r w:rsidRPr="003B2AE7">
                    <w:rPr>
                      <w:rFonts w:ascii="Calibri" w:eastAsia="Times New Roman" w:hAnsi="Calibri" w:cs="Calibri"/>
                      <w:color w:val="000000"/>
                      <w:lang w:eastAsia="cs-CZ"/>
                    </w:rPr>
                    <w:br/>
                    <w:t>na základě Opatření obecné povahy č. j. MSMT-26560/2023-1 ze dne 31. 10. 2023</w:t>
                  </w:r>
                </w:p>
              </w:tc>
            </w:tr>
            <w:tr w:rsidR="003B2AE7" w:rsidRPr="003B2AE7" w14:paraId="37977394" w14:textId="77777777" w:rsidTr="007349E5">
              <w:trPr>
                <w:trHeight w:val="394"/>
                <w:jc w:val="center"/>
              </w:trPr>
              <w:tc>
                <w:tcPr>
                  <w:tcW w:w="10263" w:type="dxa"/>
                  <w:gridSpan w:val="7"/>
                  <w:tcBorders>
                    <w:top w:val="nil"/>
                    <w:left w:val="nil"/>
                    <w:bottom w:val="single" w:sz="4" w:space="0" w:color="auto"/>
                    <w:right w:val="nil"/>
                  </w:tcBorders>
                  <w:shd w:val="clear" w:color="auto" w:fill="auto"/>
                  <w:noWrap/>
                  <w:vAlign w:val="center"/>
                  <w:hideMark/>
                </w:tcPr>
                <w:p w14:paraId="53712B50" w14:textId="77777777" w:rsidR="003B2AE7" w:rsidRPr="003B2AE7" w:rsidRDefault="003B2AE7" w:rsidP="0058136B">
                  <w:pPr>
                    <w:spacing w:before="0"/>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52F60E9" w14:textId="77777777" w:rsidTr="00374C3D">
              <w:trPr>
                <w:trHeight w:val="394"/>
                <w:jc w:val="center"/>
              </w:trPr>
              <w:tc>
                <w:tcPr>
                  <w:tcW w:w="4561" w:type="dxa"/>
                  <w:gridSpan w:val="3"/>
                  <w:tcBorders>
                    <w:top w:val="single" w:sz="4" w:space="0" w:color="auto"/>
                    <w:left w:val="single" w:sz="4" w:space="0" w:color="auto"/>
                    <w:bottom w:val="nil"/>
                    <w:right w:val="nil"/>
                  </w:tcBorders>
                  <w:shd w:val="clear" w:color="auto" w:fill="auto"/>
                  <w:noWrap/>
                  <w:vAlign w:val="center"/>
                  <w:hideMark/>
                </w:tcPr>
                <w:p w14:paraId="4839D499"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Příjmení a jméno (jména) uchazeče</w:t>
                  </w:r>
                </w:p>
              </w:tc>
              <w:tc>
                <w:tcPr>
                  <w:tcW w:w="1547" w:type="dxa"/>
                  <w:tcBorders>
                    <w:top w:val="nil"/>
                    <w:left w:val="nil"/>
                    <w:bottom w:val="nil"/>
                    <w:right w:val="nil"/>
                  </w:tcBorders>
                  <w:shd w:val="clear" w:color="auto" w:fill="auto"/>
                  <w:noWrap/>
                  <w:vAlign w:val="center"/>
                  <w:hideMark/>
                </w:tcPr>
                <w:p w14:paraId="6D9DD7A2"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c>
                <w:tcPr>
                  <w:tcW w:w="2050" w:type="dxa"/>
                  <w:tcBorders>
                    <w:top w:val="nil"/>
                    <w:left w:val="nil"/>
                    <w:bottom w:val="nil"/>
                    <w:right w:val="nil"/>
                  </w:tcBorders>
                  <w:shd w:val="clear" w:color="auto" w:fill="auto"/>
                  <w:noWrap/>
                  <w:vAlign w:val="center"/>
                  <w:hideMark/>
                </w:tcPr>
                <w:p w14:paraId="5B664AD3"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c>
                <w:tcPr>
                  <w:tcW w:w="447" w:type="dxa"/>
                  <w:tcBorders>
                    <w:top w:val="nil"/>
                    <w:left w:val="nil"/>
                    <w:bottom w:val="nil"/>
                    <w:right w:val="nil"/>
                  </w:tcBorders>
                  <w:shd w:val="clear" w:color="auto" w:fill="auto"/>
                  <w:noWrap/>
                  <w:vAlign w:val="center"/>
                  <w:hideMark/>
                </w:tcPr>
                <w:p w14:paraId="7E516CEC"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c>
                <w:tcPr>
                  <w:tcW w:w="1658" w:type="dxa"/>
                  <w:tcBorders>
                    <w:top w:val="nil"/>
                    <w:left w:val="nil"/>
                    <w:bottom w:val="nil"/>
                    <w:right w:val="single" w:sz="4" w:space="0" w:color="auto"/>
                  </w:tcBorders>
                  <w:shd w:val="clear" w:color="auto" w:fill="auto"/>
                  <w:noWrap/>
                  <w:vAlign w:val="center"/>
                  <w:hideMark/>
                </w:tcPr>
                <w:p w14:paraId="14CC85A2"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r>
            <w:tr w:rsidR="000976B7" w:rsidRPr="003B2AE7" w14:paraId="5D0E8A07" w14:textId="77777777" w:rsidTr="00374C3D">
              <w:trPr>
                <w:trHeight w:val="394"/>
                <w:jc w:val="center"/>
              </w:trPr>
              <w:tc>
                <w:tcPr>
                  <w:tcW w:w="1610" w:type="dxa"/>
                  <w:tcBorders>
                    <w:top w:val="nil"/>
                    <w:left w:val="single" w:sz="4" w:space="0" w:color="auto"/>
                    <w:bottom w:val="nil"/>
                    <w:right w:val="nil"/>
                  </w:tcBorders>
                  <w:shd w:val="clear" w:color="000000" w:fill="D9D9D9"/>
                  <w:noWrap/>
                  <w:vAlign w:val="center"/>
                  <w:hideMark/>
                </w:tcPr>
                <w:p w14:paraId="05A581F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center"/>
                  <w:hideMark/>
                </w:tcPr>
                <w:p w14:paraId="3976D65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1F098EA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4CB1E48C"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5F99A6D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24A1CFE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000000" w:fill="D9D9D9"/>
                  <w:noWrap/>
                  <w:vAlign w:val="center"/>
                  <w:hideMark/>
                </w:tcPr>
                <w:p w14:paraId="6EB2D12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36EF07D8" w14:textId="77777777" w:rsidTr="00374C3D">
              <w:trPr>
                <w:trHeight w:val="394"/>
                <w:jc w:val="center"/>
              </w:trPr>
              <w:tc>
                <w:tcPr>
                  <w:tcW w:w="1610" w:type="dxa"/>
                  <w:tcBorders>
                    <w:top w:val="nil"/>
                    <w:left w:val="single" w:sz="4" w:space="0" w:color="auto"/>
                    <w:bottom w:val="nil"/>
                    <w:right w:val="nil"/>
                  </w:tcBorders>
                  <w:shd w:val="clear" w:color="auto" w:fill="auto"/>
                  <w:noWrap/>
                  <w:vAlign w:val="center"/>
                  <w:hideMark/>
                </w:tcPr>
                <w:p w14:paraId="353674D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Datum narození</w:t>
                  </w:r>
                </w:p>
              </w:tc>
              <w:tc>
                <w:tcPr>
                  <w:tcW w:w="1587" w:type="dxa"/>
                  <w:tcBorders>
                    <w:top w:val="nil"/>
                    <w:left w:val="nil"/>
                    <w:bottom w:val="nil"/>
                    <w:right w:val="nil"/>
                  </w:tcBorders>
                  <w:shd w:val="clear" w:color="auto" w:fill="auto"/>
                  <w:noWrap/>
                  <w:vAlign w:val="center"/>
                  <w:hideMark/>
                </w:tcPr>
                <w:p w14:paraId="052D17AD"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noWrap/>
                  <w:vAlign w:val="center"/>
                  <w:hideMark/>
                </w:tcPr>
                <w:p w14:paraId="2DF20AD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3597" w:type="dxa"/>
                  <w:gridSpan w:val="2"/>
                  <w:tcBorders>
                    <w:top w:val="nil"/>
                    <w:left w:val="nil"/>
                    <w:bottom w:val="nil"/>
                    <w:right w:val="nil"/>
                  </w:tcBorders>
                  <w:shd w:val="clear" w:color="auto" w:fill="auto"/>
                  <w:noWrap/>
                  <w:vAlign w:val="bottom"/>
                  <w:hideMark/>
                </w:tcPr>
                <w:p w14:paraId="3996760E"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Rodné číslo (bylo-li přiděleno)</w:t>
                  </w:r>
                </w:p>
              </w:tc>
              <w:tc>
                <w:tcPr>
                  <w:tcW w:w="447" w:type="dxa"/>
                  <w:tcBorders>
                    <w:top w:val="nil"/>
                    <w:left w:val="nil"/>
                    <w:bottom w:val="nil"/>
                    <w:right w:val="nil"/>
                  </w:tcBorders>
                  <w:shd w:val="clear" w:color="auto" w:fill="auto"/>
                  <w:noWrap/>
                  <w:vAlign w:val="center"/>
                  <w:hideMark/>
                </w:tcPr>
                <w:p w14:paraId="5C3BC768" w14:textId="77777777" w:rsidR="003B2AE7" w:rsidRPr="003B2AE7" w:rsidRDefault="003B2AE7" w:rsidP="003B2AE7">
                  <w:pPr>
                    <w:spacing w:before="0"/>
                    <w:jc w:val="left"/>
                    <w:rPr>
                      <w:rFonts w:ascii="Calibri" w:eastAsia="Times New Roman" w:hAnsi="Calibri" w:cs="Calibri"/>
                      <w:color w:val="000000"/>
                      <w:lang w:eastAsia="cs-CZ"/>
                    </w:rPr>
                  </w:pPr>
                </w:p>
              </w:tc>
              <w:tc>
                <w:tcPr>
                  <w:tcW w:w="1658" w:type="dxa"/>
                  <w:tcBorders>
                    <w:top w:val="nil"/>
                    <w:left w:val="nil"/>
                    <w:bottom w:val="nil"/>
                    <w:right w:val="single" w:sz="4" w:space="0" w:color="auto"/>
                  </w:tcBorders>
                  <w:shd w:val="clear" w:color="auto" w:fill="auto"/>
                  <w:noWrap/>
                  <w:vAlign w:val="center"/>
                  <w:hideMark/>
                </w:tcPr>
                <w:p w14:paraId="7C5DD631"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0976B7" w:rsidRPr="003B2AE7" w14:paraId="0C771423" w14:textId="77777777" w:rsidTr="00374C3D">
              <w:trPr>
                <w:trHeight w:val="394"/>
                <w:jc w:val="center"/>
              </w:trPr>
              <w:tc>
                <w:tcPr>
                  <w:tcW w:w="1610" w:type="dxa"/>
                  <w:tcBorders>
                    <w:top w:val="nil"/>
                    <w:left w:val="single" w:sz="4" w:space="0" w:color="auto"/>
                    <w:bottom w:val="nil"/>
                    <w:right w:val="nil"/>
                  </w:tcBorders>
                  <w:shd w:val="clear" w:color="000000" w:fill="D9D9D9"/>
                  <w:noWrap/>
                  <w:vAlign w:val="center"/>
                  <w:hideMark/>
                </w:tcPr>
                <w:p w14:paraId="0B0CAEA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center"/>
                  <w:hideMark/>
                </w:tcPr>
                <w:p w14:paraId="0094231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auto" w:fill="auto"/>
                  <w:noWrap/>
                  <w:vAlign w:val="center"/>
                  <w:hideMark/>
                </w:tcPr>
                <w:p w14:paraId="4E120F14" w14:textId="77777777" w:rsidR="003B2AE7" w:rsidRPr="003B2AE7" w:rsidRDefault="003B2AE7" w:rsidP="003B2AE7">
                  <w:pPr>
                    <w:spacing w:before="0"/>
                    <w:jc w:val="left"/>
                    <w:rPr>
                      <w:rFonts w:ascii="Calibri" w:eastAsia="Times New Roman" w:hAnsi="Calibri" w:cs="Calibri"/>
                      <w:color w:val="000000"/>
                      <w:lang w:eastAsia="cs-CZ"/>
                    </w:rPr>
                  </w:pPr>
                </w:p>
              </w:tc>
              <w:tc>
                <w:tcPr>
                  <w:tcW w:w="1547" w:type="dxa"/>
                  <w:tcBorders>
                    <w:top w:val="nil"/>
                    <w:left w:val="nil"/>
                    <w:bottom w:val="nil"/>
                    <w:right w:val="nil"/>
                  </w:tcBorders>
                  <w:shd w:val="clear" w:color="000000" w:fill="D9D9D9"/>
                  <w:noWrap/>
                  <w:vAlign w:val="center"/>
                  <w:hideMark/>
                </w:tcPr>
                <w:p w14:paraId="25D94C2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1C4C64D1"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39C4732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000000" w:fill="D9D9D9"/>
                  <w:noWrap/>
                  <w:vAlign w:val="center"/>
                  <w:hideMark/>
                </w:tcPr>
                <w:p w14:paraId="4083699A"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18AE085F" w14:textId="77777777" w:rsidTr="00374C3D">
              <w:trPr>
                <w:trHeight w:val="394"/>
                <w:jc w:val="center"/>
              </w:trPr>
              <w:tc>
                <w:tcPr>
                  <w:tcW w:w="4561" w:type="dxa"/>
                  <w:gridSpan w:val="3"/>
                  <w:tcBorders>
                    <w:top w:val="nil"/>
                    <w:left w:val="single" w:sz="4" w:space="0" w:color="auto"/>
                    <w:bottom w:val="nil"/>
                    <w:right w:val="nil"/>
                  </w:tcBorders>
                  <w:shd w:val="clear" w:color="auto" w:fill="auto"/>
                  <w:noWrap/>
                  <w:vAlign w:val="center"/>
                  <w:hideMark/>
                </w:tcPr>
                <w:p w14:paraId="2341397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Adresa trvalého pobytu (pobytu u cizince)</w:t>
                  </w:r>
                </w:p>
              </w:tc>
              <w:tc>
                <w:tcPr>
                  <w:tcW w:w="1547" w:type="dxa"/>
                  <w:tcBorders>
                    <w:top w:val="nil"/>
                    <w:left w:val="nil"/>
                    <w:bottom w:val="nil"/>
                    <w:right w:val="nil"/>
                  </w:tcBorders>
                  <w:shd w:val="clear" w:color="auto" w:fill="auto"/>
                  <w:noWrap/>
                  <w:vAlign w:val="center"/>
                  <w:hideMark/>
                </w:tcPr>
                <w:p w14:paraId="1845EC43" w14:textId="77777777" w:rsidR="003B2AE7" w:rsidRPr="003B2AE7" w:rsidRDefault="003B2AE7" w:rsidP="003B2AE7">
                  <w:pPr>
                    <w:spacing w:before="0"/>
                    <w:jc w:val="left"/>
                    <w:rPr>
                      <w:rFonts w:ascii="Calibri" w:eastAsia="Times New Roman" w:hAnsi="Calibri" w:cs="Calibri"/>
                      <w:color w:val="000000"/>
                      <w:lang w:eastAsia="cs-CZ"/>
                    </w:rPr>
                  </w:pPr>
                </w:p>
              </w:tc>
              <w:tc>
                <w:tcPr>
                  <w:tcW w:w="2050" w:type="dxa"/>
                  <w:tcBorders>
                    <w:top w:val="nil"/>
                    <w:left w:val="nil"/>
                    <w:bottom w:val="nil"/>
                    <w:right w:val="nil"/>
                  </w:tcBorders>
                  <w:shd w:val="clear" w:color="auto" w:fill="auto"/>
                  <w:noWrap/>
                  <w:vAlign w:val="center"/>
                  <w:hideMark/>
                </w:tcPr>
                <w:p w14:paraId="4D85870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center"/>
                  <w:hideMark/>
                </w:tcPr>
                <w:p w14:paraId="169901D7"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single" w:sz="4" w:space="0" w:color="auto"/>
                  </w:tcBorders>
                  <w:shd w:val="clear" w:color="auto" w:fill="auto"/>
                  <w:noWrap/>
                  <w:vAlign w:val="center"/>
                  <w:hideMark/>
                </w:tcPr>
                <w:p w14:paraId="06E84BB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0976B7" w:rsidRPr="003B2AE7" w14:paraId="15D8C966" w14:textId="77777777" w:rsidTr="00374C3D">
              <w:trPr>
                <w:trHeight w:val="394"/>
                <w:jc w:val="center"/>
              </w:trPr>
              <w:tc>
                <w:tcPr>
                  <w:tcW w:w="1610" w:type="dxa"/>
                  <w:tcBorders>
                    <w:top w:val="nil"/>
                    <w:left w:val="single" w:sz="4" w:space="0" w:color="auto"/>
                    <w:bottom w:val="nil"/>
                    <w:right w:val="nil"/>
                  </w:tcBorders>
                  <w:shd w:val="clear" w:color="000000" w:fill="D9D9D9"/>
                  <w:noWrap/>
                  <w:vAlign w:val="center"/>
                  <w:hideMark/>
                </w:tcPr>
                <w:p w14:paraId="6783EA4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center"/>
                  <w:hideMark/>
                </w:tcPr>
                <w:p w14:paraId="4ABF370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24AED8D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62C18D0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364BB549"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11767B6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000000" w:fill="D9D9D9"/>
                  <w:noWrap/>
                  <w:vAlign w:val="center"/>
                  <w:hideMark/>
                </w:tcPr>
                <w:p w14:paraId="0968D5A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74C3D" w:rsidRPr="003B2AE7" w14:paraId="49DBB576" w14:textId="77777777" w:rsidTr="00374C3D">
              <w:trPr>
                <w:trHeight w:val="394"/>
                <w:jc w:val="center"/>
              </w:trPr>
              <w:tc>
                <w:tcPr>
                  <w:tcW w:w="1610" w:type="dxa"/>
                  <w:tcBorders>
                    <w:top w:val="nil"/>
                    <w:left w:val="single" w:sz="4" w:space="0" w:color="auto"/>
                    <w:bottom w:val="nil"/>
                    <w:right w:val="nil"/>
                  </w:tcBorders>
                  <w:shd w:val="clear" w:color="auto" w:fill="auto"/>
                  <w:noWrap/>
                  <w:vAlign w:val="bottom"/>
                  <w:hideMark/>
                </w:tcPr>
                <w:p w14:paraId="67AC8E1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auto" w:fill="auto"/>
                  <w:noWrap/>
                  <w:vAlign w:val="bottom"/>
                  <w:hideMark/>
                </w:tcPr>
                <w:p w14:paraId="61D36151"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noWrap/>
                  <w:vAlign w:val="bottom"/>
                  <w:hideMark/>
                </w:tcPr>
                <w:p w14:paraId="0549484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bottom"/>
                  <w:hideMark/>
                </w:tcPr>
                <w:p w14:paraId="67669C3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bottom"/>
                  <w:hideMark/>
                </w:tcPr>
                <w:p w14:paraId="6682D9D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bottom"/>
                  <w:hideMark/>
                </w:tcPr>
                <w:p w14:paraId="44EB14D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single" w:sz="4" w:space="0" w:color="auto"/>
                  </w:tcBorders>
                  <w:shd w:val="clear" w:color="auto" w:fill="auto"/>
                  <w:vAlign w:val="center"/>
                  <w:hideMark/>
                </w:tcPr>
                <w:p w14:paraId="098B8E38"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r>
            <w:tr w:rsidR="003B2AE7" w:rsidRPr="003B2AE7" w14:paraId="46F284C8" w14:textId="77777777" w:rsidTr="00374C3D">
              <w:trPr>
                <w:trHeight w:val="394"/>
                <w:jc w:val="center"/>
              </w:trPr>
              <w:tc>
                <w:tcPr>
                  <w:tcW w:w="8158" w:type="dxa"/>
                  <w:gridSpan w:val="5"/>
                  <w:tcBorders>
                    <w:top w:val="nil"/>
                    <w:left w:val="single" w:sz="4" w:space="0" w:color="auto"/>
                    <w:bottom w:val="nil"/>
                    <w:right w:val="nil"/>
                  </w:tcBorders>
                  <w:shd w:val="clear" w:color="auto" w:fill="auto"/>
                  <w:vAlign w:val="center"/>
                  <w:hideMark/>
                </w:tcPr>
                <w:p w14:paraId="0CCD55C6" w14:textId="35030FD4"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xml:space="preserve">Žádám o prominutí přijímací zkoušky z českého </w:t>
                  </w:r>
                  <w:r w:rsidR="000976B7" w:rsidRPr="003B2AE7">
                    <w:rPr>
                      <w:rFonts w:ascii="Calibri" w:eastAsia="Times New Roman" w:hAnsi="Calibri" w:cs="Calibri"/>
                      <w:b/>
                      <w:bCs/>
                      <w:color w:val="000000"/>
                      <w:lang w:eastAsia="cs-CZ"/>
                    </w:rPr>
                    <w:t>jazyka.*</w:t>
                  </w:r>
                </w:p>
              </w:tc>
              <w:tc>
                <w:tcPr>
                  <w:tcW w:w="4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60419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auto" w:fill="auto"/>
                  <w:vAlign w:val="center"/>
                  <w:hideMark/>
                </w:tcPr>
                <w:p w14:paraId="53C1A56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FE03183" w14:textId="77777777" w:rsidTr="007349E5">
              <w:trPr>
                <w:trHeight w:val="852"/>
                <w:jc w:val="center"/>
              </w:trPr>
              <w:tc>
                <w:tcPr>
                  <w:tcW w:w="10263" w:type="dxa"/>
                  <w:gridSpan w:val="7"/>
                  <w:tcBorders>
                    <w:top w:val="nil"/>
                    <w:left w:val="single" w:sz="4" w:space="0" w:color="auto"/>
                    <w:bottom w:val="nil"/>
                    <w:right w:val="single" w:sz="4" w:space="0" w:color="000000"/>
                  </w:tcBorders>
                  <w:shd w:val="clear" w:color="auto" w:fill="auto"/>
                  <w:vAlign w:val="center"/>
                  <w:hideMark/>
                </w:tcPr>
                <w:p w14:paraId="60DCC0E0"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Beru na vědomí, že žádost se vztahuje na všechny termíny a že škola u mě ověří rozhovorem znalost českého jazyka, která je nezbytná pro vzdělávání v daném oboru vzdělání.</w:t>
                  </w:r>
                </w:p>
              </w:tc>
            </w:tr>
            <w:tr w:rsidR="00374C3D" w:rsidRPr="003B2AE7" w14:paraId="3C16C108" w14:textId="77777777" w:rsidTr="00374C3D">
              <w:trPr>
                <w:trHeight w:val="394"/>
                <w:jc w:val="center"/>
              </w:trPr>
              <w:tc>
                <w:tcPr>
                  <w:tcW w:w="1610" w:type="dxa"/>
                  <w:tcBorders>
                    <w:top w:val="nil"/>
                    <w:left w:val="single" w:sz="4" w:space="0" w:color="auto"/>
                    <w:bottom w:val="nil"/>
                    <w:right w:val="nil"/>
                  </w:tcBorders>
                  <w:shd w:val="clear" w:color="auto" w:fill="auto"/>
                  <w:vAlign w:val="center"/>
                  <w:hideMark/>
                </w:tcPr>
                <w:p w14:paraId="26D823CA"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w:t>
                  </w:r>
                </w:p>
              </w:tc>
              <w:tc>
                <w:tcPr>
                  <w:tcW w:w="1587" w:type="dxa"/>
                  <w:tcBorders>
                    <w:top w:val="nil"/>
                    <w:left w:val="nil"/>
                    <w:bottom w:val="nil"/>
                    <w:right w:val="nil"/>
                  </w:tcBorders>
                  <w:shd w:val="clear" w:color="auto" w:fill="auto"/>
                  <w:vAlign w:val="center"/>
                  <w:hideMark/>
                </w:tcPr>
                <w:p w14:paraId="4CE1D4DF" w14:textId="77777777" w:rsidR="003B2AE7" w:rsidRPr="003B2AE7" w:rsidRDefault="003B2AE7" w:rsidP="003B2AE7">
                  <w:pPr>
                    <w:spacing w:before="0"/>
                    <w:jc w:val="left"/>
                    <w:rPr>
                      <w:rFonts w:ascii="Calibri" w:eastAsia="Times New Roman" w:hAnsi="Calibri" w:cs="Calibri"/>
                      <w:color w:val="000000"/>
                      <w:sz w:val="20"/>
                      <w:szCs w:val="20"/>
                      <w:lang w:eastAsia="cs-CZ"/>
                    </w:rPr>
                  </w:pPr>
                </w:p>
              </w:tc>
              <w:tc>
                <w:tcPr>
                  <w:tcW w:w="1364" w:type="dxa"/>
                  <w:tcBorders>
                    <w:top w:val="nil"/>
                    <w:left w:val="nil"/>
                    <w:bottom w:val="nil"/>
                    <w:right w:val="nil"/>
                  </w:tcBorders>
                  <w:shd w:val="clear" w:color="auto" w:fill="auto"/>
                  <w:vAlign w:val="center"/>
                  <w:hideMark/>
                </w:tcPr>
                <w:p w14:paraId="0EB05CB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vAlign w:val="center"/>
                  <w:hideMark/>
                </w:tcPr>
                <w:p w14:paraId="1EE16299"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vAlign w:val="center"/>
                  <w:hideMark/>
                </w:tcPr>
                <w:p w14:paraId="47904F1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vAlign w:val="center"/>
                  <w:hideMark/>
                </w:tcPr>
                <w:p w14:paraId="0635FD9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single" w:sz="4" w:space="0" w:color="auto"/>
                  </w:tcBorders>
                  <w:shd w:val="clear" w:color="auto" w:fill="auto"/>
                  <w:vAlign w:val="center"/>
                  <w:hideMark/>
                </w:tcPr>
                <w:p w14:paraId="604E6F75"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w:t>
                  </w:r>
                </w:p>
              </w:tc>
            </w:tr>
            <w:tr w:rsidR="003B2AE7" w:rsidRPr="003B2AE7" w14:paraId="7F1B6DE8" w14:textId="77777777" w:rsidTr="007349E5">
              <w:trPr>
                <w:trHeight w:val="394"/>
                <w:jc w:val="center"/>
              </w:trPr>
              <w:tc>
                <w:tcPr>
                  <w:tcW w:w="10263" w:type="dxa"/>
                  <w:gridSpan w:val="7"/>
                  <w:tcBorders>
                    <w:top w:val="nil"/>
                    <w:left w:val="single" w:sz="4" w:space="0" w:color="auto"/>
                    <w:bottom w:val="nil"/>
                    <w:right w:val="single" w:sz="4" w:space="0" w:color="000000"/>
                  </w:tcBorders>
                  <w:shd w:val="clear" w:color="auto" w:fill="auto"/>
                  <w:vAlign w:val="center"/>
                  <w:hideMark/>
                </w:tcPr>
                <w:p w14:paraId="4FF82E77"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Žádám o konání jednotné zkoušky z matematiky v ukrajinském jazyce</w:t>
                  </w:r>
                </w:p>
              </w:tc>
            </w:tr>
            <w:tr w:rsidR="007349E5" w:rsidRPr="003B2AE7" w14:paraId="14E21FA1" w14:textId="77777777" w:rsidTr="00374C3D">
              <w:trPr>
                <w:trHeight w:val="394"/>
                <w:jc w:val="center"/>
              </w:trPr>
              <w:tc>
                <w:tcPr>
                  <w:tcW w:w="1610" w:type="dxa"/>
                  <w:tcBorders>
                    <w:top w:val="nil"/>
                    <w:left w:val="single" w:sz="4" w:space="0" w:color="auto"/>
                    <w:bottom w:val="nil"/>
                    <w:right w:val="nil"/>
                  </w:tcBorders>
                  <w:shd w:val="clear" w:color="auto" w:fill="auto"/>
                  <w:vAlign w:val="center"/>
                  <w:hideMark/>
                </w:tcPr>
                <w:p w14:paraId="5A5465F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auto" w:fill="auto"/>
                  <w:vAlign w:val="center"/>
                  <w:hideMark/>
                </w:tcPr>
                <w:p w14:paraId="72D8011A"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vAlign w:val="center"/>
                  <w:hideMark/>
                </w:tcPr>
                <w:p w14:paraId="63AF3CE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bottom"/>
                  <w:hideMark/>
                </w:tcPr>
                <w:p w14:paraId="54BF5615"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vAlign w:val="center"/>
                  <w:hideMark/>
                </w:tcPr>
                <w:p w14:paraId="4B56555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v 1. termínu*</w:t>
                  </w:r>
                </w:p>
              </w:tc>
              <w:tc>
                <w:tcPr>
                  <w:tcW w:w="4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15ED0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auto" w:fill="auto"/>
                  <w:vAlign w:val="center"/>
                  <w:hideMark/>
                </w:tcPr>
                <w:p w14:paraId="46325B3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68545C40" w14:textId="77777777" w:rsidTr="007349E5">
              <w:trPr>
                <w:trHeight w:val="394"/>
                <w:jc w:val="center"/>
              </w:trPr>
              <w:tc>
                <w:tcPr>
                  <w:tcW w:w="10263" w:type="dxa"/>
                  <w:gridSpan w:val="7"/>
                  <w:tcBorders>
                    <w:top w:val="nil"/>
                    <w:left w:val="single" w:sz="4" w:space="0" w:color="auto"/>
                    <w:bottom w:val="nil"/>
                    <w:right w:val="single" w:sz="4" w:space="0" w:color="000000"/>
                  </w:tcBorders>
                  <w:shd w:val="clear" w:color="auto" w:fill="auto"/>
                  <w:vAlign w:val="center"/>
                  <w:hideMark/>
                </w:tcPr>
                <w:p w14:paraId="41E42460"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r>
            <w:tr w:rsidR="007349E5" w:rsidRPr="003B2AE7" w14:paraId="0FAD2C62" w14:textId="77777777" w:rsidTr="00374C3D">
              <w:trPr>
                <w:trHeight w:val="394"/>
                <w:jc w:val="center"/>
              </w:trPr>
              <w:tc>
                <w:tcPr>
                  <w:tcW w:w="1610" w:type="dxa"/>
                  <w:tcBorders>
                    <w:top w:val="nil"/>
                    <w:left w:val="single" w:sz="4" w:space="0" w:color="auto"/>
                    <w:bottom w:val="nil"/>
                    <w:right w:val="nil"/>
                  </w:tcBorders>
                  <w:shd w:val="clear" w:color="auto" w:fill="auto"/>
                  <w:vAlign w:val="center"/>
                  <w:hideMark/>
                </w:tcPr>
                <w:p w14:paraId="0763FA3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auto" w:fill="auto"/>
                  <w:vAlign w:val="center"/>
                  <w:hideMark/>
                </w:tcPr>
                <w:p w14:paraId="2183BAB9"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vAlign w:val="center"/>
                  <w:hideMark/>
                </w:tcPr>
                <w:p w14:paraId="559F066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vAlign w:val="center"/>
                  <w:hideMark/>
                </w:tcPr>
                <w:p w14:paraId="50C563ED"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bottom"/>
                  <w:hideMark/>
                </w:tcPr>
                <w:p w14:paraId="3F97520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v 2. termínu*</w:t>
                  </w:r>
                </w:p>
              </w:tc>
              <w:tc>
                <w:tcPr>
                  <w:tcW w:w="4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3231E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auto" w:fill="auto"/>
                  <w:vAlign w:val="center"/>
                  <w:hideMark/>
                </w:tcPr>
                <w:p w14:paraId="3FB14B9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50C9D2E" w14:textId="77777777" w:rsidTr="007349E5">
              <w:trPr>
                <w:trHeight w:val="852"/>
                <w:jc w:val="center"/>
              </w:trPr>
              <w:tc>
                <w:tcPr>
                  <w:tcW w:w="1610" w:type="dxa"/>
                  <w:tcBorders>
                    <w:top w:val="nil"/>
                    <w:left w:val="single" w:sz="4" w:space="0" w:color="auto"/>
                    <w:bottom w:val="single" w:sz="4" w:space="0" w:color="auto"/>
                    <w:right w:val="nil"/>
                  </w:tcBorders>
                  <w:shd w:val="clear" w:color="auto" w:fill="auto"/>
                  <w:noWrap/>
                  <w:vAlign w:val="center"/>
                  <w:hideMark/>
                </w:tcPr>
                <w:p w14:paraId="018C6740"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w:t>
                  </w:r>
                </w:p>
              </w:tc>
              <w:tc>
                <w:tcPr>
                  <w:tcW w:w="1587" w:type="dxa"/>
                  <w:tcBorders>
                    <w:top w:val="nil"/>
                    <w:left w:val="nil"/>
                    <w:bottom w:val="single" w:sz="4" w:space="0" w:color="auto"/>
                    <w:right w:val="nil"/>
                  </w:tcBorders>
                  <w:shd w:val="clear" w:color="auto" w:fill="auto"/>
                  <w:noWrap/>
                  <w:vAlign w:val="center"/>
                  <w:hideMark/>
                </w:tcPr>
                <w:p w14:paraId="0261A5D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single" w:sz="4" w:space="0" w:color="auto"/>
                    <w:right w:val="nil"/>
                  </w:tcBorders>
                  <w:shd w:val="clear" w:color="auto" w:fill="auto"/>
                  <w:noWrap/>
                  <w:vAlign w:val="center"/>
                  <w:hideMark/>
                </w:tcPr>
                <w:p w14:paraId="77240DA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single" w:sz="4" w:space="0" w:color="auto"/>
                    <w:right w:val="nil"/>
                  </w:tcBorders>
                  <w:shd w:val="clear" w:color="auto" w:fill="auto"/>
                  <w:noWrap/>
                  <w:vAlign w:val="center"/>
                  <w:hideMark/>
                </w:tcPr>
                <w:p w14:paraId="3D2CE89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155" w:type="dxa"/>
                  <w:gridSpan w:val="3"/>
                  <w:tcBorders>
                    <w:top w:val="nil"/>
                    <w:left w:val="nil"/>
                    <w:bottom w:val="single" w:sz="4" w:space="0" w:color="auto"/>
                    <w:right w:val="single" w:sz="4" w:space="0" w:color="000000"/>
                  </w:tcBorders>
                  <w:shd w:val="clear" w:color="auto" w:fill="auto"/>
                  <w:noWrap/>
                  <w:vAlign w:val="center"/>
                  <w:hideMark/>
                </w:tcPr>
                <w:p w14:paraId="7EE3D26D"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Můžete označit jeden nebo oba termíny.</w:t>
                  </w:r>
                </w:p>
              </w:tc>
            </w:tr>
            <w:tr w:rsidR="00374C3D" w:rsidRPr="003B2AE7" w14:paraId="4E61D180" w14:textId="77777777" w:rsidTr="00374C3D">
              <w:trPr>
                <w:trHeight w:val="394"/>
                <w:jc w:val="center"/>
              </w:trPr>
              <w:tc>
                <w:tcPr>
                  <w:tcW w:w="1610" w:type="dxa"/>
                  <w:tcBorders>
                    <w:top w:val="nil"/>
                    <w:left w:val="nil"/>
                    <w:bottom w:val="nil"/>
                    <w:right w:val="nil"/>
                  </w:tcBorders>
                  <w:shd w:val="clear" w:color="auto" w:fill="auto"/>
                  <w:noWrap/>
                  <w:vAlign w:val="center"/>
                  <w:hideMark/>
                </w:tcPr>
                <w:p w14:paraId="4FF6B1AC" w14:textId="77777777" w:rsidR="003B2AE7" w:rsidRPr="003B2AE7" w:rsidRDefault="003B2AE7" w:rsidP="003B2AE7">
                  <w:pPr>
                    <w:spacing w:before="0"/>
                    <w:jc w:val="left"/>
                    <w:rPr>
                      <w:rFonts w:ascii="Calibri" w:eastAsia="Times New Roman" w:hAnsi="Calibri" w:cs="Calibri"/>
                      <w:color w:val="000000"/>
                      <w:sz w:val="20"/>
                      <w:szCs w:val="20"/>
                      <w:lang w:eastAsia="cs-CZ"/>
                    </w:rPr>
                  </w:pPr>
                </w:p>
              </w:tc>
              <w:tc>
                <w:tcPr>
                  <w:tcW w:w="1587" w:type="dxa"/>
                  <w:tcBorders>
                    <w:top w:val="nil"/>
                    <w:left w:val="nil"/>
                    <w:bottom w:val="nil"/>
                    <w:right w:val="nil"/>
                  </w:tcBorders>
                  <w:shd w:val="clear" w:color="auto" w:fill="auto"/>
                  <w:noWrap/>
                  <w:vAlign w:val="center"/>
                  <w:hideMark/>
                </w:tcPr>
                <w:p w14:paraId="460AE3A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center"/>
                  <w:hideMark/>
                </w:tcPr>
                <w:p w14:paraId="2ACC8B82"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center"/>
                  <w:hideMark/>
                </w:tcPr>
                <w:p w14:paraId="0410CE2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center"/>
                  <w:hideMark/>
                </w:tcPr>
                <w:p w14:paraId="13C14C1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center"/>
                  <w:hideMark/>
                </w:tcPr>
                <w:p w14:paraId="798FEDDB"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nil"/>
                  </w:tcBorders>
                  <w:shd w:val="clear" w:color="auto" w:fill="auto"/>
                  <w:noWrap/>
                  <w:vAlign w:val="center"/>
                  <w:hideMark/>
                </w:tcPr>
                <w:p w14:paraId="21A4E7EA"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3B2AE7" w:rsidRPr="003B2AE7" w14:paraId="6979AB98" w14:textId="77777777" w:rsidTr="007349E5">
              <w:trPr>
                <w:trHeight w:val="394"/>
                <w:jc w:val="center"/>
              </w:trPr>
              <w:tc>
                <w:tcPr>
                  <w:tcW w:w="10263" w:type="dxa"/>
                  <w:gridSpan w:val="7"/>
                  <w:tcBorders>
                    <w:top w:val="nil"/>
                    <w:left w:val="nil"/>
                    <w:bottom w:val="nil"/>
                    <w:right w:val="nil"/>
                  </w:tcBorders>
                  <w:shd w:val="clear" w:color="auto" w:fill="auto"/>
                  <w:vAlign w:val="center"/>
                  <w:hideMark/>
                </w:tcPr>
                <w:p w14:paraId="19AEFF0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Spolu s žádostí je nutné přiložit doklad prokazující dočasnou ochranu.</w:t>
                  </w:r>
                </w:p>
              </w:tc>
            </w:tr>
            <w:tr w:rsidR="00374C3D" w:rsidRPr="003B2AE7" w14:paraId="65FDEBC2" w14:textId="77777777" w:rsidTr="00374C3D">
              <w:trPr>
                <w:trHeight w:val="394"/>
                <w:jc w:val="center"/>
              </w:trPr>
              <w:tc>
                <w:tcPr>
                  <w:tcW w:w="1610" w:type="dxa"/>
                  <w:tcBorders>
                    <w:top w:val="nil"/>
                    <w:left w:val="nil"/>
                    <w:bottom w:val="nil"/>
                    <w:right w:val="nil"/>
                  </w:tcBorders>
                  <w:shd w:val="clear" w:color="auto" w:fill="auto"/>
                  <w:noWrap/>
                  <w:vAlign w:val="bottom"/>
                  <w:hideMark/>
                </w:tcPr>
                <w:p w14:paraId="7BB8C513" w14:textId="77777777" w:rsidR="003B2AE7" w:rsidRPr="003B2AE7" w:rsidRDefault="003B2AE7" w:rsidP="003B2AE7">
                  <w:pPr>
                    <w:spacing w:before="0"/>
                    <w:jc w:val="left"/>
                    <w:rPr>
                      <w:rFonts w:ascii="Calibri" w:eastAsia="Times New Roman" w:hAnsi="Calibri" w:cs="Calibri"/>
                      <w:color w:val="000000"/>
                      <w:lang w:eastAsia="cs-CZ"/>
                    </w:rPr>
                  </w:pPr>
                </w:p>
              </w:tc>
              <w:tc>
                <w:tcPr>
                  <w:tcW w:w="1587" w:type="dxa"/>
                  <w:tcBorders>
                    <w:top w:val="nil"/>
                    <w:left w:val="nil"/>
                    <w:bottom w:val="nil"/>
                    <w:right w:val="nil"/>
                  </w:tcBorders>
                  <w:shd w:val="clear" w:color="auto" w:fill="auto"/>
                  <w:noWrap/>
                  <w:vAlign w:val="bottom"/>
                  <w:hideMark/>
                </w:tcPr>
                <w:p w14:paraId="7A6D6874"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bottom"/>
                  <w:hideMark/>
                </w:tcPr>
                <w:p w14:paraId="524D226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bottom"/>
                  <w:hideMark/>
                </w:tcPr>
                <w:p w14:paraId="742D916C"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bottom"/>
                  <w:hideMark/>
                </w:tcPr>
                <w:p w14:paraId="1330CB6E"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bottom"/>
                  <w:hideMark/>
                </w:tcPr>
                <w:p w14:paraId="51F903B7"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nil"/>
                  </w:tcBorders>
                  <w:shd w:val="clear" w:color="auto" w:fill="auto"/>
                  <w:noWrap/>
                  <w:vAlign w:val="bottom"/>
                  <w:hideMark/>
                </w:tcPr>
                <w:p w14:paraId="59106BA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0976B7" w:rsidRPr="003B2AE7" w14:paraId="5620C02B" w14:textId="77777777" w:rsidTr="00374C3D">
              <w:trPr>
                <w:trHeight w:val="394"/>
                <w:jc w:val="center"/>
              </w:trPr>
              <w:tc>
                <w:tcPr>
                  <w:tcW w:w="1610" w:type="dxa"/>
                  <w:tcBorders>
                    <w:top w:val="nil"/>
                    <w:left w:val="nil"/>
                    <w:bottom w:val="nil"/>
                    <w:right w:val="nil"/>
                  </w:tcBorders>
                  <w:shd w:val="clear" w:color="auto" w:fill="auto"/>
                  <w:noWrap/>
                  <w:vAlign w:val="center"/>
                  <w:hideMark/>
                </w:tcPr>
                <w:p w14:paraId="32EDDB1C" w14:textId="77777777" w:rsidR="003B2AE7" w:rsidRPr="003B2AE7" w:rsidRDefault="003B2AE7" w:rsidP="003B2AE7">
                  <w:pPr>
                    <w:spacing w:before="0"/>
                    <w:jc w:val="left"/>
                    <w:rPr>
                      <w:rFonts w:ascii="Calibri" w:eastAsia="Times New Roman" w:hAnsi="Calibri" w:cs="Calibri"/>
                      <w:color w:val="000000"/>
                      <w:sz w:val="21"/>
                      <w:szCs w:val="21"/>
                      <w:lang w:eastAsia="cs-CZ"/>
                    </w:rPr>
                  </w:pPr>
                  <w:r w:rsidRPr="003B2AE7">
                    <w:rPr>
                      <w:rFonts w:ascii="Calibri" w:eastAsia="Times New Roman" w:hAnsi="Calibri" w:cs="Calibri"/>
                      <w:color w:val="000000"/>
                      <w:sz w:val="21"/>
                      <w:szCs w:val="21"/>
                      <w:lang w:eastAsia="cs-CZ"/>
                    </w:rPr>
                    <w:t>V</w:t>
                  </w:r>
                </w:p>
              </w:tc>
              <w:tc>
                <w:tcPr>
                  <w:tcW w:w="1587" w:type="dxa"/>
                  <w:tcBorders>
                    <w:top w:val="nil"/>
                    <w:left w:val="nil"/>
                    <w:bottom w:val="nil"/>
                    <w:right w:val="nil"/>
                  </w:tcBorders>
                  <w:shd w:val="clear" w:color="000000" w:fill="D9D9D9"/>
                  <w:noWrap/>
                  <w:vAlign w:val="center"/>
                  <w:hideMark/>
                </w:tcPr>
                <w:p w14:paraId="69FB7E0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701E25C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4F9D658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644D5C5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06DC3D1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nil"/>
                  </w:tcBorders>
                  <w:shd w:val="clear" w:color="000000" w:fill="D9D9D9"/>
                  <w:noWrap/>
                  <w:vAlign w:val="center"/>
                  <w:hideMark/>
                </w:tcPr>
                <w:p w14:paraId="4A2059C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74C3D" w:rsidRPr="003B2AE7" w14:paraId="71F4E816" w14:textId="77777777" w:rsidTr="00374C3D">
              <w:trPr>
                <w:trHeight w:val="394"/>
                <w:jc w:val="center"/>
              </w:trPr>
              <w:tc>
                <w:tcPr>
                  <w:tcW w:w="1610" w:type="dxa"/>
                  <w:tcBorders>
                    <w:top w:val="nil"/>
                    <w:left w:val="nil"/>
                    <w:bottom w:val="nil"/>
                    <w:right w:val="nil"/>
                  </w:tcBorders>
                  <w:shd w:val="clear" w:color="auto" w:fill="auto"/>
                  <w:noWrap/>
                  <w:vAlign w:val="bottom"/>
                  <w:hideMark/>
                </w:tcPr>
                <w:p w14:paraId="41791726" w14:textId="77777777" w:rsidR="003B2AE7" w:rsidRPr="003B2AE7" w:rsidRDefault="003B2AE7" w:rsidP="003B2AE7">
                  <w:pPr>
                    <w:spacing w:before="0"/>
                    <w:jc w:val="left"/>
                    <w:rPr>
                      <w:rFonts w:ascii="Calibri" w:eastAsia="Times New Roman" w:hAnsi="Calibri" w:cs="Calibri"/>
                      <w:color w:val="000000"/>
                      <w:lang w:eastAsia="cs-CZ"/>
                    </w:rPr>
                  </w:pPr>
                </w:p>
              </w:tc>
              <w:tc>
                <w:tcPr>
                  <w:tcW w:w="1587" w:type="dxa"/>
                  <w:tcBorders>
                    <w:top w:val="nil"/>
                    <w:left w:val="nil"/>
                    <w:bottom w:val="nil"/>
                    <w:right w:val="nil"/>
                  </w:tcBorders>
                  <w:shd w:val="clear" w:color="auto" w:fill="auto"/>
                  <w:noWrap/>
                  <w:vAlign w:val="bottom"/>
                  <w:hideMark/>
                </w:tcPr>
                <w:p w14:paraId="5D79EB5D"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bottom"/>
                  <w:hideMark/>
                </w:tcPr>
                <w:p w14:paraId="2947317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center"/>
                  <w:hideMark/>
                </w:tcPr>
                <w:p w14:paraId="2B41848A"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center"/>
                  <w:hideMark/>
                </w:tcPr>
                <w:p w14:paraId="0B86619A"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center"/>
                  <w:hideMark/>
                </w:tcPr>
                <w:p w14:paraId="3D5AFEA7"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nil"/>
                  </w:tcBorders>
                  <w:shd w:val="clear" w:color="auto" w:fill="auto"/>
                  <w:noWrap/>
                  <w:vAlign w:val="center"/>
                  <w:hideMark/>
                </w:tcPr>
                <w:p w14:paraId="66E81EDD"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0976B7" w:rsidRPr="003B2AE7" w14:paraId="2E30C560" w14:textId="77777777" w:rsidTr="00374C3D">
              <w:trPr>
                <w:trHeight w:val="394"/>
                <w:jc w:val="center"/>
              </w:trPr>
              <w:tc>
                <w:tcPr>
                  <w:tcW w:w="1610" w:type="dxa"/>
                  <w:tcBorders>
                    <w:top w:val="nil"/>
                    <w:left w:val="nil"/>
                    <w:bottom w:val="nil"/>
                    <w:right w:val="nil"/>
                  </w:tcBorders>
                  <w:shd w:val="clear" w:color="auto" w:fill="auto"/>
                  <w:noWrap/>
                  <w:vAlign w:val="center"/>
                  <w:hideMark/>
                </w:tcPr>
                <w:p w14:paraId="6632B27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dne</w:t>
                  </w:r>
                </w:p>
              </w:tc>
              <w:tc>
                <w:tcPr>
                  <w:tcW w:w="1587" w:type="dxa"/>
                  <w:tcBorders>
                    <w:top w:val="nil"/>
                    <w:left w:val="nil"/>
                    <w:bottom w:val="nil"/>
                    <w:right w:val="nil"/>
                  </w:tcBorders>
                  <w:shd w:val="clear" w:color="000000" w:fill="D9D9D9"/>
                  <w:noWrap/>
                  <w:vAlign w:val="center"/>
                  <w:hideMark/>
                </w:tcPr>
                <w:p w14:paraId="41F4E99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6BB199A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176048B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63D1DB4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04D74F3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nil"/>
                  </w:tcBorders>
                  <w:shd w:val="clear" w:color="000000" w:fill="D9D9D9"/>
                  <w:noWrap/>
                  <w:vAlign w:val="center"/>
                  <w:hideMark/>
                </w:tcPr>
                <w:p w14:paraId="530627C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530026A7" w14:textId="77777777" w:rsidTr="007349E5">
              <w:trPr>
                <w:trHeight w:val="394"/>
                <w:jc w:val="center"/>
              </w:trPr>
              <w:tc>
                <w:tcPr>
                  <w:tcW w:w="1610" w:type="dxa"/>
                  <w:tcBorders>
                    <w:top w:val="nil"/>
                    <w:left w:val="nil"/>
                    <w:bottom w:val="nil"/>
                    <w:right w:val="nil"/>
                  </w:tcBorders>
                  <w:shd w:val="clear" w:color="auto" w:fill="auto"/>
                  <w:noWrap/>
                  <w:vAlign w:val="center"/>
                  <w:hideMark/>
                </w:tcPr>
                <w:p w14:paraId="2010C3AD" w14:textId="77777777" w:rsidR="003B2AE7" w:rsidRPr="003B2AE7" w:rsidRDefault="003B2AE7" w:rsidP="003B2AE7">
                  <w:pPr>
                    <w:spacing w:before="0"/>
                    <w:jc w:val="left"/>
                    <w:rPr>
                      <w:rFonts w:ascii="Calibri" w:eastAsia="Times New Roman" w:hAnsi="Calibri" w:cs="Calibri"/>
                      <w:color w:val="000000"/>
                      <w:lang w:eastAsia="cs-CZ"/>
                    </w:rPr>
                  </w:pPr>
                </w:p>
              </w:tc>
              <w:tc>
                <w:tcPr>
                  <w:tcW w:w="1587" w:type="dxa"/>
                  <w:tcBorders>
                    <w:top w:val="nil"/>
                    <w:left w:val="nil"/>
                    <w:bottom w:val="nil"/>
                    <w:right w:val="nil"/>
                  </w:tcBorders>
                  <w:shd w:val="clear" w:color="auto" w:fill="auto"/>
                  <w:noWrap/>
                  <w:vAlign w:val="bottom"/>
                  <w:hideMark/>
                </w:tcPr>
                <w:p w14:paraId="3E2F887B"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bottom"/>
                  <w:hideMark/>
                </w:tcPr>
                <w:p w14:paraId="4093BF35"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5702" w:type="dxa"/>
                  <w:gridSpan w:val="4"/>
                  <w:tcBorders>
                    <w:top w:val="nil"/>
                    <w:left w:val="nil"/>
                    <w:bottom w:val="nil"/>
                    <w:right w:val="nil"/>
                  </w:tcBorders>
                  <w:shd w:val="clear" w:color="auto" w:fill="auto"/>
                  <w:noWrap/>
                  <w:vAlign w:val="center"/>
                  <w:hideMark/>
                </w:tcPr>
                <w:p w14:paraId="7F1B3D0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0976B7" w:rsidRPr="003B2AE7" w14:paraId="10997A95" w14:textId="77777777" w:rsidTr="00374C3D">
              <w:trPr>
                <w:trHeight w:val="394"/>
                <w:jc w:val="center"/>
              </w:trPr>
              <w:tc>
                <w:tcPr>
                  <w:tcW w:w="1610" w:type="dxa"/>
                  <w:tcBorders>
                    <w:top w:val="nil"/>
                    <w:left w:val="nil"/>
                    <w:bottom w:val="nil"/>
                    <w:right w:val="nil"/>
                  </w:tcBorders>
                  <w:shd w:val="clear" w:color="000000" w:fill="D9D9D9"/>
                  <w:noWrap/>
                  <w:vAlign w:val="bottom"/>
                  <w:hideMark/>
                </w:tcPr>
                <w:p w14:paraId="4CDF9339"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bottom"/>
                  <w:hideMark/>
                </w:tcPr>
                <w:p w14:paraId="381FC4A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bottom"/>
                  <w:hideMark/>
                </w:tcPr>
                <w:p w14:paraId="35C8176E"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bottom"/>
                  <w:hideMark/>
                </w:tcPr>
                <w:p w14:paraId="5837ABD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bottom"/>
                  <w:hideMark/>
                </w:tcPr>
                <w:p w14:paraId="6AC8C2A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bottom"/>
                  <w:hideMark/>
                </w:tcPr>
                <w:p w14:paraId="32E16A0C"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nil"/>
                  </w:tcBorders>
                  <w:shd w:val="clear" w:color="000000" w:fill="D9D9D9"/>
                  <w:noWrap/>
                  <w:vAlign w:val="bottom"/>
                  <w:hideMark/>
                </w:tcPr>
                <w:p w14:paraId="0CAE2A4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75DA247" w14:textId="77777777" w:rsidTr="007349E5">
              <w:trPr>
                <w:trHeight w:val="394"/>
                <w:jc w:val="center"/>
              </w:trPr>
              <w:tc>
                <w:tcPr>
                  <w:tcW w:w="10263" w:type="dxa"/>
                  <w:gridSpan w:val="7"/>
                  <w:tcBorders>
                    <w:top w:val="nil"/>
                    <w:left w:val="nil"/>
                    <w:bottom w:val="nil"/>
                    <w:right w:val="nil"/>
                  </w:tcBorders>
                  <w:shd w:val="clear" w:color="auto" w:fill="auto"/>
                  <w:noWrap/>
                  <w:vAlign w:val="bottom"/>
                  <w:hideMark/>
                </w:tcPr>
                <w:p w14:paraId="5C6EE40B" w14:textId="77777777" w:rsidR="003B2AE7" w:rsidRDefault="003B2AE7" w:rsidP="003B2AE7">
                  <w:pPr>
                    <w:spacing w:before="0"/>
                    <w:jc w:val="center"/>
                    <w:rPr>
                      <w:rFonts w:ascii="Calibri" w:eastAsia="Times New Roman" w:hAnsi="Calibri" w:cs="Calibri"/>
                      <w:color w:val="000000"/>
                      <w:lang w:eastAsia="cs-CZ"/>
                    </w:rPr>
                  </w:pPr>
                  <w:r w:rsidRPr="003B2AE7">
                    <w:rPr>
                      <w:rFonts w:ascii="Calibri" w:eastAsia="Times New Roman" w:hAnsi="Calibri" w:cs="Calibri"/>
                      <w:color w:val="000000"/>
                      <w:lang w:eastAsia="cs-CZ"/>
                    </w:rPr>
                    <w:t>Podpis zletilého uchazeče, zákonného zástupce nezletilého uchazeče nebo zmocněnce</w:t>
                  </w:r>
                </w:p>
                <w:p w14:paraId="6B0058DA" w14:textId="77777777" w:rsidR="00691AC7" w:rsidRPr="003B2AE7" w:rsidRDefault="00691AC7" w:rsidP="003B2AE7">
                  <w:pPr>
                    <w:spacing w:before="0"/>
                    <w:jc w:val="center"/>
                    <w:rPr>
                      <w:rFonts w:ascii="Calibri" w:eastAsia="Times New Roman" w:hAnsi="Calibri" w:cs="Calibri"/>
                      <w:color w:val="000000"/>
                      <w:lang w:eastAsia="cs-CZ"/>
                    </w:rPr>
                  </w:pPr>
                </w:p>
              </w:tc>
            </w:tr>
          </w:tbl>
          <w:p w14:paraId="3BDBA125" w14:textId="77777777" w:rsidR="00174A8B" w:rsidRPr="002779AC" w:rsidRDefault="00174A8B" w:rsidP="002779AC">
            <w:pPr>
              <w:spacing w:before="0"/>
              <w:jc w:val="center"/>
              <w:rPr>
                <w:rFonts w:ascii="Calibri" w:eastAsia="Times New Roman" w:hAnsi="Calibri" w:cs="Calibri"/>
                <w:b/>
                <w:bCs/>
                <w:color w:val="000000"/>
                <w:sz w:val="26"/>
                <w:szCs w:val="26"/>
                <w:lang w:eastAsia="cs-CZ"/>
              </w:rPr>
            </w:pPr>
          </w:p>
        </w:tc>
      </w:tr>
      <w:tr w:rsidR="00691AC7" w:rsidRPr="002779AC" w14:paraId="4E2E96B9" w14:textId="77777777" w:rsidTr="00C55BD6">
        <w:trPr>
          <w:trHeight w:val="851"/>
        </w:trPr>
        <w:tc>
          <w:tcPr>
            <w:tcW w:w="10403" w:type="dxa"/>
            <w:tcBorders>
              <w:top w:val="nil"/>
              <w:left w:val="nil"/>
              <w:bottom w:val="nil"/>
              <w:right w:val="nil"/>
            </w:tcBorders>
            <w:shd w:val="clear" w:color="auto" w:fill="auto"/>
            <w:vAlign w:val="center"/>
          </w:tcPr>
          <w:p w14:paraId="37F6D12F" w14:textId="77777777" w:rsidR="00691AC7" w:rsidRDefault="00691AC7" w:rsidP="00691AC7">
            <w:pPr>
              <w:spacing w:before="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______________________________________________________________________________________________________</w:t>
            </w:r>
          </w:p>
          <w:p w14:paraId="65E64694" w14:textId="75C97571" w:rsidR="00691AC7" w:rsidRPr="003B2AE7" w:rsidRDefault="00691AC7" w:rsidP="00691AC7">
            <w:pPr>
              <w:spacing w:before="0"/>
              <w:jc w:val="left"/>
              <w:rPr>
                <w:rFonts w:ascii="Calibri" w:eastAsia="Times New Roman" w:hAnsi="Calibri" w:cs="Calibri"/>
                <w:b/>
                <w:bCs/>
                <w:color w:val="000000"/>
                <w:sz w:val="26"/>
                <w:szCs w:val="26"/>
                <w:lang w:eastAsia="cs-CZ"/>
              </w:rPr>
            </w:pPr>
            <w:r w:rsidRPr="00CC47F4">
              <w:rPr>
                <w:rFonts w:ascii="Calibri" w:eastAsia="Times New Roman" w:hAnsi="Calibri" w:cs="Calibri"/>
                <w:color w:val="000000"/>
                <w:sz w:val="20"/>
                <w:szCs w:val="20"/>
                <w:lang w:eastAsia="cs-CZ"/>
              </w:rPr>
              <w:t xml:space="preserve">* </w:t>
            </w:r>
            <w:r>
              <w:rPr>
                <w:rFonts w:ascii="Calibri" w:eastAsia="Times New Roman" w:hAnsi="Calibri" w:cs="Calibri"/>
                <w:color w:val="000000"/>
                <w:sz w:val="20"/>
                <w:szCs w:val="20"/>
                <w:lang w:eastAsia="cs-CZ"/>
              </w:rPr>
              <w:t>Platný údaj označte křížkem.</w:t>
            </w:r>
          </w:p>
        </w:tc>
      </w:tr>
    </w:tbl>
    <w:p w14:paraId="34F01693" w14:textId="4556808E" w:rsidR="00BF4452" w:rsidRPr="00BF4452" w:rsidRDefault="00BF4452" w:rsidP="00BF4452">
      <w:pPr>
        <w:pStyle w:val="Nadpis1"/>
      </w:pPr>
      <w:bookmarkStart w:id="27" w:name="_Toc155268067"/>
      <w:r w:rsidRPr="00BF4452">
        <w:lastRenderedPageBreak/>
        <w:t>Kontaktní údaje</w:t>
      </w:r>
      <w:bookmarkEnd w:id="27"/>
    </w:p>
    <w:p w14:paraId="023AB49B" w14:textId="77777777" w:rsidR="00BF4452" w:rsidRPr="00BF4452" w:rsidRDefault="00BF4452" w:rsidP="00BF4452">
      <w:pPr>
        <w:spacing w:before="0"/>
        <w:ind w:left="360"/>
        <w:rPr>
          <w:rFonts w:cstheme="minorHAnsi"/>
          <w:lang w:eastAsia="cs-CZ"/>
        </w:rPr>
      </w:pPr>
    </w:p>
    <w:p w14:paraId="2650B4F9" w14:textId="24BCFA20" w:rsidR="001A68C3" w:rsidRDefault="001A68C3" w:rsidP="001A68C3">
      <w:pPr>
        <w:spacing w:before="0"/>
        <w:rPr>
          <w:rFonts w:cstheme="minorHAnsi"/>
          <w:b/>
          <w:bCs/>
          <w:lang w:eastAsia="cs-CZ"/>
        </w:rPr>
      </w:pPr>
      <w:r>
        <w:rPr>
          <w:rFonts w:cstheme="minorHAnsi"/>
          <w:b/>
          <w:bCs/>
          <w:lang w:eastAsia="cs-CZ"/>
        </w:rPr>
        <w:t>Informační webové stránky k</w:t>
      </w:r>
      <w:r w:rsidR="004A0302">
        <w:rPr>
          <w:rFonts w:cstheme="minorHAnsi"/>
          <w:b/>
          <w:bCs/>
          <w:lang w:eastAsia="cs-CZ"/>
        </w:rPr>
        <w:t> </w:t>
      </w:r>
      <w:r>
        <w:rPr>
          <w:rFonts w:cstheme="minorHAnsi"/>
          <w:b/>
          <w:bCs/>
          <w:lang w:eastAsia="cs-CZ"/>
        </w:rPr>
        <w:t>přijímacím</w:t>
      </w:r>
      <w:r w:rsidR="004A0302">
        <w:rPr>
          <w:rFonts w:cstheme="minorHAnsi"/>
          <w:b/>
          <w:bCs/>
          <w:lang w:eastAsia="cs-CZ"/>
        </w:rPr>
        <w:t>u řízení</w:t>
      </w:r>
      <w:r>
        <w:rPr>
          <w:rFonts w:cstheme="minorHAnsi"/>
          <w:b/>
          <w:bCs/>
          <w:lang w:eastAsia="cs-CZ"/>
        </w:rPr>
        <w:t xml:space="preserve">: </w:t>
      </w:r>
    </w:p>
    <w:p w14:paraId="013B77BF" w14:textId="77777777" w:rsidR="001A68C3" w:rsidRDefault="000445D5" w:rsidP="001A68C3">
      <w:pPr>
        <w:spacing w:before="0"/>
        <w:rPr>
          <w:rStyle w:val="Hypertextovodkaz"/>
          <w:color w:val="0000FF"/>
          <w:kern w:val="2"/>
          <w:u w:val="single"/>
          <w14:ligatures w14:val="standardContextual"/>
        </w:rPr>
      </w:pPr>
      <w:hyperlink r:id="rId19" w:history="1">
        <w:r w:rsidR="001A68C3">
          <w:rPr>
            <w:rStyle w:val="Hypertextovodkaz"/>
            <w:color w:val="0000FF"/>
            <w:kern w:val="2"/>
            <w:u w:val="single"/>
            <w14:ligatures w14:val="standardContextual"/>
          </w:rPr>
          <w:t>Přihlášky na střední školy 2024 (prihlaskynastredni.cz)</w:t>
        </w:r>
      </w:hyperlink>
    </w:p>
    <w:p w14:paraId="616D9235" w14:textId="77777777" w:rsidR="001A68C3" w:rsidRDefault="001A68C3" w:rsidP="001A68C3">
      <w:pPr>
        <w:spacing w:before="0"/>
        <w:rPr>
          <w:rFonts w:cstheme="minorHAnsi"/>
          <w:lang w:eastAsia="cs-CZ"/>
        </w:rPr>
      </w:pPr>
    </w:p>
    <w:p w14:paraId="438EE175" w14:textId="2B8B177F" w:rsidR="001A68C3" w:rsidRDefault="004A0302" w:rsidP="001A68C3">
      <w:pPr>
        <w:spacing w:before="0"/>
        <w:rPr>
          <w:rFonts w:cstheme="minorHAnsi"/>
          <w:b/>
          <w:bCs/>
          <w:lang w:eastAsia="cs-CZ"/>
        </w:rPr>
      </w:pPr>
      <w:r>
        <w:rPr>
          <w:b/>
          <w:bCs/>
          <w:color w:val="000000" w:themeColor="text1"/>
        </w:rPr>
        <w:t>I</w:t>
      </w:r>
      <w:r w:rsidR="00B50392">
        <w:rPr>
          <w:b/>
          <w:bCs/>
          <w:color w:val="000000" w:themeColor="text1"/>
        </w:rPr>
        <w:t xml:space="preserve">nformační systém o přijímacím řízení </w:t>
      </w:r>
      <w:r>
        <w:rPr>
          <w:b/>
          <w:bCs/>
          <w:color w:val="000000" w:themeColor="text1"/>
        </w:rPr>
        <w:t>(d</w:t>
      </w:r>
      <w:r w:rsidR="001A68C3">
        <w:rPr>
          <w:rFonts w:cstheme="minorHAnsi"/>
          <w:b/>
          <w:bCs/>
          <w:lang w:eastAsia="cs-CZ"/>
        </w:rPr>
        <w:t>igitální přihlašovací systém</w:t>
      </w:r>
      <w:r>
        <w:rPr>
          <w:rFonts w:cstheme="minorHAnsi"/>
          <w:b/>
          <w:bCs/>
          <w:lang w:eastAsia="cs-CZ"/>
        </w:rPr>
        <w:t>)</w:t>
      </w:r>
      <w:r w:rsidR="001A68C3">
        <w:rPr>
          <w:rFonts w:cstheme="minorHAnsi"/>
          <w:b/>
          <w:bCs/>
          <w:lang w:eastAsia="cs-CZ"/>
        </w:rPr>
        <w:t>:</w:t>
      </w:r>
    </w:p>
    <w:p w14:paraId="5B6C2184" w14:textId="77777777" w:rsidR="001A68C3" w:rsidRDefault="000445D5" w:rsidP="001A68C3">
      <w:pPr>
        <w:spacing w:before="0"/>
        <w:rPr>
          <w:rStyle w:val="Hypertextovodkaz"/>
          <w:color w:val="0000FF"/>
          <w:kern w:val="2"/>
          <w:u w:val="single"/>
          <w14:ligatures w14:val="standardContextual"/>
        </w:rPr>
      </w:pPr>
      <w:hyperlink r:id="rId20" w:history="1">
        <w:r w:rsidR="001A68C3">
          <w:rPr>
            <w:rStyle w:val="Hypertextovodkaz"/>
            <w:color w:val="0000FF"/>
            <w:kern w:val="2"/>
            <w:u w:val="single"/>
            <w14:ligatures w14:val="standardContextual"/>
          </w:rPr>
          <w:t>www.dipsy.cz</w:t>
        </w:r>
      </w:hyperlink>
    </w:p>
    <w:p w14:paraId="5E4EA0E3" w14:textId="77777777" w:rsidR="001A68C3" w:rsidRDefault="001A68C3" w:rsidP="001A68C3">
      <w:pPr>
        <w:spacing w:before="0"/>
        <w:rPr>
          <w:rStyle w:val="Hypertextovodkaz"/>
          <w:color w:val="0000FF"/>
          <w:kern w:val="2"/>
          <w:u w:val="single"/>
          <w14:ligatures w14:val="standardContextual"/>
        </w:rPr>
      </w:pPr>
    </w:p>
    <w:p w14:paraId="097F1FCD" w14:textId="77777777" w:rsidR="001A68C3" w:rsidRDefault="001A68C3" w:rsidP="001A68C3">
      <w:pPr>
        <w:spacing w:before="0"/>
        <w:rPr>
          <w:rFonts w:cstheme="minorHAnsi"/>
          <w:b/>
          <w:bCs/>
          <w:lang w:eastAsia="cs-CZ"/>
        </w:rPr>
      </w:pPr>
      <w:r>
        <w:rPr>
          <w:rFonts w:cstheme="minorHAnsi"/>
          <w:b/>
          <w:bCs/>
          <w:lang w:eastAsia="cs-CZ"/>
        </w:rPr>
        <w:t>Webové stránky MŠMT: </w:t>
      </w:r>
    </w:p>
    <w:p w14:paraId="6CF3AE32" w14:textId="77777777" w:rsidR="001A68C3" w:rsidRDefault="000445D5" w:rsidP="001A68C3">
      <w:pPr>
        <w:spacing w:before="0"/>
        <w:rPr>
          <w:rStyle w:val="Hypertextovodkaz"/>
          <w:color w:val="0000FF"/>
          <w:kern w:val="2"/>
          <w:u w:val="single"/>
          <w14:ligatures w14:val="standardContextual"/>
        </w:rPr>
      </w:pPr>
      <w:hyperlink r:id="rId21" w:history="1">
        <w:r w:rsidR="001A68C3">
          <w:rPr>
            <w:rStyle w:val="Hypertextovodkaz"/>
            <w:color w:val="0000FF"/>
            <w:kern w:val="2"/>
            <w:u w:val="single"/>
            <w14:ligatures w14:val="standardContextual"/>
          </w:rPr>
          <w:t>Přijímání do středního vzdělávání a vzdělávání v konzervatoři, MŠMT ČR (msmt.cz)</w:t>
        </w:r>
      </w:hyperlink>
    </w:p>
    <w:p w14:paraId="5B6EB33E" w14:textId="77777777" w:rsidR="001A68C3" w:rsidRDefault="001A68C3" w:rsidP="001A68C3">
      <w:pPr>
        <w:spacing w:before="0"/>
        <w:rPr>
          <w:rFonts w:cstheme="minorHAnsi"/>
          <w:lang w:eastAsia="cs-CZ"/>
        </w:rPr>
      </w:pPr>
    </w:p>
    <w:p w14:paraId="40DF2DC3" w14:textId="77777777" w:rsidR="001A68C3" w:rsidRDefault="001A68C3" w:rsidP="001A68C3">
      <w:pPr>
        <w:spacing w:before="0"/>
        <w:rPr>
          <w:rFonts w:cstheme="minorHAnsi"/>
          <w:lang w:eastAsia="cs-CZ"/>
        </w:rPr>
      </w:pPr>
      <w:r>
        <w:rPr>
          <w:rFonts w:cstheme="minorHAnsi"/>
          <w:b/>
          <w:bCs/>
          <w:lang w:eastAsia="cs-CZ"/>
        </w:rPr>
        <w:t>Dotazy týkající se přijímacího řízení ze strany vedení škol</w:t>
      </w:r>
      <w:r>
        <w:rPr>
          <w:rFonts w:cstheme="minorHAnsi"/>
          <w:lang w:eastAsia="cs-CZ"/>
        </w:rPr>
        <w:t xml:space="preserve"> (nejsou určeny pro rodiče a veřejnost, pro tuto cílovou skupinu bude uveden kontakt na webových stránkách k přijímacímu řízení):  </w:t>
      </w:r>
    </w:p>
    <w:p w14:paraId="4CEB5C51" w14:textId="77777777" w:rsidR="001A68C3" w:rsidRDefault="001A68C3" w:rsidP="001A68C3">
      <w:pPr>
        <w:spacing w:before="0"/>
        <w:rPr>
          <w:rFonts w:cstheme="minorHAnsi"/>
          <w:lang w:eastAsia="cs-CZ"/>
        </w:rPr>
      </w:pPr>
    </w:p>
    <w:p w14:paraId="7C417E64" w14:textId="2A2DD23B" w:rsidR="001A68C3" w:rsidRPr="009F5BD8" w:rsidRDefault="001A68C3" w:rsidP="001A68C3">
      <w:pPr>
        <w:spacing w:before="0"/>
        <w:rPr>
          <w:rFonts w:cstheme="minorHAnsi"/>
          <w:b/>
          <w:lang w:eastAsia="cs-CZ"/>
        </w:rPr>
      </w:pPr>
      <w:r>
        <w:rPr>
          <w:rFonts w:cstheme="minorHAnsi"/>
          <w:lang w:eastAsia="cs-CZ"/>
        </w:rPr>
        <w:tab/>
      </w:r>
      <w:r w:rsidRPr="009F5BD8">
        <w:rPr>
          <w:rFonts w:cstheme="minorHAnsi"/>
          <w:b/>
          <w:u w:val="single"/>
          <w:lang w:eastAsia="cs-CZ"/>
        </w:rPr>
        <w:t xml:space="preserve">Telefonická </w:t>
      </w:r>
      <w:r w:rsidR="000D0527">
        <w:rPr>
          <w:rFonts w:cstheme="minorHAnsi"/>
          <w:b/>
          <w:bCs/>
          <w:u w:val="single"/>
          <w:lang w:eastAsia="cs-CZ"/>
        </w:rPr>
        <w:t xml:space="preserve">podpora </w:t>
      </w:r>
      <w:r w:rsidR="005A2008">
        <w:rPr>
          <w:rFonts w:cstheme="minorHAnsi"/>
          <w:b/>
          <w:bCs/>
          <w:u w:val="single"/>
          <w:lang w:eastAsia="cs-CZ"/>
        </w:rPr>
        <w:t>k</w:t>
      </w:r>
      <w:r w:rsidRPr="009F5BD8">
        <w:rPr>
          <w:rFonts w:cstheme="minorHAnsi"/>
          <w:b/>
          <w:u w:val="single"/>
          <w:lang w:eastAsia="cs-CZ"/>
        </w:rPr>
        <w:t xml:space="preserve"> legislativní změně: </w:t>
      </w:r>
    </w:p>
    <w:p w14:paraId="779AC2E7" w14:textId="0D1A7F9C" w:rsidR="001A68C3" w:rsidRDefault="001A68C3" w:rsidP="001A68C3">
      <w:pPr>
        <w:spacing w:before="0"/>
        <w:rPr>
          <w:rFonts w:cstheme="minorHAnsi"/>
          <w:lang w:eastAsia="cs-CZ"/>
        </w:rPr>
      </w:pPr>
      <w:r>
        <w:rPr>
          <w:rFonts w:cstheme="minorHAnsi"/>
          <w:lang w:eastAsia="cs-CZ"/>
        </w:rPr>
        <w:tab/>
        <w:t xml:space="preserve">Odbor </w:t>
      </w:r>
      <w:r w:rsidR="008D53EC">
        <w:rPr>
          <w:rFonts w:cstheme="minorHAnsi"/>
          <w:lang w:eastAsia="cs-CZ"/>
        </w:rPr>
        <w:t>p</w:t>
      </w:r>
      <w:r>
        <w:rPr>
          <w:rFonts w:cstheme="minorHAnsi"/>
          <w:lang w:eastAsia="cs-CZ"/>
        </w:rPr>
        <w:t xml:space="preserve">odpory škol a zřizovatelů MŠMT: </w:t>
      </w:r>
    </w:p>
    <w:p w14:paraId="07340C6F" w14:textId="77777777" w:rsidR="001A68C3" w:rsidRDefault="001A68C3" w:rsidP="001A68C3">
      <w:pPr>
        <w:spacing w:before="0"/>
        <w:ind w:firstLine="708"/>
        <w:rPr>
          <w:rFonts w:cstheme="minorHAnsi"/>
          <w:lang w:eastAsia="cs-CZ"/>
        </w:rPr>
      </w:pPr>
      <w:r>
        <w:rPr>
          <w:rFonts w:cstheme="minorHAnsi"/>
          <w:lang w:eastAsia="cs-CZ"/>
        </w:rPr>
        <w:t>+420 234 811 246 (8:00 – 16:00 hodin)</w:t>
      </w:r>
    </w:p>
    <w:p w14:paraId="72CDC32E" w14:textId="77777777" w:rsidR="001A68C3" w:rsidRDefault="001A68C3" w:rsidP="001A68C3">
      <w:pPr>
        <w:spacing w:before="0"/>
        <w:rPr>
          <w:rFonts w:cstheme="minorHAnsi"/>
          <w:lang w:eastAsia="cs-CZ"/>
        </w:rPr>
      </w:pPr>
    </w:p>
    <w:p w14:paraId="5AC5B924" w14:textId="77777777" w:rsidR="001A68C3" w:rsidRDefault="001A68C3" w:rsidP="001A68C3">
      <w:pPr>
        <w:spacing w:before="0"/>
        <w:rPr>
          <w:rFonts w:cstheme="minorHAnsi"/>
          <w:lang w:eastAsia="cs-CZ"/>
        </w:rPr>
      </w:pPr>
      <w:r>
        <w:rPr>
          <w:rFonts w:cstheme="minorHAnsi"/>
          <w:lang w:eastAsia="cs-CZ"/>
        </w:rPr>
        <w:tab/>
      </w:r>
      <w:r>
        <w:rPr>
          <w:rFonts w:cstheme="minorHAnsi"/>
          <w:u w:val="single"/>
          <w:lang w:eastAsia="cs-CZ"/>
        </w:rPr>
        <w:t>E-mailová podpora:</w:t>
      </w:r>
      <w:r>
        <w:rPr>
          <w:rFonts w:cstheme="minorHAnsi"/>
          <w:lang w:eastAsia="cs-CZ"/>
        </w:rPr>
        <w:t xml:space="preserve"> </w:t>
      </w:r>
      <w:hyperlink r:id="rId22" w:history="1">
        <w:r>
          <w:rPr>
            <w:rStyle w:val="Hypertextovodkaz"/>
            <w:rFonts w:cstheme="minorHAnsi"/>
            <w:lang w:eastAsia="cs-CZ"/>
          </w:rPr>
          <w:t>prijimacky@msmt.cz</w:t>
        </w:r>
      </w:hyperlink>
      <w:r>
        <w:rPr>
          <w:rFonts w:cstheme="minorHAnsi"/>
          <w:lang w:eastAsia="cs-CZ"/>
        </w:rPr>
        <w:t> </w:t>
      </w:r>
    </w:p>
    <w:p w14:paraId="6E5C769D" w14:textId="77777777" w:rsidR="001A68C3" w:rsidRDefault="001A68C3" w:rsidP="001A68C3">
      <w:pPr>
        <w:spacing w:before="0"/>
        <w:rPr>
          <w:rFonts w:cstheme="minorHAnsi"/>
          <w:lang w:eastAsia="cs-CZ"/>
        </w:rPr>
      </w:pPr>
    </w:p>
    <w:p w14:paraId="12B3AB13" w14:textId="77777777" w:rsidR="00064916" w:rsidRDefault="00064916" w:rsidP="001A68C3">
      <w:pPr>
        <w:spacing w:before="0"/>
        <w:rPr>
          <w:rFonts w:cstheme="minorHAnsi"/>
          <w:lang w:eastAsia="cs-CZ"/>
        </w:rPr>
      </w:pPr>
    </w:p>
    <w:p w14:paraId="1A3C4A16" w14:textId="77777777" w:rsidR="005A4D4A" w:rsidRPr="009F5BD8" w:rsidRDefault="005A4D4A" w:rsidP="009F5BD8">
      <w:pPr>
        <w:spacing w:before="0"/>
        <w:ind w:firstLine="708"/>
        <w:rPr>
          <w:rFonts w:cstheme="minorHAnsi"/>
          <w:b/>
          <w:u w:val="single"/>
          <w:lang w:eastAsia="cs-CZ"/>
        </w:rPr>
      </w:pPr>
      <w:r w:rsidRPr="009F5BD8">
        <w:rPr>
          <w:rFonts w:cstheme="minorHAnsi"/>
          <w:b/>
          <w:u w:val="single"/>
          <w:lang w:eastAsia="cs-CZ"/>
        </w:rPr>
        <w:t xml:space="preserve">Telefonická podpora k technickému zajištění: </w:t>
      </w:r>
    </w:p>
    <w:p w14:paraId="15F2FFAB" w14:textId="3AE47934" w:rsidR="005A4D4A" w:rsidRDefault="00D37B67" w:rsidP="005A4D4A">
      <w:pPr>
        <w:spacing w:before="0"/>
        <w:ind w:firstLine="708"/>
        <w:rPr>
          <w:rFonts w:cstheme="minorHAnsi"/>
          <w:lang w:eastAsia="cs-CZ"/>
        </w:rPr>
      </w:pPr>
      <w:r>
        <w:rPr>
          <w:rFonts w:cstheme="minorHAnsi"/>
          <w:lang w:eastAsia="cs-CZ"/>
        </w:rPr>
        <w:t>Centrum pro zjišťování výsledků vzdělávání:</w:t>
      </w:r>
    </w:p>
    <w:p w14:paraId="2646F626" w14:textId="77777777" w:rsidR="005A4D4A" w:rsidRDefault="005A4D4A" w:rsidP="005A4D4A">
      <w:pPr>
        <w:spacing w:before="0"/>
        <w:ind w:firstLine="708"/>
        <w:rPr>
          <w:rFonts w:cstheme="minorHAnsi"/>
          <w:lang w:eastAsia="cs-CZ"/>
        </w:rPr>
      </w:pPr>
      <w:r>
        <w:rPr>
          <w:rFonts w:cstheme="minorHAnsi"/>
          <w:lang w:eastAsia="cs-CZ"/>
        </w:rPr>
        <w:t xml:space="preserve">+420 </w:t>
      </w:r>
      <w:r w:rsidRPr="00730122">
        <w:rPr>
          <w:rFonts w:cstheme="minorHAnsi"/>
          <w:lang w:eastAsia="cs-CZ"/>
        </w:rPr>
        <w:t>224 507</w:t>
      </w:r>
      <w:r>
        <w:rPr>
          <w:rFonts w:cstheme="minorHAnsi"/>
          <w:lang w:eastAsia="cs-CZ"/>
        </w:rPr>
        <w:t> </w:t>
      </w:r>
      <w:r w:rsidRPr="00730122">
        <w:rPr>
          <w:rFonts w:cstheme="minorHAnsi"/>
          <w:lang w:eastAsia="cs-CZ"/>
        </w:rPr>
        <w:t>507</w:t>
      </w:r>
      <w:r>
        <w:rPr>
          <w:rFonts w:cstheme="minorHAnsi"/>
          <w:lang w:eastAsia="cs-CZ"/>
        </w:rPr>
        <w:t xml:space="preserve"> (8:00 – 16:00 hodin)</w:t>
      </w:r>
    </w:p>
    <w:p w14:paraId="0B5DDE09" w14:textId="77777777" w:rsidR="005A4D4A" w:rsidRDefault="005A4D4A" w:rsidP="005A4D4A">
      <w:pPr>
        <w:spacing w:before="0"/>
        <w:rPr>
          <w:rFonts w:cstheme="minorHAnsi"/>
          <w:lang w:eastAsia="cs-CZ"/>
        </w:rPr>
      </w:pPr>
    </w:p>
    <w:p w14:paraId="2B1BA4A9" w14:textId="77777777" w:rsidR="005A4D4A" w:rsidRDefault="005A4D4A" w:rsidP="005A4D4A">
      <w:pPr>
        <w:spacing w:before="0"/>
        <w:rPr>
          <w:rFonts w:cstheme="minorHAnsi"/>
          <w:lang w:eastAsia="cs-CZ"/>
        </w:rPr>
      </w:pPr>
      <w:r>
        <w:rPr>
          <w:rFonts w:cstheme="minorHAnsi"/>
          <w:lang w:eastAsia="cs-CZ"/>
        </w:rPr>
        <w:tab/>
      </w:r>
      <w:r>
        <w:rPr>
          <w:rFonts w:cstheme="minorHAnsi"/>
          <w:u w:val="single"/>
          <w:lang w:eastAsia="cs-CZ"/>
        </w:rPr>
        <w:t>E-mailová podpora:</w:t>
      </w:r>
      <w:r>
        <w:rPr>
          <w:rFonts w:cstheme="minorHAnsi"/>
          <w:lang w:eastAsia="cs-CZ"/>
        </w:rPr>
        <w:t xml:space="preserve"> </w:t>
      </w:r>
      <w:hyperlink r:id="rId23" w:history="1">
        <w:r w:rsidRPr="00567B0E">
          <w:rPr>
            <w:rStyle w:val="Hypertextovodkaz"/>
            <w:rFonts w:cstheme="minorHAnsi"/>
            <w:lang w:eastAsia="cs-CZ"/>
          </w:rPr>
          <w:t>info@cermat.cz</w:t>
        </w:r>
      </w:hyperlink>
      <w:r>
        <w:rPr>
          <w:rFonts w:cstheme="minorHAnsi"/>
          <w:lang w:eastAsia="cs-CZ"/>
        </w:rPr>
        <w:t> </w:t>
      </w:r>
    </w:p>
    <w:p w14:paraId="521DEA02" w14:textId="77777777" w:rsidR="005A4D4A" w:rsidRDefault="005A4D4A" w:rsidP="001A68C3">
      <w:pPr>
        <w:spacing w:before="0"/>
        <w:rPr>
          <w:rFonts w:cstheme="minorHAnsi"/>
          <w:lang w:eastAsia="cs-CZ"/>
        </w:rPr>
      </w:pPr>
    </w:p>
    <w:p w14:paraId="1F0E6E57" w14:textId="77777777" w:rsidR="005A4D4A" w:rsidRDefault="005A4D4A" w:rsidP="00E03948">
      <w:pPr>
        <w:spacing w:before="0"/>
        <w:rPr>
          <w:rFonts w:cstheme="minorHAnsi"/>
          <w:b/>
          <w:bCs/>
          <w:lang w:eastAsia="cs-CZ"/>
        </w:rPr>
      </w:pPr>
    </w:p>
    <w:p w14:paraId="4980190B" w14:textId="2B142BBC" w:rsidR="00E03948" w:rsidRDefault="00E03948" w:rsidP="005A4D4A">
      <w:pPr>
        <w:spacing w:before="0"/>
        <w:rPr>
          <w:rFonts w:cstheme="minorHAnsi"/>
          <w:lang w:eastAsia="cs-CZ"/>
        </w:rPr>
      </w:pPr>
    </w:p>
    <w:p w14:paraId="23C3C666" w14:textId="77777777" w:rsidR="00E03948" w:rsidRDefault="00E03948" w:rsidP="001A68C3">
      <w:pPr>
        <w:spacing w:before="0"/>
        <w:rPr>
          <w:rFonts w:cstheme="minorHAnsi"/>
          <w:lang w:eastAsia="cs-CZ"/>
        </w:rPr>
      </w:pPr>
    </w:p>
    <w:p w14:paraId="508D3212" w14:textId="77777777" w:rsidR="00F31F27" w:rsidRDefault="00F31F27" w:rsidP="008C48D9">
      <w:pPr>
        <w:spacing w:before="0"/>
        <w:rPr>
          <w:rFonts w:cstheme="minorHAnsi"/>
          <w:lang w:eastAsia="cs-CZ"/>
        </w:rPr>
      </w:pPr>
    </w:p>
    <w:p w14:paraId="5F5291BC" w14:textId="77777777" w:rsidR="00F31F27" w:rsidRPr="00454881" w:rsidRDefault="00F31F27" w:rsidP="008C48D9">
      <w:pPr>
        <w:spacing w:before="0"/>
        <w:rPr>
          <w:rFonts w:cstheme="minorHAnsi"/>
          <w:lang w:eastAsia="cs-CZ"/>
        </w:rPr>
      </w:pPr>
    </w:p>
    <w:sectPr w:rsidR="00F31F27" w:rsidRPr="00454881" w:rsidSect="00327895">
      <w:headerReference w:type="even" r:id="rId24"/>
      <w:headerReference w:type="default" r:id="rId25"/>
      <w:footerReference w:type="default" r:id="rId26"/>
      <w:footerReference w:type="first" r:id="rId27"/>
      <w:endnotePr>
        <w:numFmt w:val="decimal"/>
      </w:endnotePr>
      <w:pgSz w:w="11906" w:h="16838" w:code="9"/>
      <w:pgMar w:top="1418" w:right="1418" w:bottom="1418" w:left="1418"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C7A8B" w14:textId="77777777" w:rsidR="000445D5" w:rsidRDefault="000445D5" w:rsidP="001635B1">
      <w:r>
        <w:separator/>
      </w:r>
    </w:p>
  </w:endnote>
  <w:endnote w:type="continuationSeparator" w:id="0">
    <w:p w14:paraId="71CC356E" w14:textId="77777777" w:rsidR="000445D5" w:rsidRDefault="000445D5" w:rsidP="001635B1">
      <w:r>
        <w:continuationSeparator/>
      </w:r>
    </w:p>
  </w:endnote>
  <w:endnote w:type="continuationNotice" w:id="1">
    <w:p w14:paraId="794F2C8A" w14:textId="77777777" w:rsidR="000445D5" w:rsidRDefault="000445D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FBCB" w14:textId="77777777" w:rsidR="00F55DB7" w:rsidRDefault="00F55DB7" w:rsidP="001635B1">
    <w:pPr>
      <w:pStyle w:val="Zpat"/>
      <w:jc w:val="center"/>
    </w:pPr>
    <w:r>
      <w:rPr>
        <w:noProof/>
        <w:lang w:eastAsia="cs-CZ"/>
      </w:rPr>
      <w:drawing>
        <wp:anchor distT="0" distB="0" distL="114300" distR="114300" simplePos="0" relativeHeight="251658241" behindDoc="1" locked="0" layoutInCell="1" allowOverlap="1" wp14:anchorId="67145D05" wp14:editId="1341698D">
          <wp:simplePos x="0" y="0"/>
          <wp:positionH relativeFrom="page">
            <wp:align>right</wp:align>
          </wp:positionH>
          <wp:positionV relativeFrom="page">
            <wp:posOffset>9994900</wp:posOffset>
          </wp:positionV>
          <wp:extent cx="7556400" cy="493200"/>
          <wp:effectExtent l="0" t="0" r="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14FC8" w14:textId="77777777" w:rsidR="00EF32A3" w:rsidRPr="00EF32A3" w:rsidRDefault="00EF32A3" w:rsidP="00EF32A3">
    <w:pPr>
      <w:autoSpaceDE w:val="0"/>
      <w:autoSpaceDN w:val="0"/>
      <w:adjustRightInd w:val="0"/>
      <w:spacing w:before="0"/>
      <w:jc w:val="left"/>
      <w:rPr>
        <w:rFonts w:ascii="Calibri" w:hAnsi="Calibri" w:cs="Calibri"/>
        <w:color w:val="000000"/>
        <w:sz w:val="24"/>
        <w:szCs w:val="24"/>
      </w:rPr>
    </w:pPr>
  </w:p>
  <w:p w14:paraId="54DEC5BE" w14:textId="60C7DF67" w:rsidR="00EF32A3" w:rsidRPr="00EF32A3" w:rsidRDefault="00EF32A3" w:rsidP="00EF32A3">
    <w:pPr>
      <w:pStyle w:val="Zpat"/>
    </w:pPr>
    <w:r w:rsidRPr="00EF32A3">
      <w:rPr>
        <w:rFonts w:ascii="Calibri" w:hAnsi="Calibri" w:cs="Calibri"/>
        <w:color w:val="000000"/>
        <w:sz w:val="24"/>
        <w:szCs w:val="24"/>
      </w:rPr>
      <w:t xml:space="preserve"> </w:t>
    </w:r>
    <w:r w:rsidRPr="00EF32A3">
      <w:rPr>
        <w:rFonts w:ascii="Calibri" w:hAnsi="Calibri" w:cs="Calibri"/>
        <w:color w:val="000000"/>
      </w:rPr>
      <w:t xml:space="preserve">Praha, </w:t>
    </w:r>
    <w:r>
      <w:rPr>
        <w:rFonts w:ascii="Calibri" w:hAnsi="Calibri" w:cs="Calibri"/>
        <w:color w:val="000000"/>
      </w:rPr>
      <w:t>5</w:t>
    </w:r>
    <w:r w:rsidRPr="00EF32A3">
      <w:rPr>
        <w:rFonts w:ascii="Calibri" w:hAnsi="Calibri" w:cs="Calibri"/>
        <w:color w:val="000000"/>
      </w:rPr>
      <w:t xml:space="preserve">. </w:t>
    </w:r>
    <w:r>
      <w:rPr>
        <w:rFonts w:ascii="Calibri" w:hAnsi="Calibri" w:cs="Calibri"/>
        <w:color w:val="000000"/>
      </w:rPr>
      <w:t>ledna</w:t>
    </w:r>
    <w:r w:rsidRPr="00EF32A3">
      <w:rPr>
        <w:rFonts w:ascii="Calibri" w:hAnsi="Calibri" w:cs="Calibri"/>
        <w:color w:val="000000"/>
      </w:rPr>
      <w:t xml:space="preserve"> 202</w:t>
    </w:r>
    <w:r>
      <w:rPr>
        <w:rFonts w:ascii="Calibri" w:hAnsi="Calibri" w:cs="Calibri"/>
        <w:color w:val="00000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CF90D" w14:textId="77777777" w:rsidR="000445D5" w:rsidRDefault="000445D5" w:rsidP="001635B1">
      <w:r>
        <w:separator/>
      </w:r>
    </w:p>
  </w:footnote>
  <w:footnote w:type="continuationSeparator" w:id="0">
    <w:p w14:paraId="08D3688D" w14:textId="77777777" w:rsidR="000445D5" w:rsidRDefault="000445D5" w:rsidP="001635B1">
      <w:r>
        <w:continuationSeparator/>
      </w:r>
    </w:p>
  </w:footnote>
  <w:footnote w:type="continuationNotice" w:id="1">
    <w:p w14:paraId="136F6A91" w14:textId="77777777" w:rsidR="000445D5" w:rsidRDefault="000445D5">
      <w:pPr>
        <w:spacing w:before="0"/>
      </w:pPr>
    </w:p>
  </w:footnote>
  <w:footnote w:id="2">
    <w:p w14:paraId="553BDCD5" w14:textId="06BE8E20" w:rsidR="00A900A1" w:rsidRDefault="00A900A1">
      <w:pPr>
        <w:pStyle w:val="Textpoznpodarou"/>
      </w:pPr>
      <w:r>
        <w:rPr>
          <w:rStyle w:val="Znakapoznpodarou"/>
        </w:rPr>
        <w:footnoteRef/>
      </w:r>
      <w:r w:rsidR="5D001D76">
        <w:t xml:space="preserve"> </w:t>
      </w:r>
      <w:r w:rsidR="5D001D76" w:rsidRPr="5D001D76">
        <w:t xml:space="preserve">Novela zákona č. 561/2004 Sb., o předškolním, základním, středním, vyšším odborném a jiném vzdělávání, ve znění pozdějších předpisů, a nová vyhláška č. </w:t>
      </w:r>
      <w:r w:rsidR="009D4D1F" w:rsidRPr="009D4D1F">
        <w:t>422/2023 Sb</w:t>
      </w:r>
      <w:r w:rsidR="009D4D1F">
        <w:t>.,</w:t>
      </w:r>
      <w:r w:rsidR="5D001D76" w:rsidRPr="5D001D76">
        <w:t xml:space="preserve"> o přijímacím řízení ke střednímu vzdělávání a</w:t>
      </w:r>
      <w:r w:rsidR="009A2EDB">
        <w:t> </w:t>
      </w:r>
      <w:r w:rsidR="5D001D76" w:rsidRPr="5D001D76">
        <w:t>vzdělávání v konzervatoři.</w:t>
      </w:r>
    </w:p>
  </w:footnote>
  <w:footnote w:id="3">
    <w:p w14:paraId="65F59E55" w14:textId="0DA5FC57" w:rsidR="00945723" w:rsidRPr="00945723" w:rsidRDefault="00DD40FF" w:rsidP="00EF116C">
      <w:pPr>
        <w:rPr>
          <w:sz w:val="20"/>
          <w:szCs w:val="20"/>
        </w:rPr>
      </w:pPr>
      <w:r>
        <w:rPr>
          <w:rStyle w:val="Znakapoznpodarou"/>
        </w:rPr>
        <w:footnoteRef/>
      </w:r>
      <w:r>
        <w:t xml:space="preserve"> </w:t>
      </w:r>
      <w:hyperlink r:id="rId1" w:history="1">
        <w:r w:rsidR="00EF116C" w:rsidRPr="00931DF5">
          <w:rPr>
            <w:color w:val="0000FF"/>
            <w:sz w:val="20"/>
            <w:szCs w:val="20"/>
            <w:u w:val="single"/>
          </w:rPr>
          <w:t>OOP_přijímací_zkoušky_2023_2024.pdf, MŠMT ČR (msmt.cz)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801C" w14:textId="77777777" w:rsidR="00F55DB7" w:rsidRDefault="00F55DB7" w:rsidP="001635B1">
    <w:pPr>
      <w:pStyle w:val="Textparagrafu"/>
    </w:pPr>
    <w:r>
      <w:rPr>
        <w:noProof/>
        <w:lang w:eastAsia="cs-CZ"/>
      </w:rPr>
      <mc:AlternateContent>
        <mc:Choice Requires="wps">
          <w:drawing>
            <wp:anchor distT="0" distB="0" distL="114300" distR="114300" simplePos="0" relativeHeight="251658240" behindDoc="1" locked="0" layoutInCell="0" allowOverlap="1" wp14:anchorId="334CFB1F" wp14:editId="2B4AA64F">
              <wp:simplePos x="0" y="0"/>
              <wp:positionH relativeFrom="margin">
                <wp:align>center</wp:align>
              </wp:positionH>
              <wp:positionV relativeFrom="margin">
                <wp:align>center</wp:align>
              </wp:positionV>
              <wp:extent cx="5683885" cy="2435860"/>
              <wp:effectExtent l="0" t="1466850" r="0" b="109791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3885" cy="2435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38E562" w14:textId="77777777" w:rsidR="00F55DB7" w:rsidRDefault="00F55DB7" w:rsidP="001635B1">
                          <w:pPr>
                            <w:pStyle w:val="Normlnweb"/>
                          </w:pPr>
                          <w:r>
                            <w:t>KONCEPT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4CFB1F" id="_x0000_t202" coordsize="21600,21600" o:spt="202" path="m,l,21600r21600,l21600,xe">
              <v:stroke joinstyle="miter"/>
              <v:path gradientshapeok="t" o:connecttype="rect"/>
            </v:shapetype>
            <v:shape id="Textové pole 3" o:spid="_x0000_s1026" type="#_x0000_t202" style="position:absolute;left:0;text-align:left;margin-left:0;margin-top:0;width:447.55pt;height:19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8L9QEAAMUDAAAOAAAAZHJzL2Uyb0RvYy54bWysU0Fu2zAQvBfoHwjea8lObaiC5cBNml7S&#10;JkBc5EyTlKVW5LJL2pJ/3yWt2EVzC6oDIS3J2ZnZ0fJ6MB07aPQt2IpPJzln2kpQrd1V/Mfm7kPB&#10;mQ/CKtGB1RU/as+vV+/fLXtX6hk00CmNjECsL3tX8SYEV2aZl402wk/AaUubNaARgT5xlykUPaGb&#10;Lpvl+SLrAZVDkNp7qt6eNvkq4de1luGhrr0OrKs4cQtpxbRu45qtlqLcoXBNK0ca4g0sjGgtNT1D&#10;3Yog2B7bV1CmlQge6jCRYDKo61bqpIHUTPN/1Dw1wumkhczx7myT/3+w8vvhyT0iC8NnGGiASYR3&#10;9yB/eWbhphF2p9eI0DdaKGo85edyorc5Ohprqm70EL6oljyeRl+z3vlyxI/z8KWPnbb9N1B0RewD&#10;pG5DjYYhxGvFpzw+qUzeMGJEQzueB0UNmKTifFFcFcWcM0l7s49X82KRRpmJMqLFQTj04asGw+JL&#10;xZGSkGDF4d6HyO5yZKQa2Z14hmE70JFIeQvqSKR7SkjF/e+9QE0G7M0NUKBIdY1gnimCa0yyXzpv&#10;hmeBbuwdiPZj95KQRCBFRTErTHRC/SQg01HwDqJj82TBieJ4eCR7Qo13vVuTfXdtUnLhOSqhrCSB&#10;Y65jGP/+Tqcuf9/qDwAAAP//AwBQSwMEFAAGAAgAAAAhAHBXtiPbAAAABQEAAA8AAABkcnMvZG93&#10;bnJldi54bWxMj81OwzAQhO9IvIO1SNyoUyKqEOJUiIhDj/0RZzfeJgF7HWKnSXl6Fi5wWWk0o5lv&#10;i/XsrDjjEDpPCpaLBARS7U1HjYLD/vUuAxGiJqOtJ1RwwQDr8vqq0LnxE23xvIuN4BIKuVbQxtjn&#10;Uoa6RafDwvdI7J384HRkOTTSDHricmflfZKspNMd8UKre3xpsf7YjU6B+Tpd+nSa9pvNtho/bVdV&#10;+Pau1O3N/PwEIuIc/8Lwg8/oUDLT0Y9kgrAK+JH4e9nLHh+WII4K0ixdgSwL+Z++/AYAAP//AwBQ&#10;SwECLQAUAAYACAAAACEAtoM4kv4AAADhAQAAEwAAAAAAAAAAAAAAAAAAAAAAW0NvbnRlbnRfVHlw&#10;ZXNdLnhtbFBLAQItABQABgAIAAAAIQA4/SH/1gAAAJQBAAALAAAAAAAAAAAAAAAAAC8BAABfcmVs&#10;cy8ucmVsc1BLAQItABQABgAIAAAAIQDBop8L9QEAAMUDAAAOAAAAAAAAAAAAAAAAAC4CAABkcnMv&#10;ZTJvRG9jLnhtbFBLAQItABQABgAIAAAAIQBwV7Yj2wAAAAUBAAAPAAAAAAAAAAAAAAAAAE8EAABk&#10;cnMvZG93bnJldi54bWxQSwUGAAAAAAQABADzAAAAVwUAAAAA&#10;" o:allowincell="f" filled="f" stroked="f">
              <v:stroke joinstyle="round"/>
              <o:lock v:ext="edit" shapetype="t"/>
              <v:textbox style="mso-fit-shape-to-text:t">
                <w:txbxContent>
                  <w:p w14:paraId="1438E562" w14:textId="77777777" w:rsidR="00F55DB7" w:rsidRDefault="00F55DB7" w:rsidP="001635B1">
                    <w:pPr>
                      <w:pStyle w:val="Normlnweb"/>
                    </w:pPr>
                    <w:r>
                      <w:t>KONCEPT</w:t>
                    </w:r>
                  </w:p>
                </w:txbxContent>
              </v:textbox>
              <w10:wrap anchorx="margin" anchory="margin"/>
            </v:shape>
          </w:pict>
        </mc:Fallback>
      </mc:AlternateContent>
    </w:r>
    <w:r>
      <w:fldChar w:fldCharType="begin"/>
    </w:r>
    <w:r>
      <w:instrText xml:space="preserve">PAGE  </w:instrText>
    </w:r>
    <w:r>
      <w:fldChar w:fldCharType="separate"/>
    </w:r>
    <w:r>
      <w:rPr>
        <w:noProof/>
      </w:rPr>
      <w:t>54</w:t>
    </w:r>
    <w:r>
      <w:rPr>
        <w:noProof/>
      </w:rPr>
      <w:fldChar w:fldCharType="end"/>
    </w:r>
  </w:p>
  <w:p w14:paraId="3896570A" w14:textId="77777777" w:rsidR="00F55DB7" w:rsidRDefault="00F55DB7" w:rsidP="001635B1">
    <w:pPr>
      <w:pStyle w:val="Textparagrafu"/>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715934"/>
      <w:docPartObj>
        <w:docPartGallery w:val="Page Numbers (Top of Page)"/>
        <w:docPartUnique/>
      </w:docPartObj>
    </w:sdtPr>
    <w:sdtEndPr/>
    <w:sdtContent>
      <w:sdt>
        <w:sdtPr>
          <w:id w:val="2128350941"/>
          <w:docPartObj>
            <w:docPartGallery w:val="Page Numbers (Top of Page)"/>
            <w:docPartUnique/>
          </w:docPartObj>
        </w:sdtPr>
        <w:sdtEndPr/>
        <w:sdtContent>
          <w:p w14:paraId="622D4FEA" w14:textId="77777777" w:rsidR="00F55DB7" w:rsidRDefault="00F55DB7" w:rsidP="00327895">
            <w:pPr>
              <w:pStyle w:val="Zhlav"/>
              <w:jc w:val="right"/>
            </w:pPr>
            <w:r>
              <w:rPr>
                <w:noProof/>
                <w:lang w:eastAsia="cs-CZ"/>
              </w:rPr>
              <w:drawing>
                <wp:anchor distT="0" distB="0" distL="114300" distR="114300" simplePos="0" relativeHeight="251641856" behindDoc="1" locked="0" layoutInCell="1" allowOverlap="1" wp14:anchorId="69DAFA91" wp14:editId="10CB6CAA">
                  <wp:simplePos x="0" y="0"/>
                  <wp:positionH relativeFrom="margin">
                    <wp:posOffset>5368163</wp:posOffset>
                  </wp:positionH>
                  <wp:positionV relativeFrom="paragraph">
                    <wp:posOffset>10160</wp:posOffset>
                  </wp:positionV>
                  <wp:extent cx="498128" cy="437311"/>
                  <wp:effectExtent l="0" t="0" r="0" b="127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498128" cy="437311"/>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357483">
              <w:rPr>
                <w:noProof/>
              </w:rPr>
              <w:t>15</w:t>
            </w:r>
            <w:r>
              <w:fldChar w:fldCharType="end"/>
            </w:r>
          </w:p>
        </w:sdtContent>
      </w:sdt>
      <w:p w14:paraId="7F5FB79E" w14:textId="715349C4" w:rsidR="00F55DB7" w:rsidRDefault="000445D5" w:rsidP="00327895">
        <w:pPr>
          <w:pStyle w:val="Zhlav"/>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E88"/>
    <w:multiLevelType w:val="hybridMultilevel"/>
    <w:tmpl w:val="B8A291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A5367"/>
    <w:multiLevelType w:val="hybridMultilevel"/>
    <w:tmpl w:val="E06C436C"/>
    <w:lvl w:ilvl="0" w:tplc="0658AFAC">
      <w:start w:val="1"/>
      <w:numFmt w:val="bullet"/>
      <w:lvlText w:val="•"/>
      <w:lvlJc w:val="left"/>
      <w:pPr>
        <w:tabs>
          <w:tab w:val="num" w:pos="720"/>
        </w:tabs>
        <w:ind w:left="720" w:hanging="360"/>
      </w:pPr>
      <w:rPr>
        <w:rFonts w:ascii="Arial" w:hAnsi="Arial" w:hint="default"/>
      </w:rPr>
    </w:lvl>
    <w:lvl w:ilvl="1" w:tplc="FA148600" w:tentative="1">
      <w:start w:val="1"/>
      <w:numFmt w:val="bullet"/>
      <w:lvlText w:val="•"/>
      <w:lvlJc w:val="left"/>
      <w:pPr>
        <w:tabs>
          <w:tab w:val="num" w:pos="1440"/>
        </w:tabs>
        <w:ind w:left="1440" w:hanging="360"/>
      </w:pPr>
      <w:rPr>
        <w:rFonts w:ascii="Arial" w:hAnsi="Arial" w:hint="default"/>
      </w:rPr>
    </w:lvl>
    <w:lvl w:ilvl="2" w:tplc="48BEF8F4" w:tentative="1">
      <w:start w:val="1"/>
      <w:numFmt w:val="bullet"/>
      <w:lvlText w:val="•"/>
      <w:lvlJc w:val="left"/>
      <w:pPr>
        <w:tabs>
          <w:tab w:val="num" w:pos="2160"/>
        </w:tabs>
        <w:ind w:left="2160" w:hanging="360"/>
      </w:pPr>
      <w:rPr>
        <w:rFonts w:ascii="Arial" w:hAnsi="Arial" w:hint="default"/>
      </w:rPr>
    </w:lvl>
    <w:lvl w:ilvl="3" w:tplc="6B24B53A" w:tentative="1">
      <w:start w:val="1"/>
      <w:numFmt w:val="bullet"/>
      <w:lvlText w:val="•"/>
      <w:lvlJc w:val="left"/>
      <w:pPr>
        <w:tabs>
          <w:tab w:val="num" w:pos="2880"/>
        </w:tabs>
        <w:ind w:left="2880" w:hanging="360"/>
      </w:pPr>
      <w:rPr>
        <w:rFonts w:ascii="Arial" w:hAnsi="Arial" w:hint="default"/>
      </w:rPr>
    </w:lvl>
    <w:lvl w:ilvl="4" w:tplc="1556E72E" w:tentative="1">
      <w:start w:val="1"/>
      <w:numFmt w:val="bullet"/>
      <w:lvlText w:val="•"/>
      <w:lvlJc w:val="left"/>
      <w:pPr>
        <w:tabs>
          <w:tab w:val="num" w:pos="3600"/>
        </w:tabs>
        <w:ind w:left="3600" w:hanging="360"/>
      </w:pPr>
      <w:rPr>
        <w:rFonts w:ascii="Arial" w:hAnsi="Arial" w:hint="default"/>
      </w:rPr>
    </w:lvl>
    <w:lvl w:ilvl="5" w:tplc="70F4C0CE" w:tentative="1">
      <w:start w:val="1"/>
      <w:numFmt w:val="bullet"/>
      <w:lvlText w:val="•"/>
      <w:lvlJc w:val="left"/>
      <w:pPr>
        <w:tabs>
          <w:tab w:val="num" w:pos="4320"/>
        </w:tabs>
        <w:ind w:left="4320" w:hanging="360"/>
      </w:pPr>
      <w:rPr>
        <w:rFonts w:ascii="Arial" w:hAnsi="Arial" w:hint="default"/>
      </w:rPr>
    </w:lvl>
    <w:lvl w:ilvl="6" w:tplc="49B29202" w:tentative="1">
      <w:start w:val="1"/>
      <w:numFmt w:val="bullet"/>
      <w:lvlText w:val="•"/>
      <w:lvlJc w:val="left"/>
      <w:pPr>
        <w:tabs>
          <w:tab w:val="num" w:pos="5040"/>
        </w:tabs>
        <w:ind w:left="5040" w:hanging="360"/>
      </w:pPr>
      <w:rPr>
        <w:rFonts w:ascii="Arial" w:hAnsi="Arial" w:hint="default"/>
      </w:rPr>
    </w:lvl>
    <w:lvl w:ilvl="7" w:tplc="EF985188" w:tentative="1">
      <w:start w:val="1"/>
      <w:numFmt w:val="bullet"/>
      <w:lvlText w:val="•"/>
      <w:lvlJc w:val="left"/>
      <w:pPr>
        <w:tabs>
          <w:tab w:val="num" w:pos="5760"/>
        </w:tabs>
        <w:ind w:left="5760" w:hanging="360"/>
      </w:pPr>
      <w:rPr>
        <w:rFonts w:ascii="Arial" w:hAnsi="Arial" w:hint="default"/>
      </w:rPr>
    </w:lvl>
    <w:lvl w:ilvl="8" w:tplc="54EEB6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F2615F"/>
    <w:multiLevelType w:val="hybridMultilevel"/>
    <w:tmpl w:val="46E63FC0"/>
    <w:lvl w:ilvl="0" w:tplc="04050001">
      <w:start w:val="1"/>
      <w:numFmt w:val="bullet"/>
      <w:lvlText w:val=""/>
      <w:lvlJc w:val="left"/>
      <w:pPr>
        <w:tabs>
          <w:tab w:val="num" w:pos="360"/>
        </w:tabs>
        <w:ind w:left="360" w:hanging="360"/>
      </w:pPr>
      <w:rPr>
        <w:rFonts w:ascii="Symbol" w:hAnsi="Symbol" w:hint="default"/>
      </w:rPr>
    </w:lvl>
    <w:lvl w:ilvl="1" w:tplc="46FC9290">
      <w:numFmt w:val="bullet"/>
      <w:lvlText w:val="-"/>
      <w:lvlJc w:val="left"/>
      <w:pPr>
        <w:tabs>
          <w:tab w:val="num" w:pos="1080"/>
        </w:tabs>
        <w:ind w:left="1080" w:hanging="360"/>
      </w:pPr>
      <w:rPr>
        <w:rFonts w:ascii="Times New Roman" w:eastAsia="Times New Roman" w:hAnsi="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555450"/>
    <w:multiLevelType w:val="hybridMultilevel"/>
    <w:tmpl w:val="475C260C"/>
    <w:lvl w:ilvl="0" w:tplc="0A86019E">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4" w15:restartNumberingAfterBreak="0">
    <w:nsid w:val="0CCE5B29"/>
    <w:multiLevelType w:val="hybridMultilevel"/>
    <w:tmpl w:val="D55E0EBA"/>
    <w:lvl w:ilvl="0" w:tplc="819CB56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FE1DBF"/>
    <w:multiLevelType w:val="hybridMultilevel"/>
    <w:tmpl w:val="CA8ACCAC"/>
    <w:lvl w:ilvl="0" w:tplc="9E4EB058">
      <w:start w:val="1"/>
      <w:numFmt w:val="bullet"/>
      <w:lvlText w:val="●"/>
      <w:lvlJc w:val="left"/>
      <w:pPr>
        <w:tabs>
          <w:tab w:val="num" w:pos="720"/>
        </w:tabs>
        <w:ind w:left="720" w:hanging="360"/>
      </w:pPr>
      <w:rPr>
        <w:rFonts w:ascii="Calibri Light" w:hAnsi="Calibri Light" w:hint="default"/>
      </w:rPr>
    </w:lvl>
    <w:lvl w:ilvl="1" w:tplc="A1362C1A" w:tentative="1">
      <w:start w:val="1"/>
      <w:numFmt w:val="bullet"/>
      <w:lvlText w:val="●"/>
      <w:lvlJc w:val="left"/>
      <w:pPr>
        <w:tabs>
          <w:tab w:val="num" w:pos="1440"/>
        </w:tabs>
        <w:ind w:left="1440" w:hanging="360"/>
      </w:pPr>
      <w:rPr>
        <w:rFonts w:ascii="Calibri Light" w:hAnsi="Calibri Light" w:hint="default"/>
      </w:rPr>
    </w:lvl>
    <w:lvl w:ilvl="2" w:tplc="2E804F86" w:tentative="1">
      <w:start w:val="1"/>
      <w:numFmt w:val="bullet"/>
      <w:lvlText w:val="●"/>
      <w:lvlJc w:val="left"/>
      <w:pPr>
        <w:tabs>
          <w:tab w:val="num" w:pos="2160"/>
        </w:tabs>
        <w:ind w:left="2160" w:hanging="360"/>
      </w:pPr>
      <w:rPr>
        <w:rFonts w:ascii="Calibri Light" w:hAnsi="Calibri Light" w:hint="default"/>
      </w:rPr>
    </w:lvl>
    <w:lvl w:ilvl="3" w:tplc="3356BE52" w:tentative="1">
      <w:start w:val="1"/>
      <w:numFmt w:val="bullet"/>
      <w:lvlText w:val="●"/>
      <w:lvlJc w:val="left"/>
      <w:pPr>
        <w:tabs>
          <w:tab w:val="num" w:pos="2880"/>
        </w:tabs>
        <w:ind w:left="2880" w:hanging="360"/>
      </w:pPr>
      <w:rPr>
        <w:rFonts w:ascii="Calibri Light" w:hAnsi="Calibri Light" w:hint="default"/>
      </w:rPr>
    </w:lvl>
    <w:lvl w:ilvl="4" w:tplc="E50EEFA6" w:tentative="1">
      <w:start w:val="1"/>
      <w:numFmt w:val="bullet"/>
      <w:lvlText w:val="●"/>
      <w:lvlJc w:val="left"/>
      <w:pPr>
        <w:tabs>
          <w:tab w:val="num" w:pos="3600"/>
        </w:tabs>
        <w:ind w:left="3600" w:hanging="360"/>
      </w:pPr>
      <w:rPr>
        <w:rFonts w:ascii="Calibri Light" w:hAnsi="Calibri Light" w:hint="default"/>
      </w:rPr>
    </w:lvl>
    <w:lvl w:ilvl="5" w:tplc="5CFA47F0" w:tentative="1">
      <w:start w:val="1"/>
      <w:numFmt w:val="bullet"/>
      <w:lvlText w:val="●"/>
      <w:lvlJc w:val="left"/>
      <w:pPr>
        <w:tabs>
          <w:tab w:val="num" w:pos="4320"/>
        </w:tabs>
        <w:ind w:left="4320" w:hanging="360"/>
      </w:pPr>
      <w:rPr>
        <w:rFonts w:ascii="Calibri Light" w:hAnsi="Calibri Light" w:hint="default"/>
      </w:rPr>
    </w:lvl>
    <w:lvl w:ilvl="6" w:tplc="177EB5B2" w:tentative="1">
      <w:start w:val="1"/>
      <w:numFmt w:val="bullet"/>
      <w:lvlText w:val="●"/>
      <w:lvlJc w:val="left"/>
      <w:pPr>
        <w:tabs>
          <w:tab w:val="num" w:pos="5040"/>
        </w:tabs>
        <w:ind w:left="5040" w:hanging="360"/>
      </w:pPr>
      <w:rPr>
        <w:rFonts w:ascii="Calibri Light" w:hAnsi="Calibri Light" w:hint="default"/>
      </w:rPr>
    </w:lvl>
    <w:lvl w:ilvl="7" w:tplc="F8DEE044" w:tentative="1">
      <w:start w:val="1"/>
      <w:numFmt w:val="bullet"/>
      <w:lvlText w:val="●"/>
      <w:lvlJc w:val="left"/>
      <w:pPr>
        <w:tabs>
          <w:tab w:val="num" w:pos="5760"/>
        </w:tabs>
        <w:ind w:left="5760" w:hanging="360"/>
      </w:pPr>
      <w:rPr>
        <w:rFonts w:ascii="Calibri Light" w:hAnsi="Calibri Light" w:hint="default"/>
      </w:rPr>
    </w:lvl>
    <w:lvl w:ilvl="8" w:tplc="11C4CA12" w:tentative="1">
      <w:start w:val="1"/>
      <w:numFmt w:val="bullet"/>
      <w:lvlText w:val="●"/>
      <w:lvlJc w:val="left"/>
      <w:pPr>
        <w:tabs>
          <w:tab w:val="num" w:pos="6480"/>
        </w:tabs>
        <w:ind w:left="6480" w:hanging="360"/>
      </w:pPr>
      <w:rPr>
        <w:rFonts w:ascii="Calibri Light" w:hAnsi="Calibri Light" w:hint="default"/>
      </w:rPr>
    </w:lvl>
  </w:abstractNum>
  <w:abstractNum w:abstractNumId="6" w15:restartNumberingAfterBreak="0">
    <w:nsid w:val="10EE2C68"/>
    <w:multiLevelType w:val="hybridMultilevel"/>
    <w:tmpl w:val="A8BA6EB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AA5904"/>
    <w:multiLevelType w:val="hybridMultilevel"/>
    <w:tmpl w:val="8B3022E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5A16773"/>
    <w:multiLevelType w:val="hybridMultilevel"/>
    <w:tmpl w:val="EED4ED8A"/>
    <w:lvl w:ilvl="0" w:tplc="8BEEB222">
      <w:start w:val="1"/>
      <w:numFmt w:val="bullet"/>
      <w:lvlText w:val="•"/>
      <w:lvlJc w:val="left"/>
      <w:pPr>
        <w:tabs>
          <w:tab w:val="num" w:pos="720"/>
        </w:tabs>
        <w:ind w:left="720" w:hanging="360"/>
      </w:pPr>
      <w:rPr>
        <w:rFonts w:ascii="Arial" w:hAnsi="Arial" w:hint="default"/>
      </w:rPr>
    </w:lvl>
    <w:lvl w:ilvl="1" w:tplc="67C8C504" w:tentative="1">
      <w:start w:val="1"/>
      <w:numFmt w:val="bullet"/>
      <w:lvlText w:val="•"/>
      <w:lvlJc w:val="left"/>
      <w:pPr>
        <w:tabs>
          <w:tab w:val="num" w:pos="1440"/>
        </w:tabs>
        <w:ind w:left="1440" w:hanging="360"/>
      </w:pPr>
      <w:rPr>
        <w:rFonts w:ascii="Arial" w:hAnsi="Arial" w:hint="default"/>
      </w:rPr>
    </w:lvl>
    <w:lvl w:ilvl="2" w:tplc="C6B008B2" w:tentative="1">
      <w:start w:val="1"/>
      <w:numFmt w:val="bullet"/>
      <w:lvlText w:val="•"/>
      <w:lvlJc w:val="left"/>
      <w:pPr>
        <w:tabs>
          <w:tab w:val="num" w:pos="2160"/>
        </w:tabs>
        <w:ind w:left="2160" w:hanging="360"/>
      </w:pPr>
      <w:rPr>
        <w:rFonts w:ascii="Arial" w:hAnsi="Arial" w:hint="default"/>
      </w:rPr>
    </w:lvl>
    <w:lvl w:ilvl="3" w:tplc="F6408A06" w:tentative="1">
      <w:start w:val="1"/>
      <w:numFmt w:val="bullet"/>
      <w:lvlText w:val="•"/>
      <w:lvlJc w:val="left"/>
      <w:pPr>
        <w:tabs>
          <w:tab w:val="num" w:pos="2880"/>
        </w:tabs>
        <w:ind w:left="2880" w:hanging="360"/>
      </w:pPr>
      <w:rPr>
        <w:rFonts w:ascii="Arial" w:hAnsi="Arial" w:hint="default"/>
      </w:rPr>
    </w:lvl>
    <w:lvl w:ilvl="4" w:tplc="9BBCE33A" w:tentative="1">
      <w:start w:val="1"/>
      <w:numFmt w:val="bullet"/>
      <w:lvlText w:val="•"/>
      <w:lvlJc w:val="left"/>
      <w:pPr>
        <w:tabs>
          <w:tab w:val="num" w:pos="3600"/>
        </w:tabs>
        <w:ind w:left="3600" w:hanging="360"/>
      </w:pPr>
      <w:rPr>
        <w:rFonts w:ascii="Arial" w:hAnsi="Arial" w:hint="default"/>
      </w:rPr>
    </w:lvl>
    <w:lvl w:ilvl="5" w:tplc="C87CF56A" w:tentative="1">
      <w:start w:val="1"/>
      <w:numFmt w:val="bullet"/>
      <w:lvlText w:val="•"/>
      <w:lvlJc w:val="left"/>
      <w:pPr>
        <w:tabs>
          <w:tab w:val="num" w:pos="4320"/>
        </w:tabs>
        <w:ind w:left="4320" w:hanging="360"/>
      </w:pPr>
      <w:rPr>
        <w:rFonts w:ascii="Arial" w:hAnsi="Arial" w:hint="default"/>
      </w:rPr>
    </w:lvl>
    <w:lvl w:ilvl="6" w:tplc="804AF7B8" w:tentative="1">
      <w:start w:val="1"/>
      <w:numFmt w:val="bullet"/>
      <w:lvlText w:val="•"/>
      <w:lvlJc w:val="left"/>
      <w:pPr>
        <w:tabs>
          <w:tab w:val="num" w:pos="5040"/>
        </w:tabs>
        <w:ind w:left="5040" w:hanging="360"/>
      </w:pPr>
      <w:rPr>
        <w:rFonts w:ascii="Arial" w:hAnsi="Arial" w:hint="default"/>
      </w:rPr>
    </w:lvl>
    <w:lvl w:ilvl="7" w:tplc="D23CFD08" w:tentative="1">
      <w:start w:val="1"/>
      <w:numFmt w:val="bullet"/>
      <w:lvlText w:val="•"/>
      <w:lvlJc w:val="left"/>
      <w:pPr>
        <w:tabs>
          <w:tab w:val="num" w:pos="5760"/>
        </w:tabs>
        <w:ind w:left="5760" w:hanging="360"/>
      </w:pPr>
      <w:rPr>
        <w:rFonts w:ascii="Arial" w:hAnsi="Arial" w:hint="default"/>
      </w:rPr>
    </w:lvl>
    <w:lvl w:ilvl="8" w:tplc="AC7C90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037CEA"/>
    <w:multiLevelType w:val="hybridMultilevel"/>
    <w:tmpl w:val="18F616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99737C"/>
    <w:multiLevelType w:val="hybridMultilevel"/>
    <w:tmpl w:val="FC52728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C21164"/>
    <w:multiLevelType w:val="multilevel"/>
    <w:tmpl w:val="C0E0F2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F15917"/>
    <w:multiLevelType w:val="hybridMultilevel"/>
    <w:tmpl w:val="40A460A6"/>
    <w:lvl w:ilvl="0" w:tplc="5180FF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536A82"/>
    <w:multiLevelType w:val="hybridMultilevel"/>
    <w:tmpl w:val="982EB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E417C0"/>
    <w:multiLevelType w:val="hybridMultilevel"/>
    <w:tmpl w:val="E7624A6E"/>
    <w:lvl w:ilvl="0" w:tplc="F3E40F78">
      <w:start w:val="1"/>
      <w:numFmt w:val="lowerLetter"/>
      <w:lvlText w:val="%1)"/>
      <w:lvlJc w:val="left"/>
      <w:pPr>
        <w:tabs>
          <w:tab w:val="num" w:pos="360"/>
        </w:tabs>
        <w:ind w:left="360" w:hanging="360"/>
      </w:pPr>
      <w:rPr>
        <w:rFonts w:asciiTheme="minorHAnsi" w:eastAsiaTheme="minorHAnsi" w:hAnsiTheme="minorHAnsi" w:cstheme="minorBidi"/>
        <w:color w:val="auto"/>
      </w:rPr>
    </w:lvl>
    <w:lvl w:ilvl="1" w:tplc="04050003">
      <w:start w:val="1"/>
      <w:numFmt w:val="bullet"/>
      <w:lvlText w:val="o"/>
      <w:lvlJc w:val="left"/>
      <w:pPr>
        <w:tabs>
          <w:tab w:val="num" w:pos="732"/>
        </w:tabs>
        <w:ind w:left="732" w:hanging="360"/>
      </w:pPr>
      <w:rPr>
        <w:rFonts w:ascii="Courier New" w:hAnsi="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15" w15:restartNumberingAfterBreak="0">
    <w:nsid w:val="20244B6B"/>
    <w:multiLevelType w:val="hybridMultilevel"/>
    <w:tmpl w:val="373C5874"/>
    <w:lvl w:ilvl="0" w:tplc="0405000B">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16" w15:restartNumberingAfterBreak="0">
    <w:nsid w:val="233E41C0"/>
    <w:multiLevelType w:val="hybridMultilevel"/>
    <w:tmpl w:val="695EBBC0"/>
    <w:lvl w:ilvl="0" w:tplc="6104374C">
      <w:start w:val="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148DB0"/>
    <w:multiLevelType w:val="hybridMultilevel"/>
    <w:tmpl w:val="4420D9D6"/>
    <w:lvl w:ilvl="0" w:tplc="8D7A0658">
      <w:start w:val="2"/>
      <w:numFmt w:val="lowerLetter"/>
      <w:lvlText w:val="%1)"/>
      <w:lvlJc w:val="left"/>
      <w:pPr>
        <w:ind w:left="720" w:hanging="360"/>
      </w:pPr>
    </w:lvl>
    <w:lvl w:ilvl="1" w:tplc="AA34182A">
      <w:start w:val="1"/>
      <w:numFmt w:val="lowerLetter"/>
      <w:lvlText w:val="%2."/>
      <w:lvlJc w:val="left"/>
      <w:pPr>
        <w:ind w:left="1440" w:hanging="360"/>
      </w:pPr>
    </w:lvl>
    <w:lvl w:ilvl="2" w:tplc="65A26042">
      <w:start w:val="1"/>
      <w:numFmt w:val="lowerRoman"/>
      <w:lvlText w:val="%3."/>
      <w:lvlJc w:val="right"/>
      <w:pPr>
        <w:ind w:left="2160" w:hanging="180"/>
      </w:pPr>
    </w:lvl>
    <w:lvl w:ilvl="3" w:tplc="5B2E462C">
      <w:start w:val="1"/>
      <w:numFmt w:val="decimal"/>
      <w:lvlText w:val="%4."/>
      <w:lvlJc w:val="left"/>
      <w:pPr>
        <w:ind w:left="2880" w:hanging="360"/>
      </w:pPr>
    </w:lvl>
    <w:lvl w:ilvl="4" w:tplc="5554FEB2">
      <w:start w:val="1"/>
      <w:numFmt w:val="lowerLetter"/>
      <w:lvlText w:val="%5."/>
      <w:lvlJc w:val="left"/>
      <w:pPr>
        <w:ind w:left="3600" w:hanging="360"/>
      </w:pPr>
    </w:lvl>
    <w:lvl w:ilvl="5" w:tplc="A35A649A">
      <w:start w:val="1"/>
      <w:numFmt w:val="lowerRoman"/>
      <w:lvlText w:val="%6."/>
      <w:lvlJc w:val="right"/>
      <w:pPr>
        <w:ind w:left="4320" w:hanging="180"/>
      </w:pPr>
    </w:lvl>
    <w:lvl w:ilvl="6" w:tplc="C504D8AC">
      <w:start w:val="1"/>
      <w:numFmt w:val="decimal"/>
      <w:lvlText w:val="%7."/>
      <w:lvlJc w:val="left"/>
      <w:pPr>
        <w:ind w:left="5040" w:hanging="360"/>
      </w:pPr>
    </w:lvl>
    <w:lvl w:ilvl="7" w:tplc="C2EA1B14">
      <w:start w:val="1"/>
      <w:numFmt w:val="lowerLetter"/>
      <w:lvlText w:val="%8."/>
      <w:lvlJc w:val="left"/>
      <w:pPr>
        <w:ind w:left="5760" w:hanging="360"/>
      </w:pPr>
    </w:lvl>
    <w:lvl w:ilvl="8" w:tplc="484CE9CC">
      <w:start w:val="1"/>
      <w:numFmt w:val="lowerRoman"/>
      <w:lvlText w:val="%9."/>
      <w:lvlJc w:val="right"/>
      <w:pPr>
        <w:ind w:left="6480" w:hanging="180"/>
      </w:pPr>
    </w:lvl>
  </w:abstractNum>
  <w:abstractNum w:abstractNumId="18" w15:restartNumberingAfterBreak="0">
    <w:nsid w:val="28D24CFA"/>
    <w:multiLevelType w:val="hybridMultilevel"/>
    <w:tmpl w:val="BF605DB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4C4E7B"/>
    <w:multiLevelType w:val="hybridMultilevel"/>
    <w:tmpl w:val="195E9212"/>
    <w:lvl w:ilvl="0" w:tplc="64AC97C4">
      <w:start w:val="1"/>
      <w:numFmt w:val="bullet"/>
      <w:lvlText w:val=""/>
      <w:lvlJc w:val="left"/>
      <w:pPr>
        <w:tabs>
          <w:tab w:val="num" w:pos="720"/>
        </w:tabs>
        <w:ind w:left="720" w:hanging="360"/>
      </w:pPr>
      <w:rPr>
        <w:rFonts w:ascii="Wingdings" w:hAnsi="Wingdings" w:hint="default"/>
      </w:rPr>
    </w:lvl>
    <w:lvl w:ilvl="1" w:tplc="C74A0A1E" w:tentative="1">
      <w:start w:val="1"/>
      <w:numFmt w:val="bullet"/>
      <w:lvlText w:val=""/>
      <w:lvlJc w:val="left"/>
      <w:pPr>
        <w:tabs>
          <w:tab w:val="num" w:pos="1440"/>
        </w:tabs>
        <w:ind w:left="1440" w:hanging="360"/>
      </w:pPr>
      <w:rPr>
        <w:rFonts w:ascii="Wingdings" w:hAnsi="Wingdings" w:hint="default"/>
      </w:rPr>
    </w:lvl>
    <w:lvl w:ilvl="2" w:tplc="6F0CAC3E" w:tentative="1">
      <w:start w:val="1"/>
      <w:numFmt w:val="bullet"/>
      <w:lvlText w:val=""/>
      <w:lvlJc w:val="left"/>
      <w:pPr>
        <w:tabs>
          <w:tab w:val="num" w:pos="2160"/>
        </w:tabs>
        <w:ind w:left="2160" w:hanging="360"/>
      </w:pPr>
      <w:rPr>
        <w:rFonts w:ascii="Wingdings" w:hAnsi="Wingdings" w:hint="default"/>
      </w:rPr>
    </w:lvl>
    <w:lvl w:ilvl="3" w:tplc="60202646" w:tentative="1">
      <w:start w:val="1"/>
      <w:numFmt w:val="bullet"/>
      <w:lvlText w:val=""/>
      <w:lvlJc w:val="left"/>
      <w:pPr>
        <w:tabs>
          <w:tab w:val="num" w:pos="2880"/>
        </w:tabs>
        <w:ind w:left="2880" w:hanging="360"/>
      </w:pPr>
      <w:rPr>
        <w:rFonts w:ascii="Wingdings" w:hAnsi="Wingdings" w:hint="default"/>
      </w:rPr>
    </w:lvl>
    <w:lvl w:ilvl="4" w:tplc="BE7ACFE6" w:tentative="1">
      <w:start w:val="1"/>
      <w:numFmt w:val="bullet"/>
      <w:lvlText w:val=""/>
      <w:lvlJc w:val="left"/>
      <w:pPr>
        <w:tabs>
          <w:tab w:val="num" w:pos="3600"/>
        </w:tabs>
        <w:ind w:left="3600" w:hanging="360"/>
      </w:pPr>
      <w:rPr>
        <w:rFonts w:ascii="Wingdings" w:hAnsi="Wingdings" w:hint="default"/>
      </w:rPr>
    </w:lvl>
    <w:lvl w:ilvl="5" w:tplc="3AD462EE" w:tentative="1">
      <w:start w:val="1"/>
      <w:numFmt w:val="bullet"/>
      <w:lvlText w:val=""/>
      <w:lvlJc w:val="left"/>
      <w:pPr>
        <w:tabs>
          <w:tab w:val="num" w:pos="4320"/>
        </w:tabs>
        <w:ind w:left="4320" w:hanging="360"/>
      </w:pPr>
      <w:rPr>
        <w:rFonts w:ascii="Wingdings" w:hAnsi="Wingdings" w:hint="default"/>
      </w:rPr>
    </w:lvl>
    <w:lvl w:ilvl="6" w:tplc="B3AC598C" w:tentative="1">
      <w:start w:val="1"/>
      <w:numFmt w:val="bullet"/>
      <w:lvlText w:val=""/>
      <w:lvlJc w:val="left"/>
      <w:pPr>
        <w:tabs>
          <w:tab w:val="num" w:pos="5040"/>
        </w:tabs>
        <w:ind w:left="5040" w:hanging="360"/>
      </w:pPr>
      <w:rPr>
        <w:rFonts w:ascii="Wingdings" w:hAnsi="Wingdings" w:hint="default"/>
      </w:rPr>
    </w:lvl>
    <w:lvl w:ilvl="7" w:tplc="CB4216A4" w:tentative="1">
      <w:start w:val="1"/>
      <w:numFmt w:val="bullet"/>
      <w:lvlText w:val=""/>
      <w:lvlJc w:val="left"/>
      <w:pPr>
        <w:tabs>
          <w:tab w:val="num" w:pos="5760"/>
        </w:tabs>
        <w:ind w:left="5760" w:hanging="360"/>
      </w:pPr>
      <w:rPr>
        <w:rFonts w:ascii="Wingdings" w:hAnsi="Wingdings" w:hint="default"/>
      </w:rPr>
    </w:lvl>
    <w:lvl w:ilvl="8" w:tplc="F9803B5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4D6928"/>
    <w:multiLevelType w:val="hybridMultilevel"/>
    <w:tmpl w:val="FEAA61E6"/>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490AAC"/>
    <w:multiLevelType w:val="hybridMultilevel"/>
    <w:tmpl w:val="4A26FB0E"/>
    <w:lvl w:ilvl="0" w:tplc="F036E24E">
      <w:start w:val="1"/>
      <w:numFmt w:val="bullet"/>
      <w:lvlText w:val=""/>
      <w:lvlJc w:val="left"/>
      <w:pPr>
        <w:tabs>
          <w:tab w:val="num" w:pos="720"/>
        </w:tabs>
        <w:ind w:left="720" w:hanging="360"/>
      </w:pPr>
      <w:rPr>
        <w:rFonts w:ascii="Wingdings" w:hAnsi="Wingdings" w:hint="default"/>
      </w:rPr>
    </w:lvl>
    <w:lvl w:ilvl="1" w:tplc="793092C8" w:tentative="1">
      <w:start w:val="1"/>
      <w:numFmt w:val="bullet"/>
      <w:lvlText w:val=""/>
      <w:lvlJc w:val="left"/>
      <w:pPr>
        <w:tabs>
          <w:tab w:val="num" w:pos="1440"/>
        </w:tabs>
        <w:ind w:left="1440" w:hanging="360"/>
      </w:pPr>
      <w:rPr>
        <w:rFonts w:ascii="Wingdings" w:hAnsi="Wingdings" w:hint="default"/>
      </w:rPr>
    </w:lvl>
    <w:lvl w:ilvl="2" w:tplc="7E82E732" w:tentative="1">
      <w:start w:val="1"/>
      <w:numFmt w:val="bullet"/>
      <w:lvlText w:val=""/>
      <w:lvlJc w:val="left"/>
      <w:pPr>
        <w:tabs>
          <w:tab w:val="num" w:pos="2160"/>
        </w:tabs>
        <w:ind w:left="2160" w:hanging="360"/>
      </w:pPr>
      <w:rPr>
        <w:rFonts w:ascii="Wingdings" w:hAnsi="Wingdings" w:hint="default"/>
      </w:rPr>
    </w:lvl>
    <w:lvl w:ilvl="3" w:tplc="EEACC31A" w:tentative="1">
      <w:start w:val="1"/>
      <w:numFmt w:val="bullet"/>
      <w:lvlText w:val=""/>
      <w:lvlJc w:val="left"/>
      <w:pPr>
        <w:tabs>
          <w:tab w:val="num" w:pos="2880"/>
        </w:tabs>
        <w:ind w:left="2880" w:hanging="360"/>
      </w:pPr>
      <w:rPr>
        <w:rFonts w:ascii="Wingdings" w:hAnsi="Wingdings" w:hint="default"/>
      </w:rPr>
    </w:lvl>
    <w:lvl w:ilvl="4" w:tplc="4B8CBCEC" w:tentative="1">
      <w:start w:val="1"/>
      <w:numFmt w:val="bullet"/>
      <w:lvlText w:val=""/>
      <w:lvlJc w:val="left"/>
      <w:pPr>
        <w:tabs>
          <w:tab w:val="num" w:pos="3600"/>
        </w:tabs>
        <w:ind w:left="3600" w:hanging="360"/>
      </w:pPr>
      <w:rPr>
        <w:rFonts w:ascii="Wingdings" w:hAnsi="Wingdings" w:hint="default"/>
      </w:rPr>
    </w:lvl>
    <w:lvl w:ilvl="5" w:tplc="46DAA6CA" w:tentative="1">
      <w:start w:val="1"/>
      <w:numFmt w:val="bullet"/>
      <w:lvlText w:val=""/>
      <w:lvlJc w:val="left"/>
      <w:pPr>
        <w:tabs>
          <w:tab w:val="num" w:pos="4320"/>
        </w:tabs>
        <w:ind w:left="4320" w:hanging="360"/>
      </w:pPr>
      <w:rPr>
        <w:rFonts w:ascii="Wingdings" w:hAnsi="Wingdings" w:hint="default"/>
      </w:rPr>
    </w:lvl>
    <w:lvl w:ilvl="6" w:tplc="36723F10" w:tentative="1">
      <w:start w:val="1"/>
      <w:numFmt w:val="bullet"/>
      <w:lvlText w:val=""/>
      <w:lvlJc w:val="left"/>
      <w:pPr>
        <w:tabs>
          <w:tab w:val="num" w:pos="5040"/>
        </w:tabs>
        <w:ind w:left="5040" w:hanging="360"/>
      </w:pPr>
      <w:rPr>
        <w:rFonts w:ascii="Wingdings" w:hAnsi="Wingdings" w:hint="default"/>
      </w:rPr>
    </w:lvl>
    <w:lvl w:ilvl="7" w:tplc="B70CBCDA" w:tentative="1">
      <w:start w:val="1"/>
      <w:numFmt w:val="bullet"/>
      <w:lvlText w:val=""/>
      <w:lvlJc w:val="left"/>
      <w:pPr>
        <w:tabs>
          <w:tab w:val="num" w:pos="5760"/>
        </w:tabs>
        <w:ind w:left="5760" w:hanging="360"/>
      </w:pPr>
      <w:rPr>
        <w:rFonts w:ascii="Wingdings" w:hAnsi="Wingdings" w:hint="default"/>
      </w:rPr>
    </w:lvl>
    <w:lvl w:ilvl="8" w:tplc="8652682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97E24"/>
    <w:multiLevelType w:val="hybridMultilevel"/>
    <w:tmpl w:val="39F28924"/>
    <w:lvl w:ilvl="0" w:tplc="CFFEF362">
      <w:numFmt w:val="bullet"/>
      <w:lvlText w:val="–"/>
      <w:lvlJc w:val="left"/>
      <w:pPr>
        <w:ind w:left="720"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734792"/>
    <w:multiLevelType w:val="hybridMultilevel"/>
    <w:tmpl w:val="2D42A9A6"/>
    <w:lvl w:ilvl="0" w:tplc="6104374C">
      <w:start w:val="2"/>
      <w:numFmt w:val="bullet"/>
      <w:lvlText w:val="-"/>
      <w:lvlJc w:val="left"/>
      <w:pPr>
        <w:tabs>
          <w:tab w:val="num" w:pos="6738"/>
        </w:tabs>
        <w:ind w:left="6738" w:hanging="360"/>
      </w:pPr>
      <w:rPr>
        <w:rFonts w:ascii="Times New Roman" w:eastAsiaTheme="minorEastAsia"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BF54DC"/>
    <w:multiLevelType w:val="hybridMultilevel"/>
    <w:tmpl w:val="790E6D6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5FC10E6"/>
    <w:multiLevelType w:val="hybridMultilevel"/>
    <w:tmpl w:val="81589A0A"/>
    <w:lvl w:ilvl="0" w:tplc="89C4B2B4">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732"/>
        </w:tabs>
        <w:ind w:left="732" w:hanging="360"/>
      </w:pPr>
      <w:rPr>
        <w:rFonts w:ascii="Courier New" w:hAnsi="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26" w15:restartNumberingAfterBreak="0">
    <w:nsid w:val="48343C20"/>
    <w:multiLevelType w:val="hybridMultilevel"/>
    <w:tmpl w:val="FC52728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BF1000"/>
    <w:multiLevelType w:val="hybridMultilevel"/>
    <w:tmpl w:val="0624DF12"/>
    <w:lvl w:ilvl="0" w:tplc="36744E7C">
      <w:start w:val="1"/>
      <w:numFmt w:val="bullet"/>
      <w:lvlText w:val="●"/>
      <w:lvlJc w:val="left"/>
      <w:pPr>
        <w:tabs>
          <w:tab w:val="num" w:pos="720"/>
        </w:tabs>
        <w:ind w:left="720" w:hanging="360"/>
      </w:pPr>
      <w:rPr>
        <w:rFonts w:ascii="Calibri Light" w:hAnsi="Calibri Light" w:hint="default"/>
      </w:rPr>
    </w:lvl>
    <w:lvl w:ilvl="1" w:tplc="5CB275E0" w:tentative="1">
      <w:start w:val="1"/>
      <w:numFmt w:val="bullet"/>
      <w:lvlText w:val="●"/>
      <w:lvlJc w:val="left"/>
      <w:pPr>
        <w:tabs>
          <w:tab w:val="num" w:pos="1440"/>
        </w:tabs>
        <w:ind w:left="1440" w:hanging="360"/>
      </w:pPr>
      <w:rPr>
        <w:rFonts w:ascii="Calibri Light" w:hAnsi="Calibri Light" w:hint="default"/>
      </w:rPr>
    </w:lvl>
    <w:lvl w:ilvl="2" w:tplc="87843804" w:tentative="1">
      <w:start w:val="1"/>
      <w:numFmt w:val="bullet"/>
      <w:lvlText w:val="●"/>
      <w:lvlJc w:val="left"/>
      <w:pPr>
        <w:tabs>
          <w:tab w:val="num" w:pos="2160"/>
        </w:tabs>
        <w:ind w:left="2160" w:hanging="360"/>
      </w:pPr>
      <w:rPr>
        <w:rFonts w:ascii="Calibri Light" w:hAnsi="Calibri Light" w:hint="default"/>
      </w:rPr>
    </w:lvl>
    <w:lvl w:ilvl="3" w:tplc="6AB29636" w:tentative="1">
      <w:start w:val="1"/>
      <w:numFmt w:val="bullet"/>
      <w:lvlText w:val="●"/>
      <w:lvlJc w:val="left"/>
      <w:pPr>
        <w:tabs>
          <w:tab w:val="num" w:pos="2880"/>
        </w:tabs>
        <w:ind w:left="2880" w:hanging="360"/>
      </w:pPr>
      <w:rPr>
        <w:rFonts w:ascii="Calibri Light" w:hAnsi="Calibri Light" w:hint="default"/>
      </w:rPr>
    </w:lvl>
    <w:lvl w:ilvl="4" w:tplc="38CA005A" w:tentative="1">
      <w:start w:val="1"/>
      <w:numFmt w:val="bullet"/>
      <w:lvlText w:val="●"/>
      <w:lvlJc w:val="left"/>
      <w:pPr>
        <w:tabs>
          <w:tab w:val="num" w:pos="3600"/>
        </w:tabs>
        <w:ind w:left="3600" w:hanging="360"/>
      </w:pPr>
      <w:rPr>
        <w:rFonts w:ascii="Calibri Light" w:hAnsi="Calibri Light" w:hint="default"/>
      </w:rPr>
    </w:lvl>
    <w:lvl w:ilvl="5" w:tplc="F49A73A2" w:tentative="1">
      <w:start w:val="1"/>
      <w:numFmt w:val="bullet"/>
      <w:lvlText w:val="●"/>
      <w:lvlJc w:val="left"/>
      <w:pPr>
        <w:tabs>
          <w:tab w:val="num" w:pos="4320"/>
        </w:tabs>
        <w:ind w:left="4320" w:hanging="360"/>
      </w:pPr>
      <w:rPr>
        <w:rFonts w:ascii="Calibri Light" w:hAnsi="Calibri Light" w:hint="default"/>
      </w:rPr>
    </w:lvl>
    <w:lvl w:ilvl="6" w:tplc="9E06FCF6" w:tentative="1">
      <w:start w:val="1"/>
      <w:numFmt w:val="bullet"/>
      <w:lvlText w:val="●"/>
      <w:lvlJc w:val="left"/>
      <w:pPr>
        <w:tabs>
          <w:tab w:val="num" w:pos="5040"/>
        </w:tabs>
        <w:ind w:left="5040" w:hanging="360"/>
      </w:pPr>
      <w:rPr>
        <w:rFonts w:ascii="Calibri Light" w:hAnsi="Calibri Light" w:hint="default"/>
      </w:rPr>
    </w:lvl>
    <w:lvl w:ilvl="7" w:tplc="F4168846" w:tentative="1">
      <w:start w:val="1"/>
      <w:numFmt w:val="bullet"/>
      <w:lvlText w:val="●"/>
      <w:lvlJc w:val="left"/>
      <w:pPr>
        <w:tabs>
          <w:tab w:val="num" w:pos="5760"/>
        </w:tabs>
        <w:ind w:left="5760" w:hanging="360"/>
      </w:pPr>
      <w:rPr>
        <w:rFonts w:ascii="Calibri Light" w:hAnsi="Calibri Light" w:hint="default"/>
      </w:rPr>
    </w:lvl>
    <w:lvl w:ilvl="8" w:tplc="73B2D3B2" w:tentative="1">
      <w:start w:val="1"/>
      <w:numFmt w:val="bullet"/>
      <w:lvlText w:val="●"/>
      <w:lvlJc w:val="left"/>
      <w:pPr>
        <w:tabs>
          <w:tab w:val="num" w:pos="6480"/>
        </w:tabs>
        <w:ind w:left="6480" w:hanging="360"/>
      </w:pPr>
      <w:rPr>
        <w:rFonts w:ascii="Calibri Light" w:hAnsi="Calibri Light" w:hint="default"/>
      </w:rPr>
    </w:lvl>
  </w:abstractNum>
  <w:abstractNum w:abstractNumId="28" w15:restartNumberingAfterBreak="0">
    <w:nsid w:val="5CE041B0"/>
    <w:multiLevelType w:val="hybridMultilevel"/>
    <w:tmpl w:val="23224314"/>
    <w:lvl w:ilvl="0" w:tplc="D73C94C0">
      <w:start w:val="1"/>
      <w:numFmt w:val="bullet"/>
      <w:lvlText w:val=""/>
      <w:lvlJc w:val="left"/>
      <w:pPr>
        <w:tabs>
          <w:tab w:val="num" w:pos="6738"/>
        </w:tabs>
        <w:ind w:left="6738"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963806"/>
    <w:multiLevelType w:val="hybridMultilevel"/>
    <w:tmpl w:val="9ECA4AC0"/>
    <w:lvl w:ilvl="0" w:tplc="2C145AF6">
      <w:start w:val="1"/>
      <w:numFmt w:val="lowerLetter"/>
      <w:lvlText w:val="%1)"/>
      <w:lvlJc w:val="left"/>
      <w:pPr>
        <w:ind w:left="720" w:hanging="360"/>
      </w:pPr>
      <w:rPr>
        <w:rFonts w:asciiTheme="minorHAnsi" w:eastAsiaTheme="minorHAnsi" w:hAnsiTheme="minorHAnsi" w:cstheme="minorBidi"/>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F6798C"/>
    <w:multiLevelType w:val="hybridMultilevel"/>
    <w:tmpl w:val="37BEE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7E5B2E"/>
    <w:multiLevelType w:val="hybridMultilevel"/>
    <w:tmpl w:val="470630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5667F7"/>
    <w:multiLevelType w:val="hybridMultilevel"/>
    <w:tmpl w:val="C6D08D6E"/>
    <w:lvl w:ilvl="0" w:tplc="0405000D">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33" w15:restartNumberingAfterBreak="0">
    <w:nsid w:val="68FC4A67"/>
    <w:multiLevelType w:val="hybridMultilevel"/>
    <w:tmpl w:val="4CF4A5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533B14"/>
    <w:multiLevelType w:val="hybridMultilevel"/>
    <w:tmpl w:val="AF4A51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085C2C"/>
    <w:multiLevelType w:val="multilevel"/>
    <w:tmpl w:val="BD2CCD96"/>
    <w:lvl w:ilvl="0">
      <w:start w:val="1"/>
      <w:numFmt w:val="decimal"/>
      <w:lvlText w:val="%1."/>
      <w:lvlJc w:val="left"/>
      <w:pPr>
        <w:ind w:left="720" w:hanging="360"/>
      </w:pPr>
      <w:rPr>
        <w:rFonts w:eastAsia="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6B4B6F66"/>
    <w:multiLevelType w:val="hybridMultilevel"/>
    <w:tmpl w:val="EDF8E238"/>
    <w:lvl w:ilvl="0" w:tplc="2B4A097E">
      <w:start w:val="1"/>
      <w:numFmt w:val="bullet"/>
      <w:lvlText w:val="●"/>
      <w:lvlJc w:val="left"/>
      <w:pPr>
        <w:tabs>
          <w:tab w:val="num" w:pos="720"/>
        </w:tabs>
        <w:ind w:left="720" w:hanging="360"/>
      </w:pPr>
      <w:rPr>
        <w:rFonts w:ascii="Calibri Light" w:hAnsi="Calibri Light" w:hint="default"/>
      </w:rPr>
    </w:lvl>
    <w:lvl w:ilvl="1" w:tplc="8B8E6E1A" w:tentative="1">
      <w:start w:val="1"/>
      <w:numFmt w:val="bullet"/>
      <w:lvlText w:val="●"/>
      <w:lvlJc w:val="left"/>
      <w:pPr>
        <w:tabs>
          <w:tab w:val="num" w:pos="1440"/>
        </w:tabs>
        <w:ind w:left="1440" w:hanging="360"/>
      </w:pPr>
      <w:rPr>
        <w:rFonts w:ascii="Calibri Light" w:hAnsi="Calibri Light" w:hint="default"/>
      </w:rPr>
    </w:lvl>
    <w:lvl w:ilvl="2" w:tplc="53DECF8A" w:tentative="1">
      <w:start w:val="1"/>
      <w:numFmt w:val="bullet"/>
      <w:lvlText w:val="●"/>
      <w:lvlJc w:val="left"/>
      <w:pPr>
        <w:tabs>
          <w:tab w:val="num" w:pos="2160"/>
        </w:tabs>
        <w:ind w:left="2160" w:hanging="360"/>
      </w:pPr>
      <w:rPr>
        <w:rFonts w:ascii="Calibri Light" w:hAnsi="Calibri Light" w:hint="default"/>
      </w:rPr>
    </w:lvl>
    <w:lvl w:ilvl="3" w:tplc="62AE4B6C" w:tentative="1">
      <w:start w:val="1"/>
      <w:numFmt w:val="bullet"/>
      <w:lvlText w:val="●"/>
      <w:lvlJc w:val="left"/>
      <w:pPr>
        <w:tabs>
          <w:tab w:val="num" w:pos="2880"/>
        </w:tabs>
        <w:ind w:left="2880" w:hanging="360"/>
      </w:pPr>
      <w:rPr>
        <w:rFonts w:ascii="Calibri Light" w:hAnsi="Calibri Light" w:hint="default"/>
      </w:rPr>
    </w:lvl>
    <w:lvl w:ilvl="4" w:tplc="C78CEBBC" w:tentative="1">
      <w:start w:val="1"/>
      <w:numFmt w:val="bullet"/>
      <w:lvlText w:val="●"/>
      <w:lvlJc w:val="left"/>
      <w:pPr>
        <w:tabs>
          <w:tab w:val="num" w:pos="3600"/>
        </w:tabs>
        <w:ind w:left="3600" w:hanging="360"/>
      </w:pPr>
      <w:rPr>
        <w:rFonts w:ascii="Calibri Light" w:hAnsi="Calibri Light" w:hint="default"/>
      </w:rPr>
    </w:lvl>
    <w:lvl w:ilvl="5" w:tplc="541E5F26" w:tentative="1">
      <w:start w:val="1"/>
      <w:numFmt w:val="bullet"/>
      <w:lvlText w:val="●"/>
      <w:lvlJc w:val="left"/>
      <w:pPr>
        <w:tabs>
          <w:tab w:val="num" w:pos="4320"/>
        </w:tabs>
        <w:ind w:left="4320" w:hanging="360"/>
      </w:pPr>
      <w:rPr>
        <w:rFonts w:ascii="Calibri Light" w:hAnsi="Calibri Light" w:hint="default"/>
      </w:rPr>
    </w:lvl>
    <w:lvl w:ilvl="6" w:tplc="C60E8BFE" w:tentative="1">
      <w:start w:val="1"/>
      <w:numFmt w:val="bullet"/>
      <w:lvlText w:val="●"/>
      <w:lvlJc w:val="left"/>
      <w:pPr>
        <w:tabs>
          <w:tab w:val="num" w:pos="5040"/>
        </w:tabs>
        <w:ind w:left="5040" w:hanging="360"/>
      </w:pPr>
      <w:rPr>
        <w:rFonts w:ascii="Calibri Light" w:hAnsi="Calibri Light" w:hint="default"/>
      </w:rPr>
    </w:lvl>
    <w:lvl w:ilvl="7" w:tplc="010A31E0" w:tentative="1">
      <w:start w:val="1"/>
      <w:numFmt w:val="bullet"/>
      <w:lvlText w:val="●"/>
      <w:lvlJc w:val="left"/>
      <w:pPr>
        <w:tabs>
          <w:tab w:val="num" w:pos="5760"/>
        </w:tabs>
        <w:ind w:left="5760" w:hanging="360"/>
      </w:pPr>
      <w:rPr>
        <w:rFonts w:ascii="Calibri Light" w:hAnsi="Calibri Light" w:hint="default"/>
      </w:rPr>
    </w:lvl>
    <w:lvl w:ilvl="8" w:tplc="B02C1808" w:tentative="1">
      <w:start w:val="1"/>
      <w:numFmt w:val="bullet"/>
      <w:lvlText w:val="●"/>
      <w:lvlJc w:val="left"/>
      <w:pPr>
        <w:tabs>
          <w:tab w:val="num" w:pos="6480"/>
        </w:tabs>
        <w:ind w:left="6480" w:hanging="360"/>
      </w:pPr>
      <w:rPr>
        <w:rFonts w:ascii="Calibri Light" w:hAnsi="Calibri Light" w:hint="default"/>
      </w:rPr>
    </w:lvl>
  </w:abstractNum>
  <w:abstractNum w:abstractNumId="37" w15:restartNumberingAfterBreak="0">
    <w:nsid w:val="6CB23258"/>
    <w:multiLevelType w:val="hybridMultilevel"/>
    <w:tmpl w:val="47B08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4D6E0F"/>
    <w:multiLevelType w:val="hybridMultilevel"/>
    <w:tmpl w:val="6D18D2BE"/>
    <w:lvl w:ilvl="0" w:tplc="99E436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900A80"/>
    <w:multiLevelType w:val="hybridMultilevel"/>
    <w:tmpl w:val="1F964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4F53172"/>
    <w:multiLevelType w:val="hybridMultilevel"/>
    <w:tmpl w:val="7B8C4E80"/>
    <w:lvl w:ilvl="0" w:tplc="0A9AFE46">
      <w:start w:val="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9C70B37"/>
    <w:multiLevelType w:val="hybridMultilevel"/>
    <w:tmpl w:val="C664A3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0D0FC5"/>
    <w:multiLevelType w:val="hybridMultilevel"/>
    <w:tmpl w:val="59663590"/>
    <w:lvl w:ilvl="0" w:tplc="D73C94C0">
      <w:start w:val="1"/>
      <w:numFmt w:val="bullet"/>
      <w:lvlText w:val=""/>
      <w:lvlJc w:val="left"/>
      <w:pPr>
        <w:tabs>
          <w:tab w:val="num" w:pos="6738"/>
        </w:tabs>
        <w:ind w:left="6738"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B81D99"/>
    <w:multiLevelType w:val="hybridMultilevel"/>
    <w:tmpl w:val="7714C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3"/>
  </w:num>
  <w:num w:numId="4">
    <w:abstractNumId w:val="39"/>
  </w:num>
  <w:num w:numId="5">
    <w:abstractNumId w:val="40"/>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3"/>
  </w:num>
  <w:num w:numId="9">
    <w:abstractNumId w:val="24"/>
  </w:num>
  <w:num w:numId="10">
    <w:abstractNumId w:val="25"/>
  </w:num>
  <w:num w:numId="11">
    <w:abstractNumId w:val="28"/>
  </w:num>
  <w:num w:numId="12">
    <w:abstractNumId w:val="22"/>
  </w:num>
  <w:num w:numId="13">
    <w:abstractNumId w:val="2"/>
  </w:num>
  <w:num w:numId="14">
    <w:abstractNumId w:val="18"/>
  </w:num>
  <w:num w:numId="15">
    <w:abstractNumId w:val="41"/>
  </w:num>
  <w:num w:numId="16">
    <w:abstractNumId w:val="14"/>
  </w:num>
  <w:num w:numId="17">
    <w:abstractNumId w:val="24"/>
  </w:num>
  <w:num w:numId="18">
    <w:abstractNumId w:val="23"/>
  </w:num>
  <w:num w:numId="19">
    <w:abstractNumId w:val="0"/>
  </w:num>
  <w:num w:numId="20">
    <w:abstractNumId w:val="16"/>
  </w:num>
  <w:num w:numId="21">
    <w:abstractNumId w:val="1"/>
  </w:num>
  <w:num w:numId="22">
    <w:abstractNumId w:val="10"/>
  </w:num>
  <w:num w:numId="23">
    <w:abstractNumId w:val="26"/>
  </w:num>
  <w:num w:numId="24">
    <w:abstractNumId w:val="9"/>
  </w:num>
  <w:num w:numId="25">
    <w:abstractNumId w:val="29"/>
  </w:num>
  <w:num w:numId="26">
    <w:abstractNumId w:val="37"/>
  </w:num>
  <w:num w:numId="27">
    <w:abstractNumId w:val="8"/>
  </w:num>
  <w:num w:numId="28">
    <w:abstractNumId w:val="30"/>
  </w:num>
  <w:num w:numId="29">
    <w:abstractNumId w:val="20"/>
  </w:num>
  <w:num w:numId="30">
    <w:abstractNumId w:val="6"/>
  </w:num>
  <w:num w:numId="31">
    <w:abstractNumId w:val="42"/>
  </w:num>
  <w:num w:numId="32">
    <w:abstractNumId w:val="34"/>
  </w:num>
  <w:num w:numId="33">
    <w:abstractNumId w:val="38"/>
  </w:num>
  <w:num w:numId="34">
    <w:abstractNumId w:val="12"/>
  </w:num>
  <w:num w:numId="35">
    <w:abstractNumId w:val="7"/>
  </w:num>
  <w:num w:numId="36">
    <w:abstractNumId w:val="31"/>
  </w:num>
  <w:num w:numId="37">
    <w:abstractNumId w:val="21"/>
  </w:num>
  <w:num w:numId="38">
    <w:abstractNumId w:val="32"/>
  </w:num>
  <w:num w:numId="39">
    <w:abstractNumId w:val="15"/>
  </w:num>
  <w:num w:numId="40">
    <w:abstractNumId w:val="19"/>
  </w:num>
  <w:num w:numId="41">
    <w:abstractNumId w:val="3"/>
  </w:num>
  <w:num w:numId="42">
    <w:abstractNumId w:val="27"/>
  </w:num>
  <w:num w:numId="43">
    <w:abstractNumId w:val="33"/>
  </w:num>
  <w:num w:numId="44">
    <w:abstractNumId w:val="3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93"/>
    <w:rsid w:val="00000FAD"/>
    <w:rsid w:val="000021C3"/>
    <w:rsid w:val="0000440B"/>
    <w:rsid w:val="0000570F"/>
    <w:rsid w:val="000057EA"/>
    <w:rsid w:val="0000675B"/>
    <w:rsid w:val="000104A2"/>
    <w:rsid w:val="00013508"/>
    <w:rsid w:val="00014938"/>
    <w:rsid w:val="00017B9B"/>
    <w:rsid w:val="0002094E"/>
    <w:rsid w:val="0002119D"/>
    <w:rsid w:val="000212D4"/>
    <w:rsid w:val="00021BB4"/>
    <w:rsid w:val="000227AE"/>
    <w:rsid w:val="000237A2"/>
    <w:rsid w:val="0002516C"/>
    <w:rsid w:val="00031033"/>
    <w:rsid w:val="000313CB"/>
    <w:rsid w:val="00031B26"/>
    <w:rsid w:val="00032059"/>
    <w:rsid w:val="00032F13"/>
    <w:rsid w:val="00034100"/>
    <w:rsid w:val="0003626D"/>
    <w:rsid w:val="000365AE"/>
    <w:rsid w:val="00041634"/>
    <w:rsid w:val="0004228A"/>
    <w:rsid w:val="00042B8D"/>
    <w:rsid w:val="00043447"/>
    <w:rsid w:val="0004450F"/>
    <w:rsid w:val="000445D5"/>
    <w:rsid w:val="00044A93"/>
    <w:rsid w:val="0004694A"/>
    <w:rsid w:val="0005393A"/>
    <w:rsid w:val="00053D9E"/>
    <w:rsid w:val="00053ECA"/>
    <w:rsid w:val="00053FD4"/>
    <w:rsid w:val="00055740"/>
    <w:rsid w:val="00055A60"/>
    <w:rsid w:val="00057A86"/>
    <w:rsid w:val="000614BF"/>
    <w:rsid w:val="00061F86"/>
    <w:rsid w:val="00063E5C"/>
    <w:rsid w:val="00064916"/>
    <w:rsid w:val="00065ADA"/>
    <w:rsid w:val="00071AA5"/>
    <w:rsid w:val="0007235E"/>
    <w:rsid w:val="00072B69"/>
    <w:rsid w:val="0007537C"/>
    <w:rsid w:val="000753F3"/>
    <w:rsid w:val="00077F85"/>
    <w:rsid w:val="0008203F"/>
    <w:rsid w:val="0008213A"/>
    <w:rsid w:val="000833CC"/>
    <w:rsid w:val="00085F1D"/>
    <w:rsid w:val="00086EC8"/>
    <w:rsid w:val="00087894"/>
    <w:rsid w:val="00090CCB"/>
    <w:rsid w:val="000921B6"/>
    <w:rsid w:val="00095578"/>
    <w:rsid w:val="00095742"/>
    <w:rsid w:val="000976B7"/>
    <w:rsid w:val="00097E0B"/>
    <w:rsid w:val="000A0751"/>
    <w:rsid w:val="000A1488"/>
    <w:rsid w:val="000A2FE8"/>
    <w:rsid w:val="000A5950"/>
    <w:rsid w:val="000B1166"/>
    <w:rsid w:val="000B65BD"/>
    <w:rsid w:val="000C3A93"/>
    <w:rsid w:val="000C4299"/>
    <w:rsid w:val="000C4851"/>
    <w:rsid w:val="000C5417"/>
    <w:rsid w:val="000C5607"/>
    <w:rsid w:val="000C5847"/>
    <w:rsid w:val="000C665A"/>
    <w:rsid w:val="000C765F"/>
    <w:rsid w:val="000C769D"/>
    <w:rsid w:val="000D0527"/>
    <w:rsid w:val="000D0A31"/>
    <w:rsid w:val="000D1C71"/>
    <w:rsid w:val="000D1E21"/>
    <w:rsid w:val="000D30EB"/>
    <w:rsid w:val="000D5B28"/>
    <w:rsid w:val="000D637E"/>
    <w:rsid w:val="000E050A"/>
    <w:rsid w:val="000E062E"/>
    <w:rsid w:val="000E1AE6"/>
    <w:rsid w:val="000E22AE"/>
    <w:rsid w:val="000E28C7"/>
    <w:rsid w:val="000E69D8"/>
    <w:rsid w:val="000E73AC"/>
    <w:rsid w:val="000E7564"/>
    <w:rsid w:val="000EECEA"/>
    <w:rsid w:val="000F0488"/>
    <w:rsid w:val="000F0F06"/>
    <w:rsid w:val="000F3949"/>
    <w:rsid w:val="000F722E"/>
    <w:rsid w:val="000F7CF1"/>
    <w:rsid w:val="001009FE"/>
    <w:rsid w:val="00100C84"/>
    <w:rsid w:val="00104C01"/>
    <w:rsid w:val="00104D2D"/>
    <w:rsid w:val="001057C9"/>
    <w:rsid w:val="00105AC5"/>
    <w:rsid w:val="00106002"/>
    <w:rsid w:val="00106728"/>
    <w:rsid w:val="00107769"/>
    <w:rsid w:val="001078C7"/>
    <w:rsid w:val="0011041B"/>
    <w:rsid w:val="00110940"/>
    <w:rsid w:val="00111655"/>
    <w:rsid w:val="001131DB"/>
    <w:rsid w:val="001142A2"/>
    <w:rsid w:val="00114530"/>
    <w:rsid w:val="0011685D"/>
    <w:rsid w:val="001209EF"/>
    <w:rsid w:val="00120EF5"/>
    <w:rsid w:val="001218A1"/>
    <w:rsid w:val="00123BE4"/>
    <w:rsid w:val="00125A59"/>
    <w:rsid w:val="00125CCB"/>
    <w:rsid w:val="00135B29"/>
    <w:rsid w:val="00140BF7"/>
    <w:rsid w:val="00141221"/>
    <w:rsid w:val="00145716"/>
    <w:rsid w:val="00146172"/>
    <w:rsid w:val="0014745A"/>
    <w:rsid w:val="001475EA"/>
    <w:rsid w:val="001503FC"/>
    <w:rsid w:val="001504B5"/>
    <w:rsid w:val="00151B60"/>
    <w:rsid w:val="00153E3A"/>
    <w:rsid w:val="00154051"/>
    <w:rsid w:val="00154698"/>
    <w:rsid w:val="001551E6"/>
    <w:rsid w:val="00156938"/>
    <w:rsid w:val="00156DFC"/>
    <w:rsid w:val="00160821"/>
    <w:rsid w:val="00161F11"/>
    <w:rsid w:val="001621BE"/>
    <w:rsid w:val="00162B02"/>
    <w:rsid w:val="001635B1"/>
    <w:rsid w:val="00164528"/>
    <w:rsid w:val="00165C22"/>
    <w:rsid w:val="00170CBF"/>
    <w:rsid w:val="00171248"/>
    <w:rsid w:val="00174972"/>
    <w:rsid w:val="00174A75"/>
    <w:rsid w:val="00174A8B"/>
    <w:rsid w:val="00174B24"/>
    <w:rsid w:val="00174F8D"/>
    <w:rsid w:val="00176154"/>
    <w:rsid w:val="001828FD"/>
    <w:rsid w:val="00182EB2"/>
    <w:rsid w:val="001865E6"/>
    <w:rsid w:val="001878D1"/>
    <w:rsid w:val="00190134"/>
    <w:rsid w:val="001920E4"/>
    <w:rsid w:val="001925F7"/>
    <w:rsid w:val="00192ED8"/>
    <w:rsid w:val="00195652"/>
    <w:rsid w:val="001958B2"/>
    <w:rsid w:val="00196A34"/>
    <w:rsid w:val="00197CE3"/>
    <w:rsid w:val="00197F7A"/>
    <w:rsid w:val="001A01DB"/>
    <w:rsid w:val="001A1C16"/>
    <w:rsid w:val="001A5366"/>
    <w:rsid w:val="001A68C3"/>
    <w:rsid w:val="001A6BF2"/>
    <w:rsid w:val="001B0839"/>
    <w:rsid w:val="001B0D3D"/>
    <w:rsid w:val="001B26EB"/>
    <w:rsid w:val="001B32B6"/>
    <w:rsid w:val="001B4DC6"/>
    <w:rsid w:val="001C0F13"/>
    <w:rsid w:val="001C16D9"/>
    <w:rsid w:val="001C1850"/>
    <w:rsid w:val="001C374E"/>
    <w:rsid w:val="001C38F4"/>
    <w:rsid w:val="001C42E4"/>
    <w:rsid w:val="001C6C61"/>
    <w:rsid w:val="001D103E"/>
    <w:rsid w:val="001D221A"/>
    <w:rsid w:val="001D406F"/>
    <w:rsid w:val="001D4B0F"/>
    <w:rsid w:val="001D58D0"/>
    <w:rsid w:val="001D5ED1"/>
    <w:rsid w:val="001D6272"/>
    <w:rsid w:val="001D7B46"/>
    <w:rsid w:val="001E3C1C"/>
    <w:rsid w:val="001E457A"/>
    <w:rsid w:val="001E5469"/>
    <w:rsid w:val="001E62F1"/>
    <w:rsid w:val="001E7F02"/>
    <w:rsid w:val="001F083B"/>
    <w:rsid w:val="001F43C3"/>
    <w:rsid w:val="001F5E6E"/>
    <w:rsid w:val="001F6819"/>
    <w:rsid w:val="00201818"/>
    <w:rsid w:val="00201C43"/>
    <w:rsid w:val="0020216B"/>
    <w:rsid w:val="00203408"/>
    <w:rsid w:val="00203C9C"/>
    <w:rsid w:val="00204187"/>
    <w:rsid w:val="002071B7"/>
    <w:rsid w:val="00207C67"/>
    <w:rsid w:val="002104DC"/>
    <w:rsid w:val="002130C8"/>
    <w:rsid w:val="00214E6D"/>
    <w:rsid w:val="0021579F"/>
    <w:rsid w:val="002157D1"/>
    <w:rsid w:val="00217830"/>
    <w:rsid w:val="00221978"/>
    <w:rsid w:val="002228BF"/>
    <w:rsid w:val="00223848"/>
    <w:rsid w:val="002246B6"/>
    <w:rsid w:val="00232E0E"/>
    <w:rsid w:val="0023417C"/>
    <w:rsid w:val="00240913"/>
    <w:rsid w:val="00243014"/>
    <w:rsid w:val="00246D01"/>
    <w:rsid w:val="00246DEE"/>
    <w:rsid w:val="00247ACB"/>
    <w:rsid w:val="002530B0"/>
    <w:rsid w:val="002549B9"/>
    <w:rsid w:val="00261450"/>
    <w:rsid w:val="002658C1"/>
    <w:rsid w:val="00266A1F"/>
    <w:rsid w:val="00267C0A"/>
    <w:rsid w:val="002707C8"/>
    <w:rsid w:val="00271DD1"/>
    <w:rsid w:val="00272B4D"/>
    <w:rsid w:val="0027500B"/>
    <w:rsid w:val="00276043"/>
    <w:rsid w:val="00276387"/>
    <w:rsid w:val="002779AC"/>
    <w:rsid w:val="00281C6B"/>
    <w:rsid w:val="0028242D"/>
    <w:rsid w:val="0028315C"/>
    <w:rsid w:val="00283879"/>
    <w:rsid w:val="00284832"/>
    <w:rsid w:val="00284CBD"/>
    <w:rsid w:val="00284DA6"/>
    <w:rsid w:val="00285F3A"/>
    <w:rsid w:val="0028757B"/>
    <w:rsid w:val="002878AA"/>
    <w:rsid w:val="00292B55"/>
    <w:rsid w:val="002936E6"/>
    <w:rsid w:val="0029544F"/>
    <w:rsid w:val="0029566E"/>
    <w:rsid w:val="002A2033"/>
    <w:rsid w:val="002A2BAC"/>
    <w:rsid w:val="002A329C"/>
    <w:rsid w:val="002A33EC"/>
    <w:rsid w:val="002A5834"/>
    <w:rsid w:val="002A668A"/>
    <w:rsid w:val="002A7E6E"/>
    <w:rsid w:val="002B37E5"/>
    <w:rsid w:val="002B3E5A"/>
    <w:rsid w:val="002B45ED"/>
    <w:rsid w:val="002C1DF7"/>
    <w:rsid w:val="002C2A2B"/>
    <w:rsid w:val="002C4968"/>
    <w:rsid w:val="002C4EDC"/>
    <w:rsid w:val="002D2A0F"/>
    <w:rsid w:val="002D2FC4"/>
    <w:rsid w:val="002D3AA1"/>
    <w:rsid w:val="002E0C51"/>
    <w:rsid w:val="002E2071"/>
    <w:rsid w:val="002E2F39"/>
    <w:rsid w:val="002E304E"/>
    <w:rsid w:val="002E4E73"/>
    <w:rsid w:val="002E642E"/>
    <w:rsid w:val="002E6AC5"/>
    <w:rsid w:val="002E7AB6"/>
    <w:rsid w:val="002E7ECA"/>
    <w:rsid w:val="002F1495"/>
    <w:rsid w:val="002F3D68"/>
    <w:rsid w:val="002F4F41"/>
    <w:rsid w:val="002F620F"/>
    <w:rsid w:val="00310306"/>
    <w:rsid w:val="00310758"/>
    <w:rsid w:val="003110AF"/>
    <w:rsid w:val="00313703"/>
    <w:rsid w:val="003137FA"/>
    <w:rsid w:val="00316F31"/>
    <w:rsid w:val="0032000B"/>
    <w:rsid w:val="003234E6"/>
    <w:rsid w:val="0032411D"/>
    <w:rsid w:val="00324AB6"/>
    <w:rsid w:val="00326659"/>
    <w:rsid w:val="00327895"/>
    <w:rsid w:val="00330AD9"/>
    <w:rsid w:val="00335476"/>
    <w:rsid w:val="0033726E"/>
    <w:rsid w:val="003373E3"/>
    <w:rsid w:val="00337C30"/>
    <w:rsid w:val="00340D04"/>
    <w:rsid w:val="003417ED"/>
    <w:rsid w:val="00347071"/>
    <w:rsid w:val="003478F7"/>
    <w:rsid w:val="00350438"/>
    <w:rsid w:val="003518BA"/>
    <w:rsid w:val="00355E58"/>
    <w:rsid w:val="003571CD"/>
    <w:rsid w:val="00357483"/>
    <w:rsid w:val="003621A9"/>
    <w:rsid w:val="003626CA"/>
    <w:rsid w:val="00362FE2"/>
    <w:rsid w:val="00363739"/>
    <w:rsid w:val="0036436C"/>
    <w:rsid w:val="0036582E"/>
    <w:rsid w:val="003667F8"/>
    <w:rsid w:val="00366A36"/>
    <w:rsid w:val="00367165"/>
    <w:rsid w:val="003674CA"/>
    <w:rsid w:val="003743AE"/>
    <w:rsid w:val="00374C3D"/>
    <w:rsid w:val="003755CD"/>
    <w:rsid w:val="0038008B"/>
    <w:rsid w:val="00380E1E"/>
    <w:rsid w:val="003812AC"/>
    <w:rsid w:val="003825B5"/>
    <w:rsid w:val="00383239"/>
    <w:rsid w:val="00384D13"/>
    <w:rsid w:val="0038525E"/>
    <w:rsid w:val="003871F3"/>
    <w:rsid w:val="0038795A"/>
    <w:rsid w:val="00387E96"/>
    <w:rsid w:val="003901EB"/>
    <w:rsid w:val="00391A77"/>
    <w:rsid w:val="0039282B"/>
    <w:rsid w:val="00392B03"/>
    <w:rsid w:val="003A04FC"/>
    <w:rsid w:val="003A58A0"/>
    <w:rsid w:val="003A5F2E"/>
    <w:rsid w:val="003A609E"/>
    <w:rsid w:val="003A6321"/>
    <w:rsid w:val="003B0B54"/>
    <w:rsid w:val="003B2572"/>
    <w:rsid w:val="003B2AE7"/>
    <w:rsid w:val="003B2C19"/>
    <w:rsid w:val="003B5F6B"/>
    <w:rsid w:val="003B7E20"/>
    <w:rsid w:val="003C0434"/>
    <w:rsid w:val="003C2666"/>
    <w:rsid w:val="003C2EAF"/>
    <w:rsid w:val="003C3BD6"/>
    <w:rsid w:val="003C5C9E"/>
    <w:rsid w:val="003C6724"/>
    <w:rsid w:val="003D2268"/>
    <w:rsid w:val="003D57B7"/>
    <w:rsid w:val="003D6070"/>
    <w:rsid w:val="003D64B9"/>
    <w:rsid w:val="003D7FEF"/>
    <w:rsid w:val="003E485D"/>
    <w:rsid w:val="003E4D71"/>
    <w:rsid w:val="003E727E"/>
    <w:rsid w:val="003E7AF0"/>
    <w:rsid w:val="003F0495"/>
    <w:rsid w:val="003F1456"/>
    <w:rsid w:val="003F1A35"/>
    <w:rsid w:val="003F347F"/>
    <w:rsid w:val="003F5DCE"/>
    <w:rsid w:val="003F655B"/>
    <w:rsid w:val="003F7224"/>
    <w:rsid w:val="003F7434"/>
    <w:rsid w:val="003F74E0"/>
    <w:rsid w:val="00400C3F"/>
    <w:rsid w:val="00401B47"/>
    <w:rsid w:val="00401CDE"/>
    <w:rsid w:val="00402CBB"/>
    <w:rsid w:val="00405158"/>
    <w:rsid w:val="0040590F"/>
    <w:rsid w:val="004107A8"/>
    <w:rsid w:val="00410E6C"/>
    <w:rsid w:val="00412B07"/>
    <w:rsid w:val="00412E47"/>
    <w:rsid w:val="00412F57"/>
    <w:rsid w:val="004134B0"/>
    <w:rsid w:val="004141B6"/>
    <w:rsid w:val="00415DF6"/>
    <w:rsid w:val="00415E06"/>
    <w:rsid w:val="00416608"/>
    <w:rsid w:val="00417FB6"/>
    <w:rsid w:val="00418DE4"/>
    <w:rsid w:val="0041AC7A"/>
    <w:rsid w:val="004203ED"/>
    <w:rsid w:val="0042288D"/>
    <w:rsid w:val="004257A4"/>
    <w:rsid w:val="00430137"/>
    <w:rsid w:val="004309E3"/>
    <w:rsid w:val="00430B54"/>
    <w:rsid w:val="004320B9"/>
    <w:rsid w:val="004338CF"/>
    <w:rsid w:val="00434D07"/>
    <w:rsid w:val="0043515F"/>
    <w:rsid w:val="00435423"/>
    <w:rsid w:val="00443D93"/>
    <w:rsid w:val="0044502B"/>
    <w:rsid w:val="00447131"/>
    <w:rsid w:val="00447BF7"/>
    <w:rsid w:val="00450EDD"/>
    <w:rsid w:val="00454881"/>
    <w:rsid w:val="004570B2"/>
    <w:rsid w:val="00457E6C"/>
    <w:rsid w:val="0046180E"/>
    <w:rsid w:val="00461AF0"/>
    <w:rsid w:val="00461F5B"/>
    <w:rsid w:val="00463A16"/>
    <w:rsid w:val="00464166"/>
    <w:rsid w:val="004671E9"/>
    <w:rsid w:val="00470864"/>
    <w:rsid w:val="004719D1"/>
    <w:rsid w:val="0047261E"/>
    <w:rsid w:val="00476BF9"/>
    <w:rsid w:val="00481945"/>
    <w:rsid w:val="00481A86"/>
    <w:rsid w:val="00491ECA"/>
    <w:rsid w:val="00492C8D"/>
    <w:rsid w:val="00493978"/>
    <w:rsid w:val="00497363"/>
    <w:rsid w:val="004A0302"/>
    <w:rsid w:val="004A1FB5"/>
    <w:rsid w:val="004A2314"/>
    <w:rsid w:val="004A2C45"/>
    <w:rsid w:val="004A5D74"/>
    <w:rsid w:val="004A763A"/>
    <w:rsid w:val="004A78A2"/>
    <w:rsid w:val="004A7A49"/>
    <w:rsid w:val="004B1C22"/>
    <w:rsid w:val="004B2C7D"/>
    <w:rsid w:val="004B7F69"/>
    <w:rsid w:val="004C0695"/>
    <w:rsid w:val="004C4D17"/>
    <w:rsid w:val="004C5125"/>
    <w:rsid w:val="004C612E"/>
    <w:rsid w:val="004C649E"/>
    <w:rsid w:val="004D1BDE"/>
    <w:rsid w:val="004D2BBD"/>
    <w:rsid w:val="004D4DC3"/>
    <w:rsid w:val="004D5270"/>
    <w:rsid w:val="004D6797"/>
    <w:rsid w:val="004E1C75"/>
    <w:rsid w:val="004E1CE9"/>
    <w:rsid w:val="004E372C"/>
    <w:rsid w:val="004E440A"/>
    <w:rsid w:val="004E629D"/>
    <w:rsid w:val="004F1012"/>
    <w:rsid w:val="004F10C1"/>
    <w:rsid w:val="004F119A"/>
    <w:rsid w:val="004F1861"/>
    <w:rsid w:val="004F1976"/>
    <w:rsid w:val="004F317A"/>
    <w:rsid w:val="004F31B1"/>
    <w:rsid w:val="004F4467"/>
    <w:rsid w:val="004F6961"/>
    <w:rsid w:val="004F79DD"/>
    <w:rsid w:val="00502329"/>
    <w:rsid w:val="00510AB5"/>
    <w:rsid w:val="005117D5"/>
    <w:rsid w:val="005119C3"/>
    <w:rsid w:val="00511F77"/>
    <w:rsid w:val="0051704D"/>
    <w:rsid w:val="005206EB"/>
    <w:rsid w:val="00521435"/>
    <w:rsid w:val="0052509D"/>
    <w:rsid w:val="0052679F"/>
    <w:rsid w:val="005270C0"/>
    <w:rsid w:val="00527EED"/>
    <w:rsid w:val="00531801"/>
    <w:rsid w:val="00531BF9"/>
    <w:rsid w:val="005327EB"/>
    <w:rsid w:val="00532981"/>
    <w:rsid w:val="00540FB7"/>
    <w:rsid w:val="0054142F"/>
    <w:rsid w:val="0054150E"/>
    <w:rsid w:val="0054420D"/>
    <w:rsid w:val="005459F1"/>
    <w:rsid w:val="00546C88"/>
    <w:rsid w:val="00551A5C"/>
    <w:rsid w:val="0055229F"/>
    <w:rsid w:val="00554C64"/>
    <w:rsid w:val="00555600"/>
    <w:rsid w:val="0055F71F"/>
    <w:rsid w:val="00561378"/>
    <w:rsid w:val="005624EF"/>
    <w:rsid w:val="00562BE5"/>
    <w:rsid w:val="00563BAE"/>
    <w:rsid w:val="00563F9F"/>
    <w:rsid w:val="005652A9"/>
    <w:rsid w:val="005675EB"/>
    <w:rsid w:val="00567B0E"/>
    <w:rsid w:val="00567D8A"/>
    <w:rsid w:val="00570F86"/>
    <w:rsid w:val="00576BF1"/>
    <w:rsid w:val="005770F3"/>
    <w:rsid w:val="005804F2"/>
    <w:rsid w:val="0058136B"/>
    <w:rsid w:val="00582654"/>
    <w:rsid w:val="00583582"/>
    <w:rsid w:val="0058643A"/>
    <w:rsid w:val="00586D25"/>
    <w:rsid w:val="005902C6"/>
    <w:rsid w:val="005922D7"/>
    <w:rsid w:val="005926E5"/>
    <w:rsid w:val="00592F56"/>
    <w:rsid w:val="00594B59"/>
    <w:rsid w:val="005950F6"/>
    <w:rsid w:val="0059636E"/>
    <w:rsid w:val="00597D86"/>
    <w:rsid w:val="005A2008"/>
    <w:rsid w:val="005A4043"/>
    <w:rsid w:val="005A4D4A"/>
    <w:rsid w:val="005A525B"/>
    <w:rsid w:val="005B1092"/>
    <w:rsid w:val="005B3C9C"/>
    <w:rsid w:val="005B3FE2"/>
    <w:rsid w:val="005B4285"/>
    <w:rsid w:val="005B55E1"/>
    <w:rsid w:val="005B5851"/>
    <w:rsid w:val="005B689B"/>
    <w:rsid w:val="005B78BC"/>
    <w:rsid w:val="005C000D"/>
    <w:rsid w:val="005C0D78"/>
    <w:rsid w:val="005C374F"/>
    <w:rsid w:val="005C5833"/>
    <w:rsid w:val="005D0455"/>
    <w:rsid w:val="005D1138"/>
    <w:rsid w:val="005D1449"/>
    <w:rsid w:val="005D3616"/>
    <w:rsid w:val="005D53F6"/>
    <w:rsid w:val="005D7F2C"/>
    <w:rsid w:val="005E1DC1"/>
    <w:rsid w:val="005E2058"/>
    <w:rsid w:val="005E5079"/>
    <w:rsid w:val="005E77E8"/>
    <w:rsid w:val="005F0175"/>
    <w:rsid w:val="005F02DF"/>
    <w:rsid w:val="005F03AD"/>
    <w:rsid w:val="005F20C7"/>
    <w:rsid w:val="005F2D4A"/>
    <w:rsid w:val="005F35D3"/>
    <w:rsid w:val="005F5AAB"/>
    <w:rsid w:val="005F6182"/>
    <w:rsid w:val="005F75A3"/>
    <w:rsid w:val="006035B5"/>
    <w:rsid w:val="006048F8"/>
    <w:rsid w:val="00606D23"/>
    <w:rsid w:val="0060745F"/>
    <w:rsid w:val="00607AFF"/>
    <w:rsid w:val="00610C32"/>
    <w:rsid w:val="0061312F"/>
    <w:rsid w:val="0061339B"/>
    <w:rsid w:val="0061476A"/>
    <w:rsid w:val="00615E37"/>
    <w:rsid w:val="00616681"/>
    <w:rsid w:val="006233D6"/>
    <w:rsid w:val="00626E1D"/>
    <w:rsid w:val="00631D97"/>
    <w:rsid w:val="00632912"/>
    <w:rsid w:val="00632B4D"/>
    <w:rsid w:val="00633E89"/>
    <w:rsid w:val="00635A85"/>
    <w:rsid w:val="006400B3"/>
    <w:rsid w:val="00642538"/>
    <w:rsid w:val="00642CDF"/>
    <w:rsid w:val="00645D54"/>
    <w:rsid w:val="00646D2E"/>
    <w:rsid w:val="006470BA"/>
    <w:rsid w:val="006470F3"/>
    <w:rsid w:val="00650A51"/>
    <w:rsid w:val="00651EC5"/>
    <w:rsid w:val="006570DC"/>
    <w:rsid w:val="0065755C"/>
    <w:rsid w:val="0065769E"/>
    <w:rsid w:val="006607B2"/>
    <w:rsid w:val="00660D8B"/>
    <w:rsid w:val="00661870"/>
    <w:rsid w:val="0066263D"/>
    <w:rsid w:val="00663E50"/>
    <w:rsid w:val="00667B53"/>
    <w:rsid w:val="00670EBC"/>
    <w:rsid w:val="00671A63"/>
    <w:rsid w:val="006724BC"/>
    <w:rsid w:val="006748BF"/>
    <w:rsid w:val="00684579"/>
    <w:rsid w:val="00684EAD"/>
    <w:rsid w:val="006862EA"/>
    <w:rsid w:val="006864F0"/>
    <w:rsid w:val="00686829"/>
    <w:rsid w:val="00686FEC"/>
    <w:rsid w:val="006917EB"/>
    <w:rsid w:val="00691AC7"/>
    <w:rsid w:val="00692074"/>
    <w:rsid w:val="00692707"/>
    <w:rsid w:val="006935BE"/>
    <w:rsid w:val="00697A22"/>
    <w:rsid w:val="006A5C11"/>
    <w:rsid w:val="006A6527"/>
    <w:rsid w:val="006A7AF5"/>
    <w:rsid w:val="006B2121"/>
    <w:rsid w:val="006B2260"/>
    <w:rsid w:val="006B22AF"/>
    <w:rsid w:val="006B2668"/>
    <w:rsid w:val="006B2799"/>
    <w:rsid w:val="006B41E2"/>
    <w:rsid w:val="006B50C5"/>
    <w:rsid w:val="006B5D9C"/>
    <w:rsid w:val="006B7101"/>
    <w:rsid w:val="006B7173"/>
    <w:rsid w:val="006C2A96"/>
    <w:rsid w:val="006C432B"/>
    <w:rsid w:val="006C6438"/>
    <w:rsid w:val="006C7B64"/>
    <w:rsid w:val="006D08BA"/>
    <w:rsid w:val="006D1F7F"/>
    <w:rsid w:val="006D26FB"/>
    <w:rsid w:val="006D38F2"/>
    <w:rsid w:val="006D68BE"/>
    <w:rsid w:val="006D6B7C"/>
    <w:rsid w:val="006E14E0"/>
    <w:rsid w:val="006E1D14"/>
    <w:rsid w:val="006E31E0"/>
    <w:rsid w:val="006E3A5F"/>
    <w:rsid w:val="006E6E71"/>
    <w:rsid w:val="006F1917"/>
    <w:rsid w:val="006F24A4"/>
    <w:rsid w:val="006F2AF2"/>
    <w:rsid w:val="006F4C6D"/>
    <w:rsid w:val="006F6364"/>
    <w:rsid w:val="006F66D5"/>
    <w:rsid w:val="00702531"/>
    <w:rsid w:val="00703223"/>
    <w:rsid w:val="007058A6"/>
    <w:rsid w:val="0071199A"/>
    <w:rsid w:val="007123C4"/>
    <w:rsid w:val="00712CCF"/>
    <w:rsid w:val="007138AB"/>
    <w:rsid w:val="00716481"/>
    <w:rsid w:val="007169CF"/>
    <w:rsid w:val="00716CF0"/>
    <w:rsid w:val="00717277"/>
    <w:rsid w:val="0072050C"/>
    <w:rsid w:val="00721596"/>
    <w:rsid w:val="00721637"/>
    <w:rsid w:val="007221AD"/>
    <w:rsid w:val="0072270A"/>
    <w:rsid w:val="00723303"/>
    <w:rsid w:val="00723479"/>
    <w:rsid w:val="007275CA"/>
    <w:rsid w:val="00730122"/>
    <w:rsid w:val="00731ACF"/>
    <w:rsid w:val="00732034"/>
    <w:rsid w:val="00732043"/>
    <w:rsid w:val="007320D1"/>
    <w:rsid w:val="00732991"/>
    <w:rsid w:val="00732BBF"/>
    <w:rsid w:val="007349E5"/>
    <w:rsid w:val="00734CE7"/>
    <w:rsid w:val="00734F96"/>
    <w:rsid w:val="00737377"/>
    <w:rsid w:val="00737474"/>
    <w:rsid w:val="00737FA1"/>
    <w:rsid w:val="007407AA"/>
    <w:rsid w:val="007414AF"/>
    <w:rsid w:val="007503FF"/>
    <w:rsid w:val="0075064B"/>
    <w:rsid w:val="007508DD"/>
    <w:rsid w:val="00753826"/>
    <w:rsid w:val="0075548B"/>
    <w:rsid w:val="00764D65"/>
    <w:rsid w:val="00767FE9"/>
    <w:rsid w:val="00773185"/>
    <w:rsid w:val="00774DDB"/>
    <w:rsid w:val="00774F7E"/>
    <w:rsid w:val="00775AD0"/>
    <w:rsid w:val="00775D4B"/>
    <w:rsid w:val="00776931"/>
    <w:rsid w:val="0077698D"/>
    <w:rsid w:val="00777BE0"/>
    <w:rsid w:val="0078065D"/>
    <w:rsid w:val="00781983"/>
    <w:rsid w:val="00782002"/>
    <w:rsid w:val="007826C6"/>
    <w:rsid w:val="0078358D"/>
    <w:rsid w:val="007839C7"/>
    <w:rsid w:val="007839CE"/>
    <w:rsid w:val="007845D2"/>
    <w:rsid w:val="00791EA6"/>
    <w:rsid w:val="00793D10"/>
    <w:rsid w:val="0079458C"/>
    <w:rsid w:val="00794D77"/>
    <w:rsid w:val="00795039"/>
    <w:rsid w:val="00795439"/>
    <w:rsid w:val="00795442"/>
    <w:rsid w:val="007A1F2B"/>
    <w:rsid w:val="007A47E0"/>
    <w:rsid w:val="007A5399"/>
    <w:rsid w:val="007A5F93"/>
    <w:rsid w:val="007B00EB"/>
    <w:rsid w:val="007B0E1E"/>
    <w:rsid w:val="007B15CF"/>
    <w:rsid w:val="007B53FE"/>
    <w:rsid w:val="007B5DAF"/>
    <w:rsid w:val="007C0857"/>
    <w:rsid w:val="007C436D"/>
    <w:rsid w:val="007C739A"/>
    <w:rsid w:val="007D2CEE"/>
    <w:rsid w:val="007D322D"/>
    <w:rsid w:val="007D3A20"/>
    <w:rsid w:val="007D553C"/>
    <w:rsid w:val="007D5620"/>
    <w:rsid w:val="007D5E64"/>
    <w:rsid w:val="007D6845"/>
    <w:rsid w:val="007E0B70"/>
    <w:rsid w:val="007E106D"/>
    <w:rsid w:val="007E16B6"/>
    <w:rsid w:val="007E3590"/>
    <w:rsid w:val="007E5CC8"/>
    <w:rsid w:val="007E60D8"/>
    <w:rsid w:val="007E73F1"/>
    <w:rsid w:val="007E7E53"/>
    <w:rsid w:val="007F02FC"/>
    <w:rsid w:val="007F0A92"/>
    <w:rsid w:val="007F123C"/>
    <w:rsid w:val="007F34E7"/>
    <w:rsid w:val="007F3AF0"/>
    <w:rsid w:val="007F4A4E"/>
    <w:rsid w:val="007F5311"/>
    <w:rsid w:val="007F6365"/>
    <w:rsid w:val="007F77E5"/>
    <w:rsid w:val="0080148E"/>
    <w:rsid w:val="00801E26"/>
    <w:rsid w:val="0080224F"/>
    <w:rsid w:val="00805150"/>
    <w:rsid w:val="008054C4"/>
    <w:rsid w:val="00810F98"/>
    <w:rsid w:val="0081298B"/>
    <w:rsid w:val="008145F2"/>
    <w:rsid w:val="008149AA"/>
    <w:rsid w:val="00817A2E"/>
    <w:rsid w:val="00821CF8"/>
    <w:rsid w:val="00825829"/>
    <w:rsid w:val="008274EB"/>
    <w:rsid w:val="008277DE"/>
    <w:rsid w:val="00827CC8"/>
    <w:rsid w:val="008289E1"/>
    <w:rsid w:val="008301E3"/>
    <w:rsid w:val="008309FB"/>
    <w:rsid w:val="00830D50"/>
    <w:rsid w:val="008335DA"/>
    <w:rsid w:val="00836533"/>
    <w:rsid w:val="00836CE6"/>
    <w:rsid w:val="00837B42"/>
    <w:rsid w:val="008414CF"/>
    <w:rsid w:val="00842F9B"/>
    <w:rsid w:val="0085511A"/>
    <w:rsid w:val="00855316"/>
    <w:rsid w:val="00856885"/>
    <w:rsid w:val="00856FCD"/>
    <w:rsid w:val="0085716E"/>
    <w:rsid w:val="008573D2"/>
    <w:rsid w:val="008634E4"/>
    <w:rsid w:val="0086529B"/>
    <w:rsid w:val="0086772E"/>
    <w:rsid w:val="00871453"/>
    <w:rsid w:val="00871F06"/>
    <w:rsid w:val="00872DA6"/>
    <w:rsid w:val="0087344C"/>
    <w:rsid w:val="0087425D"/>
    <w:rsid w:val="00875117"/>
    <w:rsid w:val="008757C3"/>
    <w:rsid w:val="00875B25"/>
    <w:rsid w:val="00883651"/>
    <w:rsid w:val="008839BB"/>
    <w:rsid w:val="0088515A"/>
    <w:rsid w:val="00886EB3"/>
    <w:rsid w:val="008870A4"/>
    <w:rsid w:val="008870C5"/>
    <w:rsid w:val="00887A9F"/>
    <w:rsid w:val="0089294B"/>
    <w:rsid w:val="008937A5"/>
    <w:rsid w:val="00896B54"/>
    <w:rsid w:val="008A0511"/>
    <w:rsid w:val="008A19C7"/>
    <w:rsid w:val="008A233A"/>
    <w:rsid w:val="008A5381"/>
    <w:rsid w:val="008A61FD"/>
    <w:rsid w:val="008A6F68"/>
    <w:rsid w:val="008A782E"/>
    <w:rsid w:val="008A783A"/>
    <w:rsid w:val="008B2625"/>
    <w:rsid w:val="008B5FD1"/>
    <w:rsid w:val="008C2737"/>
    <w:rsid w:val="008C3E9F"/>
    <w:rsid w:val="008C48D9"/>
    <w:rsid w:val="008C504E"/>
    <w:rsid w:val="008C641D"/>
    <w:rsid w:val="008C799C"/>
    <w:rsid w:val="008D084E"/>
    <w:rsid w:val="008D31BD"/>
    <w:rsid w:val="008D3323"/>
    <w:rsid w:val="008D462E"/>
    <w:rsid w:val="008D4ABD"/>
    <w:rsid w:val="008D53EC"/>
    <w:rsid w:val="008E0B61"/>
    <w:rsid w:val="008E2A7A"/>
    <w:rsid w:val="008E3E3A"/>
    <w:rsid w:val="008E5C73"/>
    <w:rsid w:val="008E5DC7"/>
    <w:rsid w:val="008E644D"/>
    <w:rsid w:val="008E7511"/>
    <w:rsid w:val="008F282A"/>
    <w:rsid w:val="008F3504"/>
    <w:rsid w:val="008F4145"/>
    <w:rsid w:val="008F53BB"/>
    <w:rsid w:val="008F592F"/>
    <w:rsid w:val="008F771A"/>
    <w:rsid w:val="008F78F5"/>
    <w:rsid w:val="008F7991"/>
    <w:rsid w:val="008F79DA"/>
    <w:rsid w:val="0090148B"/>
    <w:rsid w:val="00901853"/>
    <w:rsid w:val="009029DC"/>
    <w:rsid w:val="009056E0"/>
    <w:rsid w:val="009072B7"/>
    <w:rsid w:val="00910559"/>
    <w:rsid w:val="0091093D"/>
    <w:rsid w:val="00912CFE"/>
    <w:rsid w:val="00915418"/>
    <w:rsid w:val="00915595"/>
    <w:rsid w:val="0091589B"/>
    <w:rsid w:val="00916A1A"/>
    <w:rsid w:val="00917FB1"/>
    <w:rsid w:val="0092028A"/>
    <w:rsid w:val="009223B3"/>
    <w:rsid w:val="00922A34"/>
    <w:rsid w:val="00926629"/>
    <w:rsid w:val="00927108"/>
    <w:rsid w:val="00927957"/>
    <w:rsid w:val="00931DF5"/>
    <w:rsid w:val="00932D17"/>
    <w:rsid w:val="00932F1B"/>
    <w:rsid w:val="00935807"/>
    <w:rsid w:val="00936621"/>
    <w:rsid w:val="00941015"/>
    <w:rsid w:val="00941E6D"/>
    <w:rsid w:val="00941FFA"/>
    <w:rsid w:val="00945723"/>
    <w:rsid w:val="009462E6"/>
    <w:rsid w:val="00950A1A"/>
    <w:rsid w:val="00952512"/>
    <w:rsid w:val="00954546"/>
    <w:rsid w:val="00955B34"/>
    <w:rsid w:val="00956466"/>
    <w:rsid w:val="00956FAF"/>
    <w:rsid w:val="00957805"/>
    <w:rsid w:val="00960E58"/>
    <w:rsid w:val="009625DC"/>
    <w:rsid w:val="009663AB"/>
    <w:rsid w:val="00974F3F"/>
    <w:rsid w:val="009769EB"/>
    <w:rsid w:val="00977E17"/>
    <w:rsid w:val="00981ADC"/>
    <w:rsid w:val="00981F1A"/>
    <w:rsid w:val="00982C76"/>
    <w:rsid w:val="00984992"/>
    <w:rsid w:val="00985648"/>
    <w:rsid w:val="009910B3"/>
    <w:rsid w:val="009946F5"/>
    <w:rsid w:val="00996FDB"/>
    <w:rsid w:val="00997AAE"/>
    <w:rsid w:val="009A0476"/>
    <w:rsid w:val="009A0A59"/>
    <w:rsid w:val="009A2EDB"/>
    <w:rsid w:val="009A61BC"/>
    <w:rsid w:val="009A71B7"/>
    <w:rsid w:val="009A7962"/>
    <w:rsid w:val="009A7E61"/>
    <w:rsid w:val="009B0C48"/>
    <w:rsid w:val="009B1305"/>
    <w:rsid w:val="009B33C0"/>
    <w:rsid w:val="009B4C1C"/>
    <w:rsid w:val="009B6CE0"/>
    <w:rsid w:val="009BDA24"/>
    <w:rsid w:val="009C02E7"/>
    <w:rsid w:val="009C26AB"/>
    <w:rsid w:val="009C2FD9"/>
    <w:rsid w:val="009C3A37"/>
    <w:rsid w:val="009C4C81"/>
    <w:rsid w:val="009C5136"/>
    <w:rsid w:val="009C5234"/>
    <w:rsid w:val="009C57E4"/>
    <w:rsid w:val="009C5BAA"/>
    <w:rsid w:val="009C66D5"/>
    <w:rsid w:val="009C730D"/>
    <w:rsid w:val="009D1A14"/>
    <w:rsid w:val="009D43D1"/>
    <w:rsid w:val="009D4D1F"/>
    <w:rsid w:val="009D6042"/>
    <w:rsid w:val="009D7304"/>
    <w:rsid w:val="009D740E"/>
    <w:rsid w:val="009D7AFD"/>
    <w:rsid w:val="009E0C21"/>
    <w:rsid w:val="009E1D64"/>
    <w:rsid w:val="009E3A68"/>
    <w:rsid w:val="009E3F04"/>
    <w:rsid w:val="009E5F2E"/>
    <w:rsid w:val="009F02D4"/>
    <w:rsid w:val="009F0364"/>
    <w:rsid w:val="009F10F1"/>
    <w:rsid w:val="009F175D"/>
    <w:rsid w:val="009F17A4"/>
    <w:rsid w:val="009F1D5B"/>
    <w:rsid w:val="009F522E"/>
    <w:rsid w:val="009F5BD8"/>
    <w:rsid w:val="009F6FD1"/>
    <w:rsid w:val="009F71BA"/>
    <w:rsid w:val="009F78A2"/>
    <w:rsid w:val="00A0048A"/>
    <w:rsid w:val="00A00BD1"/>
    <w:rsid w:val="00A03CB9"/>
    <w:rsid w:val="00A04EB1"/>
    <w:rsid w:val="00A054BF"/>
    <w:rsid w:val="00A060A1"/>
    <w:rsid w:val="00A06641"/>
    <w:rsid w:val="00A066DB"/>
    <w:rsid w:val="00A07678"/>
    <w:rsid w:val="00A11FD2"/>
    <w:rsid w:val="00A139D0"/>
    <w:rsid w:val="00A16618"/>
    <w:rsid w:val="00A17039"/>
    <w:rsid w:val="00A1718E"/>
    <w:rsid w:val="00A21386"/>
    <w:rsid w:val="00A276F1"/>
    <w:rsid w:val="00A31C0E"/>
    <w:rsid w:val="00A32664"/>
    <w:rsid w:val="00A3346E"/>
    <w:rsid w:val="00A362D0"/>
    <w:rsid w:val="00A37CDD"/>
    <w:rsid w:val="00A42879"/>
    <w:rsid w:val="00A42C5C"/>
    <w:rsid w:val="00A4339C"/>
    <w:rsid w:val="00A43AF3"/>
    <w:rsid w:val="00A4606F"/>
    <w:rsid w:val="00A47892"/>
    <w:rsid w:val="00A503E9"/>
    <w:rsid w:val="00A516AC"/>
    <w:rsid w:val="00A51B47"/>
    <w:rsid w:val="00A522CD"/>
    <w:rsid w:val="00A53333"/>
    <w:rsid w:val="00A556DA"/>
    <w:rsid w:val="00A56661"/>
    <w:rsid w:val="00A568B9"/>
    <w:rsid w:val="00A617D9"/>
    <w:rsid w:val="00A6202C"/>
    <w:rsid w:val="00A62EB2"/>
    <w:rsid w:val="00A65313"/>
    <w:rsid w:val="00A65321"/>
    <w:rsid w:val="00A6673F"/>
    <w:rsid w:val="00A67CC6"/>
    <w:rsid w:val="00A70179"/>
    <w:rsid w:val="00A70A64"/>
    <w:rsid w:val="00A71E5C"/>
    <w:rsid w:val="00A722C1"/>
    <w:rsid w:val="00A74FB2"/>
    <w:rsid w:val="00A75252"/>
    <w:rsid w:val="00A803E4"/>
    <w:rsid w:val="00A806DB"/>
    <w:rsid w:val="00A81013"/>
    <w:rsid w:val="00A83A89"/>
    <w:rsid w:val="00A84BC5"/>
    <w:rsid w:val="00A84ECE"/>
    <w:rsid w:val="00A8755F"/>
    <w:rsid w:val="00A87C1F"/>
    <w:rsid w:val="00A900A1"/>
    <w:rsid w:val="00A9082A"/>
    <w:rsid w:val="00A90C5A"/>
    <w:rsid w:val="00A95F69"/>
    <w:rsid w:val="00AA1271"/>
    <w:rsid w:val="00AA2CB6"/>
    <w:rsid w:val="00AA3A4B"/>
    <w:rsid w:val="00AA68DF"/>
    <w:rsid w:val="00AA7417"/>
    <w:rsid w:val="00AB001B"/>
    <w:rsid w:val="00AB0164"/>
    <w:rsid w:val="00AB0978"/>
    <w:rsid w:val="00AB36CE"/>
    <w:rsid w:val="00AB3B51"/>
    <w:rsid w:val="00AB4641"/>
    <w:rsid w:val="00AB4A6E"/>
    <w:rsid w:val="00AB6A8E"/>
    <w:rsid w:val="00AB765F"/>
    <w:rsid w:val="00AC0FD9"/>
    <w:rsid w:val="00AC259B"/>
    <w:rsid w:val="00AC2EE3"/>
    <w:rsid w:val="00AC3447"/>
    <w:rsid w:val="00AC68E8"/>
    <w:rsid w:val="00AC73A7"/>
    <w:rsid w:val="00AD1851"/>
    <w:rsid w:val="00AD6285"/>
    <w:rsid w:val="00AD71C4"/>
    <w:rsid w:val="00AE06E4"/>
    <w:rsid w:val="00AE0C42"/>
    <w:rsid w:val="00AE107C"/>
    <w:rsid w:val="00AE17D4"/>
    <w:rsid w:val="00AE2F23"/>
    <w:rsid w:val="00AE750E"/>
    <w:rsid w:val="00AE7C79"/>
    <w:rsid w:val="00AF2A5E"/>
    <w:rsid w:val="00AF2D9C"/>
    <w:rsid w:val="00AF3085"/>
    <w:rsid w:val="00AF4EB5"/>
    <w:rsid w:val="00AF6CCB"/>
    <w:rsid w:val="00B00283"/>
    <w:rsid w:val="00B05A93"/>
    <w:rsid w:val="00B07899"/>
    <w:rsid w:val="00B107D8"/>
    <w:rsid w:val="00B1174F"/>
    <w:rsid w:val="00B1176C"/>
    <w:rsid w:val="00B12AAF"/>
    <w:rsid w:val="00B1375E"/>
    <w:rsid w:val="00B144DB"/>
    <w:rsid w:val="00B153AC"/>
    <w:rsid w:val="00B15CED"/>
    <w:rsid w:val="00B21394"/>
    <w:rsid w:val="00B21A80"/>
    <w:rsid w:val="00B21E51"/>
    <w:rsid w:val="00B21F52"/>
    <w:rsid w:val="00B22793"/>
    <w:rsid w:val="00B22FDC"/>
    <w:rsid w:val="00B23665"/>
    <w:rsid w:val="00B248CB"/>
    <w:rsid w:val="00B25B67"/>
    <w:rsid w:val="00B25DF4"/>
    <w:rsid w:val="00B3149C"/>
    <w:rsid w:val="00B314AA"/>
    <w:rsid w:val="00B31C4A"/>
    <w:rsid w:val="00B32C40"/>
    <w:rsid w:val="00B33768"/>
    <w:rsid w:val="00B33B3E"/>
    <w:rsid w:val="00B3483C"/>
    <w:rsid w:val="00B34EF5"/>
    <w:rsid w:val="00B36BEB"/>
    <w:rsid w:val="00B402AC"/>
    <w:rsid w:val="00B45E59"/>
    <w:rsid w:val="00B50392"/>
    <w:rsid w:val="00B50EE3"/>
    <w:rsid w:val="00B561A3"/>
    <w:rsid w:val="00B57956"/>
    <w:rsid w:val="00B60280"/>
    <w:rsid w:val="00B62C47"/>
    <w:rsid w:val="00B6476E"/>
    <w:rsid w:val="00B647BF"/>
    <w:rsid w:val="00B64A54"/>
    <w:rsid w:val="00B67426"/>
    <w:rsid w:val="00B67645"/>
    <w:rsid w:val="00B7083B"/>
    <w:rsid w:val="00B7322D"/>
    <w:rsid w:val="00B732CC"/>
    <w:rsid w:val="00B74096"/>
    <w:rsid w:val="00B74849"/>
    <w:rsid w:val="00B77065"/>
    <w:rsid w:val="00B7DB92"/>
    <w:rsid w:val="00B803CA"/>
    <w:rsid w:val="00B8088B"/>
    <w:rsid w:val="00B80C16"/>
    <w:rsid w:val="00B811EC"/>
    <w:rsid w:val="00B83D84"/>
    <w:rsid w:val="00B868B4"/>
    <w:rsid w:val="00B86C66"/>
    <w:rsid w:val="00B90A4E"/>
    <w:rsid w:val="00B9145E"/>
    <w:rsid w:val="00B91723"/>
    <w:rsid w:val="00B93A05"/>
    <w:rsid w:val="00B94F19"/>
    <w:rsid w:val="00B958DA"/>
    <w:rsid w:val="00B973E5"/>
    <w:rsid w:val="00BA1283"/>
    <w:rsid w:val="00BA1A6B"/>
    <w:rsid w:val="00BA3EC2"/>
    <w:rsid w:val="00BA41D2"/>
    <w:rsid w:val="00BA4598"/>
    <w:rsid w:val="00BB21B1"/>
    <w:rsid w:val="00BB3554"/>
    <w:rsid w:val="00BB458E"/>
    <w:rsid w:val="00BB6DFB"/>
    <w:rsid w:val="00BB6E50"/>
    <w:rsid w:val="00BB7B36"/>
    <w:rsid w:val="00BC02A3"/>
    <w:rsid w:val="00BC6682"/>
    <w:rsid w:val="00BD2FDD"/>
    <w:rsid w:val="00BD32A2"/>
    <w:rsid w:val="00BD33EF"/>
    <w:rsid w:val="00BD4D18"/>
    <w:rsid w:val="00BD76B7"/>
    <w:rsid w:val="00BD7D0D"/>
    <w:rsid w:val="00BE100B"/>
    <w:rsid w:val="00BE11A2"/>
    <w:rsid w:val="00BE1B91"/>
    <w:rsid w:val="00BE1C58"/>
    <w:rsid w:val="00BE30A7"/>
    <w:rsid w:val="00BE7CCA"/>
    <w:rsid w:val="00BE7F7E"/>
    <w:rsid w:val="00BF10A5"/>
    <w:rsid w:val="00BF18E5"/>
    <w:rsid w:val="00BF1DA3"/>
    <w:rsid w:val="00BF2B51"/>
    <w:rsid w:val="00BF422A"/>
    <w:rsid w:val="00BF4452"/>
    <w:rsid w:val="00BF502C"/>
    <w:rsid w:val="00BF591F"/>
    <w:rsid w:val="00C01CFB"/>
    <w:rsid w:val="00C0417C"/>
    <w:rsid w:val="00C044B7"/>
    <w:rsid w:val="00C0485E"/>
    <w:rsid w:val="00C056A9"/>
    <w:rsid w:val="00C07BAC"/>
    <w:rsid w:val="00C10415"/>
    <w:rsid w:val="00C109D1"/>
    <w:rsid w:val="00C1122B"/>
    <w:rsid w:val="00C116F4"/>
    <w:rsid w:val="00C14ABB"/>
    <w:rsid w:val="00C156EF"/>
    <w:rsid w:val="00C15925"/>
    <w:rsid w:val="00C235C5"/>
    <w:rsid w:val="00C24874"/>
    <w:rsid w:val="00C2493F"/>
    <w:rsid w:val="00C25C99"/>
    <w:rsid w:val="00C2779F"/>
    <w:rsid w:val="00C3056E"/>
    <w:rsid w:val="00C31E1B"/>
    <w:rsid w:val="00C32AA8"/>
    <w:rsid w:val="00C341A7"/>
    <w:rsid w:val="00C342C8"/>
    <w:rsid w:val="00C3462F"/>
    <w:rsid w:val="00C35521"/>
    <w:rsid w:val="00C35564"/>
    <w:rsid w:val="00C35872"/>
    <w:rsid w:val="00C359E8"/>
    <w:rsid w:val="00C37177"/>
    <w:rsid w:val="00C37AF7"/>
    <w:rsid w:val="00C41FB9"/>
    <w:rsid w:val="00C4288E"/>
    <w:rsid w:val="00C44E84"/>
    <w:rsid w:val="00C45993"/>
    <w:rsid w:val="00C46B59"/>
    <w:rsid w:val="00C5337C"/>
    <w:rsid w:val="00C53404"/>
    <w:rsid w:val="00C53F37"/>
    <w:rsid w:val="00C54D37"/>
    <w:rsid w:val="00C556AA"/>
    <w:rsid w:val="00C5581C"/>
    <w:rsid w:val="00C55BD6"/>
    <w:rsid w:val="00C56AEF"/>
    <w:rsid w:val="00C56BED"/>
    <w:rsid w:val="00C575B8"/>
    <w:rsid w:val="00C60891"/>
    <w:rsid w:val="00C60B3A"/>
    <w:rsid w:val="00C61647"/>
    <w:rsid w:val="00C63202"/>
    <w:rsid w:val="00C6557D"/>
    <w:rsid w:val="00C679A5"/>
    <w:rsid w:val="00C67CC2"/>
    <w:rsid w:val="00C71410"/>
    <w:rsid w:val="00C75A77"/>
    <w:rsid w:val="00C75E3A"/>
    <w:rsid w:val="00C761BD"/>
    <w:rsid w:val="00C81251"/>
    <w:rsid w:val="00C82F93"/>
    <w:rsid w:val="00C84FFA"/>
    <w:rsid w:val="00C850D0"/>
    <w:rsid w:val="00C85DD1"/>
    <w:rsid w:val="00C865A9"/>
    <w:rsid w:val="00C903C7"/>
    <w:rsid w:val="00C9198F"/>
    <w:rsid w:val="00C92674"/>
    <w:rsid w:val="00C94562"/>
    <w:rsid w:val="00C951D0"/>
    <w:rsid w:val="00C95E33"/>
    <w:rsid w:val="00C9659F"/>
    <w:rsid w:val="00C9688F"/>
    <w:rsid w:val="00C975CF"/>
    <w:rsid w:val="00CA1FCA"/>
    <w:rsid w:val="00CA46E5"/>
    <w:rsid w:val="00CA4ECA"/>
    <w:rsid w:val="00CA60EF"/>
    <w:rsid w:val="00CB13B0"/>
    <w:rsid w:val="00CB1DF7"/>
    <w:rsid w:val="00CB2801"/>
    <w:rsid w:val="00CB3A7B"/>
    <w:rsid w:val="00CB3C12"/>
    <w:rsid w:val="00CB4ED5"/>
    <w:rsid w:val="00CC039D"/>
    <w:rsid w:val="00CC0B94"/>
    <w:rsid w:val="00CC0C6B"/>
    <w:rsid w:val="00CC2B6D"/>
    <w:rsid w:val="00CC47F4"/>
    <w:rsid w:val="00CC5DAA"/>
    <w:rsid w:val="00CC6599"/>
    <w:rsid w:val="00CC6DD9"/>
    <w:rsid w:val="00CC6E86"/>
    <w:rsid w:val="00CD26A6"/>
    <w:rsid w:val="00CD3453"/>
    <w:rsid w:val="00CD3899"/>
    <w:rsid w:val="00CD4179"/>
    <w:rsid w:val="00CD6F10"/>
    <w:rsid w:val="00CD74AA"/>
    <w:rsid w:val="00CD7D70"/>
    <w:rsid w:val="00CE3049"/>
    <w:rsid w:val="00CE4B31"/>
    <w:rsid w:val="00CE6F1F"/>
    <w:rsid w:val="00CE6F53"/>
    <w:rsid w:val="00CE728C"/>
    <w:rsid w:val="00CF3C0C"/>
    <w:rsid w:val="00CF4F15"/>
    <w:rsid w:val="00CF5ADB"/>
    <w:rsid w:val="00D0393B"/>
    <w:rsid w:val="00D0530A"/>
    <w:rsid w:val="00D053EA"/>
    <w:rsid w:val="00D05CE3"/>
    <w:rsid w:val="00D0690F"/>
    <w:rsid w:val="00D1376D"/>
    <w:rsid w:val="00D15359"/>
    <w:rsid w:val="00D15D7F"/>
    <w:rsid w:val="00D21C1A"/>
    <w:rsid w:val="00D251C5"/>
    <w:rsid w:val="00D25B28"/>
    <w:rsid w:val="00D26254"/>
    <w:rsid w:val="00D27146"/>
    <w:rsid w:val="00D31355"/>
    <w:rsid w:val="00D3387C"/>
    <w:rsid w:val="00D34692"/>
    <w:rsid w:val="00D35989"/>
    <w:rsid w:val="00D37B67"/>
    <w:rsid w:val="00D419BF"/>
    <w:rsid w:val="00D43470"/>
    <w:rsid w:val="00D449C2"/>
    <w:rsid w:val="00D461F8"/>
    <w:rsid w:val="00D463BA"/>
    <w:rsid w:val="00D47C83"/>
    <w:rsid w:val="00D50D18"/>
    <w:rsid w:val="00D51DD0"/>
    <w:rsid w:val="00D5467C"/>
    <w:rsid w:val="00D56671"/>
    <w:rsid w:val="00D5712E"/>
    <w:rsid w:val="00D6026B"/>
    <w:rsid w:val="00D6052A"/>
    <w:rsid w:val="00D608C0"/>
    <w:rsid w:val="00D630A1"/>
    <w:rsid w:val="00D659DE"/>
    <w:rsid w:val="00D7113A"/>
    <w:rsid w:val="00D717E6"/>
    <w:rsid w:val="00D7226C"/>
    <w:rsid w:val="00D725A3"/>
    <w:rsid w:val="00D72716"/>
    <w:rsid w:val="00D74111"/>
    <w:rsid w:val="00D77B42"/>
    <w:rsid w:val="00D80BF8"/>
    <w:rsid w:val="00D85586"/>
    <w:rsid w:val="00D85F65"/>
    <w:rsid w:val="00D8723A"/>
    <w:rsid w:val="00D8785E"/>
    <w:rsid w:val="00D91C03"/>
    <w:rsid w:val="00D925F2"/>
    <w:rsid w:val="00D933E1"/>
    <w:rsid w:val="00D951E2"/>
    <w:rsid w:val="00D95296"/>
    <w:rsid w:val="00D95302"/>
    <w:rsid w:val="00D9642F"/>
    <w:rsid w:val="00DA0843"/>
    <w:rsid w:val="00DA2654"/>
    <w:rsid w:val="00DA2B2B"/>
    <w:rsid w:val="00DA2B89"/>
    <w:rsid w:val="00DA4FC1"/>
    <w:rsid w:val="00DB1539"/>
    <w:rsid w:val="00DB1640"/>
    <w:rsid w:val="00DB4193"/>
    <w:rsid w:val="00DB59FD"/>
    <w:rsid w:val="00DB5CEA"/>
    <w:rsid w:val="00DB5D9E"/>
    <w:rsid w:val="00DB67D6"/>
    <w:rsid w:val="00DB6F52"/>
    <w:rsid w:val="00DC06A8"/>
    <w:rsid w:val="00DC3355"/>
    <w:rsid w:val="00DC4902"/>
    <w:rsid w:val="00DC4D4B"/>
    <w:rsid w:val="00DC4DEB"/>
    <w:rsid w:val="00DC6B81"/>
    <w:rsid w:val="00DD0480"/>
    <w:rsid w:val="00DD15C1"/>
    <w:rsid w:val="00DD1A21"/>
    <w:rsid w:val="00DD3ADF"/>
    <w:rsid w:val="00DD40FF"/>
    <w:rsid w:val="00DD48FA"/>
    <w:rsid w:val="00DD58FA"/>
    <w:rsid w:val="00DE2EC2"/>
    <w:rsid w:val="00DE2F07"/>
    <w:rsid w:val="00DE3011"/>
    <w:rsid w:val="00DE475A"/>
    <w:rsid w:val="00DE47D0"/>
    <w:rsid w:val="00DE60E3"/>
    <w:rsid w:val="00DE7B0A"/>
    <w:rsid w:val="00DF38C5"/>
    <w:rsid w:val="00DF6A37"/>
    <w:rsid w:val="00DF7866"/>
    <w:rsid w:val="00DF7CBB"/>
    <w:rsid w:val="00E00236"/>
    <w:rsid w:val="00E01F92"/>
    <w:rsid w:val="00E03550"/>
    <w:rsid w:val="00E03948"/>
    <w:rsid w:val="00E06ECE"/>
    <w:rsid w:val="00E1077A"/>
    <w:rsid w:val="00E12D45"/>
    <w:rsid w:val="00E1510B"/>
    <w:rsid w:val="00E166D8"/>
    <w:rsid w:val="00E16B87"/>
    <w:rsid w:val="00E203FA"/>
    <w:rsid w:val="00E211ED"/>
    <w:rsid w:val="00E22759"/>
    <w:rsid w:val="00E25123"/>
    <w:rsid w:val="00E265AE"/>
    <w:rsid w:val="00E303FC"/>
    <w:rsid w:val="00E31C1C"/>
    <w:rsid w:val="00E31F57"/>
    <w:rsid w:val="00E3250E"/>
    <w:rsid w:val="00E33330"/>
    <w:rsid w:val="00E36BDE"/>
    <w:rsid w:val="00E36DD2"/>
    <w:rsid w:val="00E4065E"/>
    <w:rsid w:val="00E40D2C"/>
    <w:rsid w:val="00E41D37"/>
    <w:rsid w:val="00E4274B"/>
    <w:rsid w:val="00E436EB"/>
    <w:rsid w:val="00E50A00"/>
    <w:rsid w:val="00E50A9C"/>
    <w:rsid w:val="00E5107B"/>
    <w:rsid w:val="00E5116D"/>
    <w:rsid w:val="00E514F9"/>
    <w:rsid w:val="00E52AEF"/>
    <w:rsid w:val="00E549E6"/>
    <w:rsid w:val="00E54FF0"/>
    <w:rsid w:val="00E55B6A"/>
    <w:rsid w:val="00E56131"/>
    <w:rsid w:val="00E605AE"/>
    <w:rsid w:val="00E61929"/>
    <w:rsid w:val="00E706B7"/>
    <w:rsid w:val="00E71008"/>
    <w:rsid w:val="00E712F2"/>
    <w:rsid w:val="00E74B95"/>
    <w:rsid w:val="00E846F9"/>
    <w:rsid w:val="00E8531C"/>
    <w:rsid w:val="00E868EF"/>
    <w:rsid w:val="00E90100"/>
    <w:rsid w:val="00E91998"/>
    <w:rsid w:val="00E91DDA"/>
    <w:rsid w:val="00E9616C"/>
    <w:rsid w:val="00EA0781"/>
    <w:rsid w:val="00EA4133"/>
    <w:rsid w:val="00EA48C1"/>
    <w:rsid w:val="00EA58C1"/>
    <w:rsid w:val="00EA60E4"/>
    <w:rsid w:val="00EB4D45"/>
    <w:rsid w:val="00EB5369"/>
    <w:rsid w:val="00EB6804"/>
    <w:rsid w:val="00EB7C87"/>
    <w:rsid w:val="00EC38C0"/>
    <w:rsid w:val="00EC4414"/>
    <w:rsid w:val="00EC55AC"/>
    <w:rsid w:val="00EC7823"/>
    <w:rsid w:val="00EC7D28"/>
    <w:rsid w:val="00ED05F2"/>
    <w:rsid w:val="00ED1F73"/>
    <w:rsid w:val="00ED2DF4"/>
    <w:rsid w:val="00ED4D7A"/>
    <w:rsid w:val="00EE04BB"/>
    <w:rsid w:val="00EE16D0"/>
    <w:rsid w:val="00EE27B5"/>
    <w:rsid w:val="00EE281F"/>
    <w:rsid w:val="00EE52C0"/>
    <w:rsid w:val="00EE5489"/>
    <w:rsid w:val="00EE54C7"/>
    <w:rsid w:val="00EE6E3F"/>
    <w:rsid w:val="00EF116C"/>
    <w:rsid w:val="00EF32A3"/>
    <w:rsid w:val="00EF378C"/>
    <w:rsid w:val="00EF477F"/>
    <w:rsid w:val="00EF5B0B"/>
    <w:rsid w:val="00F0059E"/>
    <w:rsid w:val="00F0369C"/>
    <w:rsid w:val="00F03FFB"/>
    <w:rsid w:val="00F0562E"/>
    <w:rsid w:val="00F057E6"/>
    <w:rsid w:val="00F07071"/>
    <w:rsid w:val="00F121DF"/>
    <w:rsid w:val="00F125DD"/>
    <w:rsid w:val="00F12EDA"/>
    <w:rsid w:val="00F14380"/>
    <w:rsid w:val="00F145E5"/>
    <w:rsid w:val="00F14ED4"/>
    <w:rsid w:val="00F16452"/>
    <w:rsid w:val="00F22571"/>
    <w:rsid w:val="00F2489C"/>
    <w:rsid w:val="00F24E8D"/>
    <w:rsid w:val="00F2537F"/>
    <w:rsid w:val="00F27502"/>
    <w:rsid w:val="00F278B1"/>
    <w:rsid w:val="00F3100D"/>
    <w:rsid w:val="00F31F27"/>
    <w:rsid w:val="00F32099"/>
    <w:rsid w:val="00F32656"/>
    <w:rsid w:val="00F32E1E"/>
    <w:rsid w:val="00F32EA9"/>
    <w:rsid w:val="00F3367D"/>
    <w:rsid w:val="00F34297"/>
    <w:rsid w:val="00F35610"/>
    <w:rsid w:val="00F364C4"/>
    <w:rsid w:val="00F379F6"/>
    <w:rsid w:val="00F37B61"/>
    <w:rsid w:val="00F43DD8"/>
    <w:rsid w:val="00F47AC4"/>
    <w:rsid w:val="00F47EDE"/>
    <w:rsid w:val="00F50BAD"/>
    <w:rsid w:val="00F52E67"/>
    <w:rsid w:val="00F55DB7"/>
    <w:rsid w:val="00F623A9"/>
    <w:rsid w:val="00F641DC"/>
    <w:rsid w:val="00F67617"/>
    <w:rsid w:val="00F715C5"/>
    <w:rsid w:val="00F73E8D"/>
    <w:rsid w:val="00F76310"/>
    <w:rsid w:val="00F77769"/>
    <w:rsid w:val="00F8063A"/>
    <w:rsid w:val="00F8273F"/>
    <w:rsid w:val="00F83BC6"/>
    <w:rsid w:val="00F848FA"/>
    <w:rsid w:val="00F902E1"/>
    <w:rsid w:val="00F907A5"/>
    <w:rsid w:val="00F90E99"/>
    <w:rsid w:val="00F92BBF"/>
    <w:rsid w:val="00F92D83"/>
    <w:rsid w:val="00F935A4"/>
    <w:rsid w:val="00F95876"/>
    <w:rsid w:val="00F9775D"/>
    <w:rsid w:val="00F97AA3"/>
    <w:rsid w:val="00FA08F0"/>
    <w:rsid w:val="00FA1D73"/>
    <w:rsid w:val="00FA239C"/>
    <w:rsid w:val="00FA4C97"/>
    <w:rsid w:val="00FA693B"/>
    <w:rsid w:val="00FB1121"/>
    <w:rsid w:val="00FB2D7B"/>
    <w:rsid w:val="00FB409A"/>
    <w:rsid w:val="00FB5572"/>
    <w:rsid w:val="00FB5AB8"/>
    <w:rsid w:val="00FC12F8"/>
    <w:rsid w:val="00FC286A"/>
    <w:rsid w:val="00FC5AE5"/>
    <w:rsid w:val="00FC63C6"/>
    <w:rsid w:val="00FD0483"/>
    <w:rsid w:val="00FD0E54"/>
    <w:rsid w:val="00FD37BA"/>
    <w:rsid w:val="00FD3B43"/>
    <w:rsid w:val="00FD3F2E"/>
    <w:rsid w:val="00FD7B2F"/>
    <w:rsid w:val="00FE03E1"/>
    <w:rsid w:val="00FE0813"/>
    <w:rsid w:val="00FE77DA"/>
    <w:rsid w:val="00FF2ECB"/>
    <w:rsid w:val="00FF3F05"/>
    <w:rsid w:val="0158DE3D"/>
    <w:rsid w:val="0180595C"/>
    <w:rsid w:val="019E1654"/>
    <w:rsid w:val="01C02E7E"/>
    <w:rsid w:val="01FACCE6"/>
    <w:rsid w:val="02044C6D"/>
    <w:rsid w:val="0212A3AA"/>
    <w:rsid w:val="022329C8"/>
    <w:rsid w:val="0266BF29"/>
    <w:rsid w:val="029DEFC2"/>
    <w:rsid w:val="02A7ABEA"/>
    <w:rsid w:val="02BA4C0C"/>
    <w:rsid w:val="02C52287"/>
    <w:rsid w:val="02CF3B58"/>
    <w:rsid w:val="02E1A1B2"/>
    <w:rsid w:val="0302DBBA"/>
    <w:rsid w:val="030728C0"/>
    <w:rsid w:val="031B5BEC"/>
    <w:rsid w:val="034EC00F"/>
    <w:rsid w:val="03848D5D"/>
    <w:rsid w:val="03B0F30A"/>
    <w:rsid w:val="03BA094B"/>
    <w:rsid w:val="03E95AFF"/>
    <w:rsid w:val="03F24E08"/>
    <w:rsid w:val="03F8F8C1"/>
    <w:rsid w:val="041A6876"/>
    <w:rsid w:val="041B7724"/>
    <w:rsid w:val="042D81C6"/>
    <w:rsid w:val="045A1AAD"/>
    <w:rsid w:val="048EF5CA"/>
    <w:rsid w:val="0493F3E2"/>
    <w:rsid w:val="04EEEA3E"/>
    <w:rsid w:val="05144C06"/>
    <w:rsid w:val="0521AF1B"/>
    <w:rsid w:val="05222438"/>
    <w:rsid w:val="054400D4"/>
    <w:rsid w:val="0551BC27"/>
    <w:rsid w:val="0560D389"/>
    <w:rsid w:val="05FBC8F5"/>
    <w:rsid w:val="062C9A63"/>
    <w:rsid w:val="0662A13B"/>
    <w:rsid w:val="06687348"/>
    <w:rsid w:val="06900122"/>
    <w:rsid w:val="06C48C55"/>
    <w:rsid w:val="06CA3283"/>
    <w:rsid w:val="06E6C7B8"/>
    <w:rsid w:val="070F45CF"/>
    <w:rsid w:val="0714D12B"/>
    <w:rsid w:val="07215FBC"/>
    <w:rsid w:val="0739E627"/>
    <w:rsid w:val="0740856A"/>
    <w:rsid w:val="07464ACC"/>
    <w:rsid w:val="074EB5C6"/>
    <w:rsid w:val="075FB6A6"/>
    <w:rsid w:val="07D3DB8A"/>
    <w:rsid w:val="08318DC1"/>
    <w:rsid w:val="084A1F82"/>
    <w:rsid w:val="0852AE50"/>
    <w:rsid w:val="088FC33F"/>
    <w:rsid w:val="089C4EB0"/>
    <w:rsid w:val="08B538A5"/>
    <w:rsid w:val="08BC6EAB"/>
    <w:rsid w:val="08CCCD87"/>
    <w:rsid w:val="08EC6BEF"/>
    <w:rsid w:val="08F8192B"/>
    <w:rsid w:val="0916781F"/>
    <w:rsid w:val="0947F991"/>
    <w:rsid w:val="0951BDBA"/>
    <w:rsid w:val="09565711"/>
    <w:rsid w:val="0958C37E"/>
    <w:rsid w:val="09B0E31F"/>
    <w:rsid w:val="09BD76D0"/>
    <w:rsid w:val="09DBBED0"/>
    <w:rsid w:val="0A5516B7"/>
    <w:rsid w:val="0AA2740D"/>
    <w:rsid w:val="0AC124E0"/>
    <w:rsid w:val="0AE1FFBE"/>
    <w:rsid w:val="0AEFFA2B"/>
    <w:rsid w:val="0B03D5F6"/>
    <w:rsid w:val="0B38037A"/>
    <w:rsid w:val="0B4D04C4"/>
    <w:rsid w:val="0B59D40D"/>
    <w:rsid w:val="0B83ADD6"/>
    <w:rsid w:val="0B8B622F"/>
    <w:rsid w:val="0B92A991"/>
    <w:rsid w:val="0BA69724"/>
    <w:rsid w:val="0BF01DAE"/>
    <w:rsid w:val="0C039776"/>
    <w:rsid w:val="0C25AF1C"/>
    <w:rsid w:val="0C39674D"/>
    <w:rsid w:val="0C906440"/>
    <w:rsid w:val="0C9FA7D8"/>
    <w:rsid w:val="0CAE8B6D"/>
    <w:rsid w:val="0CAF1B61"/>
    <w:rsid w:val="0CB0AE8E"/>
    <w:rsid w:val="0CB55153"/>
    <w:rsid w:val="0CFA82DD"/>
    <w:rsid w:val="0CFD8D12"/>
    <w:rsid w:val="0D1C556A"/>
    <w:rsid w:val="0D2277FE"/>
    <w:rsid w:val="0D444B2B"/>
    <w:rsid w:val="0D634AF8"/>
    <w:rsid w:val="0D666B80"/>
    <w:rsid w:val="0D8FCCAF"/>
    <w:rsid w:val="0D907C11"/>
    <w:rsid w:val="0D912CF4"/>
    <w:rsid w:val="0D9DF8FB"/>
    <w:rsid w:val="0DA5F28A"/>
    <w:rsid w:val="0DAB315F"/>
    <w:rsid w:val="0DAB83D7"/>
    <w:rsid w:val="0DB3EED9"/>
    <w:rsid w:val="0DC44FC8"/>
    <w:rsid w:val="0DFE5548"/>
    <w:rsid w:val="0E0C40BC"/>
    <w:rsid w:val="0E10AAE6"/>
    <w:rsid w:val="0E164F2C"/>
    <w:rsid w:val="0E1D7AF2"/>
    <w:rsid w:val="0E3394AD"/>
    <w:rsid w:val="0E392453"/>
    <w:rsid w:val="0E5D5630"/>
    <w:rsid w:val="0E953CCE"/>
    <w:rsid w:val="0EABF717"/>
    <w:rsid w:val="0EAFDE3C"/>
    <w:rsid w:val="0EC21B8A"/>
    <w:rsid w:val="0EE1B689"/>
    <w:rsid w:val="0EEA824D"/>
    <w:rsid w:val="0EFEE974"/>
    <w:rsid w:val="0F0C1733"/>
    <w:rsid w:val="0F1D9636"/>
    <w:rsid w:val="0F6D81F5"/>
    <w:rsid w:val="0F78B424"/>
    <w:rsid w:val="0F8023B4"/>
    <w:rsid w:val="0F86B501"/>
    <w:rsid w:val="0FBDBB7E"/>
    <w:rsid w:val="0FD5FDC1"/>
    <w:rsid w:val="0FD79EBE"/>
    <w:rsid w:val="100F593E"/>
    <w:rsid w:val="1019E7AA"/>
    <w:rsid w:val="10310D2F"/>
    <w:rsid w:val="1044BF39"/>
    <w:rsid w:val="1053906F"/>
    <w:rsid w:val="105CDCD5"/>
    <w:rsid w:val="10773BBF"/>
    <w:rsid w:val="108AFDB4"/>
    <w:rsid w:val="10968ED9"/>
    <w:rsid w:val="10ED58CE"/>
    <w:rsid w:val="10F937E9"/>
    <w:rsid w:val="11089343"/>
    <w:rsid w:val="110E9ADE"/>
    <w:rsid w:val="11170573"/>
    <w:rsid w:val="111F2017"/>
    <w:rsid w:val="11551BB4"/>
    <w:rsid w:val="11826232"/>
    <w:rsid w:val="11A71DC0"/>
    <w:rsid w:val="11B48D14"/>
    <w:rsid w:val="11B62D88"/>
    <w:rsid w:val="11BBC909"/>
    <w:rsid w:val="11D19CC6"/>
    <w:rsid w:val="11E17C06"/>
    <w:rsid w:val="11F387B1"/>
    <w:rsid w:val="120D7668"/>
    <w:rsid w:val="12174756"/>
    <w:rsid w:val="12262CCE"/>
    <w:rsid w:val="127CD637"/>
    <w:rsid w:val="12868621"/>
    <w:rsid w:val="12B263B4"/>
    <w:rsid w:val="12B7C476"/>
    <w:rsid w:val="12E8BE0C"/>
    <w:rsid w:val="130A470A"/>
    <w:rsid w:val="1327E0F0"/>
    <w:rsid w:val="133E4F52"/>
    <w:rsid w:val="139CFF45"/>
    <w:rsid w:val="13A584EC"/>
    <w:rsid w:val="13D4037F"/>
    <w:rsid w:val="13D4804C"/>
    <w:rsid w:val="13D70276"/>
    <w:rsid w:val="13EAF035"/>
    <w:rsid w:val="13F3BD74"/>
    <w:rsid w:val="13F857B4"/>
    <w:rsid w:val="1465D760"/>
    <w:rsid w:val="14702E61"/>
    <w:rsid w:val="1471C002"/>
    <w:rsid w:val="147240FF"/>
    <w:rsid w:val="149EA106"/>
    <w:rsid w:val="14AEA9C3"/>
    <w:rsid w:val="14C9DC62"/>
    <w:rsid w:val="14D55BB1"/>
    <w:rsid w:val="14DA6E15"/>
    <w:rsid w:val="14F54161"/>
    <w:rsid w:val="14F860B6"/>
    <w:rsid w:val="1516ACB8"/>
    <w:rsid w:val="1516FA68"/>
    <w:rsid w:val="152E8575"/>
    <w:rsid w:val="153D9580"/>
    <w:rsid w:val="15420C1B"/>
    <w:rsid w:val="154EC2E6"/>
    <w:rsid w:val="15807F69"/>
    <w:rsid w:val="159C28CA"/>
    <w:rsid w:val="15AED46F"/>
    <w:rsid w:val="15B2438D"/>
    <w:rsid w:val="15FEA6E2"/>
    <w:rsid w:val="1605ECA3"/>
    <w:rsid w:val="161D7A96"/>
    <w:rsid w:val="162EDD6B"/>
    <w:rsid w:val="166A5FDE"/>
    <w:rsid w:val="166CA86E"/>
    <w:rsid w:val="16B8FF00"/>
    <w:rsid w:val="16C1DA91"/>
    <w:rsid w:val="16C7E7D6"/>
    <w:rsid w:val="16F38A45"/>
    <w:rsid w:val="170CF4C3"/>
    <w:rsid w:val="1735CB80"/>
    <w:rsid w:val="176322CA"/>
    <w:rsid w:val="17C21785"/>
    <w:rsid w:val="17D316E7"/>
    <w:rsid w:val="17FBAAE6"/>
    <w:rsid w:val="184E73BA"/>
    <w:rsid w:val="185E4E40"/>
    <w:rsid w:val="189C6A07"/>
    <w:rsid w:val="18BF06C6"/>
    <w:rsid w:val="18E1BDA4"/>
    <w:rsid w:val="192669CA"/>
    <w:rsid w:val="1943AA63"/>
    <w:rsid w:val="195E3D28"/>
    <w:rsid w:val="1969B5ED"/>
    <w:rsid w:val="19B1BC91"/>
    <w:rsid w:val="1A0850A0"/>
    <w:rsid w:val="1A0EA172"/>
    <w:rsid w:val="1A34FEE4"/>
    <w:rsid w:val="1A41A196"/>
    <w:rsid w:val="1A5A4080"/>
    <w:rsid w:val="1A6A7B4A"/>
    <w:rsid w:val="1A76BF99"/>
    <w:rsid w:val="1A833F16"/>
    <w:rsid w:val="1A94B87B"/>
    <w:rsid w:val="1A9BAEAD"/>
    <w:rsid w:val="1AAA196D"/>
    <w:rsid w:val="1AAD18D3"/>
    <w:rsid w:val="1AC2C93C"/>
    <w:rsid w:val="1AE4603E"/>
    <w:rsid w:val="1AFBFDFA"/>
    <w:rsid w:val="1B0AB7A9"/>
    <w:rsid w:val="1B0CCB57"/>
    <w:rsid w:val="1B1A7EC2"/>
    <w:rsid w:val="1B355060"/>
    <w:rsid w:val="1B5E340A"/>
    <w:rsid w:val="1B64C7E2"/>
    <w:rsid w:val="1B974ACE"/>
    <w:rsid w:val="1BA55AAA"/>
    <w:rsid w:val="1BB174AD"/>
    <w:rsid w:val="1BC40E42"/>
    <w:rsid w:val="1BC926F7"/>
    <w:rsid w:val="1BFAC0E5"/>
    <w:rsid w:val="1C394C8D"/>
    <w:rsid w:val="1C48D79B"/>
    <w:rsid w:val="1C5927A8"/>
    <w:rsid w:val="1C891C8A"/>
    <w:rsid w:val="1CCB9DE0"/>
    <w:rsid w:val="1CD60C8D"/>
    <w:rsid w:val="1CF42887"/>
    <w:rsid w:val="1D828B2C"/>
    <w:rsid w:val="1D979658"/>
    <w:rsid w:val="1D9A7C60"/>
    <w:rsid w:val="1DB1F49A"/>
    <w:rsid w:val="1DBD6C7F"/>
    <w:rsid w:val="1DBEF980"/>
    <w:rsid w:val="1DE45E53"/>
    <w:rsid w:val="1E0F940E"/>
    <w:rsid w:val="1E351BE0"/>
    <w:rsid w:val="1E61C6BE"/>
    <w:rsid w:val="1E6E3E7A"/>
    <w:rsid w:val="1E985054"/>
    <w:rsid w:val="1EB7356F"/>
    <w:rsid w:val="1EC22E12"/>
    <w:rsid w:val="1ECB46C3"/>
    <w:rsid w:val="1F1CF301"/>
    <w:rsid w:val="1F37201B"/>
    <w:rsid w:val="1F7F3427"/>
    <w:rsid w:val="1F8B0C3A"/>
    <w:rsid w:val="1FD75CA3"/>
    <w:rsid w:val="1FDD7EE0"/>
    <w:rsid w:val="1FFF90A7"/>
    <w:rsid w:val="203553D8"/>
    <w:rsid w:val="204D8A05"/>
    <w:rsid w:val="20718B31"/>
    <w:rsid w:val="20B8C362"/>
    <w:rsid w:val="20D55FA9"/>
    <w:rsid w:val="20DEDA7A"/>
    <w:rsid w:val="20E2FD3B"/>
    <w:rsid w:val="20E8D06E"/>
    <w:rsid w:val="20E92329"/>
    <w:rsid w:val="2114BE11"/>
    <w:rsid w:val="2145B06E"/>
    <w:rsid w:val="2151B288"/>
    <w:rsid w:val="219B9136"/>
    <w:rsid w:val="21A834B6"/>
    <w:rsid w:val="21A91A26"/>
    <w:rsid w:val="21A9628B"/>
    <w:rsid w:val="22182BD0"/>
    <w:rsid w:val="223E669C"/>
    <w:rsid w:val="226693F7"/>
    <w:rsid w:val="227C6FD8"/>
    <w:rsid w:val="22A219E4"/>
    <w:rsid w:val="22A34A17"/>
    <w:rsid w:val="22A8B631"/>
    <w:rsid w:val="22D33E0C"/>
    <w:rsid w:val="2346494A"/>
    <w:rsid w:val="235A0001"/>
    <w:rsid w:val="2372AFEE"/>
    <w:rsid w:val="2398187A"/>
    <w:rsid w:val="23B64732"/>
    <w:rsid w:val="23C08F7A"/>
    <w:rsid w:val="23D019B1"/>
    <w:rsid w:val="23FBA202"/>
    <w:rsid w:val="2403AB1E"/>
    <w:rsid w:val="2448F976"/>
    <w:rsid w:val="24608924"/>
    <w:rsid w:val="249DC8CC"/>
    <w:rsid w:val="24FE79DE"/>
    <w:rsid w:val="250E5429"/>
    <w:rsid w:val="2543A729"/>
    <w:rsid w:val="2551F869"/>
    <w:rsid w:val="2576BE93"/>
    <w:rsid w:val="25805AE0"/>
    <w:rsid w:val="258E7D3E"/>
    <w:rsid w:val="25A0B33B"/>
    <w:rsid w:val="25A9A5A8"/>
    <w:rsid w:val="25D2D0C5"/>
    <w:rsid w:val="25D4E3BA"/>
    <w:rsid w:val="25E30D06"/>
    <w:rsid w:val="2628E58B"/>
    <w:rsid w:val="266748BB"/>
    <w:rsid w:val="26AB656F"/>
    <w:rsid w:val="26B37D41"/>
    <w:rsid w:val="26BE6003"/>
    <w:rsid w:val="2731E0F0"/>
    <w:rsid w:val="27363CC6"/>
    <w:rsid w:val="27550D81"/>
    <w:rsid w:val="27824EF8"/>
    <w:rsid w:val="27A95882"/>
    <w:rsid w:val="27B80218"/>
    <w:rsid w:val="27B856B1"/>
    <w:rsid w:val="27E170BA"/>
    <w:rsid w:val="27F12837"/>
    <w:rsid w:val="27F628F2"/>
    <w:rsid w:val="282815D1"/>
    <w:rsid w:val="28316B03"/>
    <w:rsid w:val="283D7F11"/>
    <w:rsid w:val="284F4DA2"/>
    <w:rsid w:val="285887E5"/>
    <w:rsid w:val="28910947"/>
    <w:rsid w:val="28ABABC8"/>
    <w:rsid w:val="28C1A5DA"/>
    <w:rsid w:val="28C3D547"/>
    <w:rsid w:val="28D4D63C"/>
    <w:rsid w:val="28F85BE5"/>
    <w:rsid w:val="290B576C"/>
    <w:rsid w:val="29802519"/>
    <w:rsid w:val="298BB47C"/>
    <w:rsid w:val="29923E73"/>
    <w:rsid w:val="299A2947"/>
    <w:rsid w:val="29A65A14"/>
    <w:rsid w:val="29AB7537"/>
    <w:rsid w:val="29C2C5A0"/>
    <w:rsid w:val="29C81F63"/>
    <w:rsid w:val="29D323B6"/>
    <w:rsid w:val="29E8E303"/>
    <w:rsid w:val="29FD03EE"/>
    <w:rsid w:val="2A113ADA"/>
    <w:rsid w:val="2A1EDE8B"/>
    <w:rsid w:val="2A57B431"/>
    <w:rsid w:val="2A651B49"/>
    <w:rsid w:val="2A66BFAE"/>
    <w:rsid w:val="2A70B2DC"/>
    <w:rsid w:val="2A93196C"/>
    <w:rsid w:val="2A9D0FBF"/>
    <w:rsid w:val="2AAF6797"/>
    <w:rsid w:val="2AC36DCD"/>
    <w:rsid w:val="2B3DCB31"/>
    <w:rsid w:val="2B64866B"/>
    <w:rsid w:val="2B659701"/>
    <w:rsid w:val="2B855611"/>
    <w:rsid w:val="2B91D126"/>
    <w:rsid w:val="2B9B8C64"/>
    <w:rsid w:val="2BAC9E18"/>
    <w:rsid w:val="2BAE9B16"/>
    <w:rsid w:val="2BBE3352"/>
    <w:rsid w:val="2BD40572"/>
    <w:rsid w:val="2C424335"/>
    <w:rsid w:val="2C68AB57"/>
    <w:rsid w:val="2C6B7775"/>
    <w:rsid w:val="2C6D713F"/>
    <w:rsid w:val="2C8F7BEF"/>
    <w:rsid w:val="2CCCF640"/>
    <w:rsid w:val="2CCD9795"/>
    <w:rsid w:val="2CCF10A6"/>
    <w:rsid w:val="2CF2FBFD"/>
    <w:rsid w:val="2CF95AB7"/>
    <w:rsid w:val="2D04A7AA"/>
    <w:rsid w:val="2D0574F7"/>
    <w:rsid w:val="2D38D932"/>
    <w:rsid w:val="2D47AF5B"/>
    <w:rsid w:val="2D4D5B6C"/>
    <w:rsid w:val="2D856699"/>
    <w:rsid w:val="2D8E58D4"/>
    <w:rsid w:val="2D94764B"/>
    <w:rsid w:val="2D97466A"/>
    <w:rsid w:val="2DB5D339"/>
    <w:rsid w:val="2E0BB55C"/>
    <w:rsid w:val="2EA9064A"/>
    <w:rsid w:val="2EC4A92A"/>
    <w:rsid w:val="2EC9F2EB"/>
    <w:rsid w:val="2EF8EE9F"/>
    <w:rsid w:val="2EFD7806"/>
    <w:rsid w:val="2F245D1C"/>
    <w:rsid w:val="2F3EAF9E"/>
    <w:rsid w:val="2F46C295"/>
    <w:rsid w:val="2F4CDFF0"/>
    <w:rsid w:val="2F55169B"/>
    <w:rsid w:val="2F55CC54"/>
    <w:rsid w:val="2F5CE0FF"/>
    <w:rsid w:val="2F65619E"/>
    <w:rsid w:val="2F921205"/>
    <w:rsid w:val="2FA04C19"/>
    <w:rsid w:val="2FCE9F8D"/>
    <w:rsid w:val="3007F6FE"/>
    <w:rsid w:val="3018FD22"/>
    <w:rsid w:val="3026ACDF"/>
    <w:rsid w:val="30472B6B"/>
    <w:rsid w:val="305A8B06"/>
    <w:rsid w:val="30680522"/>
    <w:rsid w:val="30753941"/>
    <w:rsid w:val="30A3AA47"/>
    <w:rsid w:val="30ADE6EF"/>
    <w:rsid w:val="30ED73FB"/>
    <w:rsid w:val="3108BCE1"/>
    <w:rsid w:val="311D9FFB"/>
    <w:rsid w:val="31200C59"/>
    <w:rsid w:val="3142FDF0"/>
    <w:rsid w:val="316743E5"/>
    <w:rsid w:val="316A332E"/>
    <w:rsid w:val="31979A81"/>
    <w:rsid w:val="319DC45B"/>
    <w:rsid w:val="31B1A93B"/>
    <w:rsid w:val="31BED98B"/>
    <w:rsid w:val="31CE160E"/>
    <w:rsid w:val="31D7FDF4"/>
    <w:rsid w:val="31E6A66E"/>
    <w:rsid w:val="31F42BBD"/>
    <w:rsid w:val="31F7B86F"/>
    <w:rsid w:val="323E9C38"/>
    <w:rsid w:val="32419B1F"/>
    <w:rsid w:val="32425B9A"/>
    <w:rsid w:val="3272A513"/>
    <w:rsid w:val="32A42DEC"/>
    <w:rsid w:val="32A6AFBC"/>
    <w:rsid w:val="32BB702C"/>
    <w:rsid w:val="32C84138"/>
    <w:rsid w:val="32EF5750"/>
    <w:rsid w:val="32FCE315"/>
    <w:rsid w:val="3325212F"/>
    <w:rsid w:val="3344CE2C"/>
    <w:rsid w:val="3348081C"/>
    <w:rsid w:val="335FF11B"/>
    <w:rsid w:val="3367CADB"/>
    <w:rsid w:val="337438A5"/>
    <w:rsid w:val="33963245"/>
    <w:rsid w:val="33DA9C1C"/>
    <w:rsid w:val="33DB4B09"/>
    <w:rsid w:val="342514BD"/>
    <w:rsid w:val="342AB45D"/>
    <w:rsid w:val="3452A1DF"/>
    <w:rsid w:val="3453D928"/>
    <w:rsid w:val="34A0184F"/>
    <w:rsid w:val="34AA1F21"/>
    <w:rsid w:val="34CA075C"/>
    <w:rsid w:val="34D1AE15"/>
    <w:rsid w:val="3509FE64"/>
    <w:rsid w:val="350AC8AD"/>
    <w:rsid w:val="35219C78"/>
    <w:rsid w:val="353AA035"/>
    <w:rsid w:val="3548818E"/>
    <w:rsid w:val="35534B5A"/>
    <w:rsid w:val="356678FE"/>
    <w:rsid w:val="3591B4F0"/>
    <w:rsid w:val="35C0E51E"/>
    <w:rsid w:val="35E37DA7"/>
    <w:rsid w:val="35E58FB5"/>
    <w:rsid w:val="361981BD"/>
    <w:rsid w:val="3662AC43"/>
    <w:rsid w:val="3663404E"/>
    <w:rsid w:val="366695A7"/>
    <w:rsid w:val="368D2DAC"/>
    <w:rsid w:val="36A6990E"/>
    <w:rsid w:val="36EC7E0F"/>
    <w:rsid w:val="3712A737"/>
    <w:rsid w:val="372D4F15"/>
    <w:rsid w:val="373B6CF6"/>
    <w:rsid w:val="374F6B21"/>
    <w:rsid w:val="375305E8"/>
    <w:rsid w:val="37AADC0B"/>
    <w:rsid w:val="37D1D5E9"/>
    <w:rsid w:val="38026608"/>
    <w:rsid w:val="3834AC72"/>
    <w:rsid w:val="3850FFD6"/>
    <w:rsid w:val="388B2991"/>
    <w:rsid w:val="38C44B0F"/>
    <w:rsid w:val="38E1E697"/>
    <w:rsid w:val="38E83172"/>
    <w:rsid w:val="38EE4A58"/>
    <w:rsid w:val="3913B099"/>
    <w:rsid w:val="39532F8F"/>
    <w:rsid w:val="395695F4"/>
    <w:rsid w:val="395EF8ED"/>
    <w:rsid w:val="39656F77"/>
    <w:rsid w:val="39790DC3"/>
    <w:rsid w:val="397CE360"/>
    <w:rsid w:val="398623AA"/>
    <w:rsid w:val="398A89F1"/>
    <w:rsid w:val="399AE110"/>
    <w:rsid w:val="39F76958"/>
    <w:rsid w:val="3A28C253"/>
    <w:rsid w:val="3A2C1360"/>
    <w:rsid w:val="3A4E9439"/>
    <w:rsid w:val="3A54092C"/>
    <w:rsid w:val="3A66087E"/>
    <w:rsid w:val="3A84177F"/>
    <w:rsid w:val="3A9D2E87"/>
    <w:rsid w:val="3AA6223B"/>
    <w:rsid w:val="3AC20477"/>
    <w:rsid w:val="3AED1865"/>
    <w:rsid w:val="3AF29EE1"/>
    <w:rsid w:val="3B129269"/>
    <w:rsid w:val="3B33535C"/>
    <w:rsid w:val="3B39144D"/>
    <w:rsid w:val="3B3A2B88"/>
    <w:rsid w:val="3B6A9DCC"/>
    <w:rsid w:val="3B90A629"/>
    <w:rsid w:val="3C198759"/>
    <w:rsid w:val="3C30D62C"/>
    <w:rsid w:val="3C37AE86"/>
    <w:rsid w:val="3C4BC277"/>
    <w:rsid w:val="3C534E1A"/>
    <w:rsid w:val="3C8DC84F"/>
    <w:rsid w:val="3C9EA529"/>
    <w:rsid w:val="3CA0A7B9"/>
    <w:rsid w:val="3CAFCC76"/>
    <w:rsid w:val="3CD75B6D"/>
    <w:rsid w:val="3CDCBFFA"/>
    <w:rsid w:val="3CE7F085"/>
    <w:rsid w:val="3CE8F850"/>
    <w:rsid w:val="3CF6B132"/>
    <w:rsid w:val="3D4620A9"/>
    <w:rsid w:val="3D56175D"/>
    <w:rsid w:val="3D5A67D8"/>
    <w:rsid w:val="3D5CEEA6"/>
    <w:rsid w:val="3D859FF2"/>
    <w:rsid w:val="3DE120C8"/>
    <w:rsid w:val="3DE2A5C8"/>
    <w:rsid w:val="3E71DF77"/>
    <w:rsid w:val="3E8EC876"/>
    <w:rsid w:val="3E9B1A52"/>
    <w:rsid w:val="3EBFAECA"/>
    <w:rsid w:val="3F12059A"/>
    <w:rsid w:val="3F1AB7A0"/>
    <w:rsid w:val="3F3DED3A"/>
    <w:rsid w:val="3F493A95"/>
    <w:rsid w:val="3F51281B"/>
    <w:rsid w:val="3F6DC0B7"/>
    <w:rsid w:val="3F767C5E"/>
    <w:rsid w:val="3F77CBDA"/>
    <w:rsid w:val="3FA5D253"/>
    <w:rsid w:val="3FB78BBE"/>
    <w:rsid w:val="3FBDDBB7"/>
    <w:rsid w:val="3FE4BAFB"/>
    <w:rsid w:val="400B770E"/>
    <w:rsid w:val="4018A6F3"/>
    <w:rsid w:val="401FB7D5"/>
    <w:rsid w:val="4021A5BE"/>
    <w:rsid w:val="4028E6F0"/>
    <w:rsid w:val="4031C03D"/>
    <w:rsid w:val="4077E8F5"/>
    <w:rsid w:val="407C3C16"/>
    <w:rsid w:val="4089A961"/>
    <w:rsid w:val="40A5DED5"/>
    <w:rsid w:val="40AE3FBE"/>
    <w:rsid w:val="40C818E8"/>
    <w:rsid w:val="40F2F147"/>
    <w:rsid w:val="41119C38"/>
    <w:rsid w:val="4116A6F8"/>
    <w:rsid w:val="41181703"/>
    <w:rsid w:val="413DB02D"/>
    <w:rsid w:val="41615FB8"/>
    <w:rsid w:val="4163895C"/>
    <w:rsid w:val="417CA9E8"/>
    <w:rsid w:val="41A85A9D"/>
    <w:rsid w:val="41AB1A31"/>
    <w:rsid w:val="41B9DF24"/>
    <w:rsid w:val="41D0F622"/>
    <w:rsid w:val="4202EDE9"/>
    <w:rsid w:val="421EC64B"/>
    <w:rsid w:val="424FF757"/>
    <w:rsid w:val="42552A1A"/>
    <w:rsid w:val="42569001"/>
    <w:rsid w:val="426EB50D"/>
    <w:rsid w:val="42A4AED0"/>
    <w:rsid w:val="42BBC162"/>
    <w:rsid w:val="42F2162A"/>
    <w:rsid w:val="431402A3"/>
    <w:rsid w:val="43496165"/>
    <w:rsid w:val="43528857"/>
    <w:rsid w:val="4385D47F"/>
    <w:rsid w:val="43D92CAB"/>
    <w:rsid w:val="43E20799"/>
    <w:rsid w:val="44185187"/>
    <w:rsid w:val="4424993E"/>
    <w:rsid w:val="443CBA3E"/>
    <w:rsid w:val="445AF1D4"/>
    <w:rsid w:val="445D68A8"/>
    <w:rsid w:val="4479FAAA"/>
    <w:rsid w:val="44CB2E7A"/>
    <w:rsid w:val="44D56F98"/>
    <w:rsid w:val="44E5BB50"/>
    <w:rsid w:val="44E9B053"/>
    <w:rsid w:val="44EE58B8"/>
    <w:rsid w:val="450DCF71"/>
    <w:rsid w:val="4544A3F9"/>
    <w:rsid w:val="4560C8EF"/>
    <w:rsid w:val="45846DE2"/>
    <w:rsid w:val="458ACFAB"/>
    <w:rsid w:val="458FD07E"/>
    <w:rsid w:val="45A01D92"/>
    <w:rsid w:val="45AEA14E"/>
    <w:rsid w:val="45AFC640"/>
    <w:rsid w:val="45BB44DA"/>
    <w:rsid w:val="45F2B472"/>
    <w:rsid w:val="45F70F3C"/>
    <w:rsid w:val="463C90B5"/>
    <w:rsid w:val="465CA687"/>
    <w:rsid w:val="46BFDD6F"/>
    <w:rsid w:val="46D4C58F"/>
    <w:rsid w:val="46E539D4"/>
    <w:rsid w:val="474112E3"/>
    <w:rsid w:val="475C3A00"/>
    <w:rsid w:val="4799B7C0"/>
    <w:rsid w:val="47AD0419"/>
    <w:rsid w:val="47B21DD9"/>
    <w:rsid w:val="47B4E8E0"/>
    <w:rsid w:val="47F63971"/>
    <w:rsid w:val="47FED0E2"/>
    <w:rsid w:val="48112A9A"/>
    <w:rsid w:val="482B0FE9"/>
    <w:rsid w:val="48354CDD"/>
    <w:rsid w:val="4838F443"/>
    <w:rsid w:val="484D73DF"/>
    <w:rsid w:val="4862CD18"/>
    <w:rsid w:val="48710C53"/>
    <w:rsid w:val="48775246"/>
    <w:rsid w:val="48980503"/>
    <w:rsid w:val="489F6D45"/>
    <w:rsid w:val="48D3652B"/>
    <w:rsid w:val="48D4CA58"/>
    <w:rsid w:val="4913F054"/>
    <w:rsid w:val="49425188"/>
    <w:rsid w:val="4959392F"/>
    <w:rsid w:val="49707D9E"/>
    <w:rsid w:val="4981015F"/>
    <w:rsid w:val="498CA88F"/>
    <w:rsid w:val="49963D04"/>
    <w:rsid w:val="49CDD1B3"/>
    <w:rsid w:val="49D06D16"/>
    <w:rsid w:val="4A1C03F9"/>
    <w:rsid w:val="4A37B8C3"/>
    <w:rsid w:val="4A5BB5F7"/>
    <w:rsid w:val="4A6B1768"/>
    <w:rsid w:val="4A6FF848"/>
    <w:rsid w:val="4A93DAC2"/>
    <w:rsid w:val="4AC89CA2"/>
    <w:rsid w:val="4ACC6BE7"/>
    <w:rsid w:val="4ADD2FA4"/>
    <w:rsid w:val="4AF8C83E"/>
    <w:rsid w:val="4B0CD9E7"/>
    <w:rsid w:val="4B726F68"/>
    <w:rsid w:val="4BB96016"/>
    <w:rsid w:val="4BC25ECF"/>
    <w:rsid w:val="4BE2EB72"/>
    <w:rsid w:val="4C2FAB23"/>
    <w:rsid w:val="4C357E2E"/>
    <w:rsid w:val="4C45C72E"/>
    <w:rsid w:val="4C49AD14"/>
    <w:rsid w:val="4C59D134"/>
    <w:rsid w:val="4C6CEEB6"/>
    <w:rsid w:val="4C728DD8"/>
    <w:rsid w:val="4C7EF6B1"/>
    <w:rsid w:val="4CA3E13A"/>
    <w:rsid w:val="4CB125ED"/>
    <w:rsid w:val="4CD3FB74"/>
    <w:rsid w:val="4CD9AB3E"/>
    <w:rsid w:val="4CF09322"/>
    <w:rsid w:val="4D1BDD5B"/>
    <w:rsid w:val="4DC51173"/>
    <w:rsid w:val="4E0684D2"/>
    <w:rsid w:val="4E1B5885"/>
    <w:rsid w:val="4E3F5C6F"/>
    <w:rsid w:val="4E444DA1"/>
    <w:rsid w:val="4E4EC421"/>
    <w:rsid w:val="4E58182E"/>
    <w:rsid w:val="4E666734"/>
    <w:rsid w:val="4E92E477"/>
    <w:rsid w:val="4EA7735E"/>
    <w:rsid w:val="4EB92E93"/>
    <w:rsid w:val="4EBD092A"/>
    <w:rsid w:val="4EC1A594"/>
    <w:rsid w:val="4F1D7EE8"/>
    <w:rsid w:val="4F1FC1BA"/>
    <w:rsid w:val="4F33DF0F"/>
    <w:rsid w:val="4F38E811"/>
    <w:rsid w:val="4F50DCF5"/>
    <w:rsid w:val="4F674BE5"/>
    <w:rsid w:val="4F7331AA"/>
    <w:rsid w:val="4F8B1896"/>
    <w:rsid w:val="4FA12FC4"/>
    <w:rsid w:val="4FA8C565"/>
    <w:rsid w:val="4FAB0E19"/>
    <w:rsid w:val="4FABC45B"/>
    <w:rsid w:val="4FB2D74F"/>
    <w:rsid w:val="4FCDB5F4"/>
    <w:rsid w:val="4FDCD728"/>
    <w:rsid w:val="5003F365"/>
    <w:rsid w:val="500DDF25"/>
    <w:rsid w:val="501D3658"/>
    <w:rsid w:val="502833E4"/>
    <w:rsid w:val="5032720C"/>
    <w:rsid w:val="50390283"/>
    <w:rsid w:val="503C9778"/>
    <w:rsid w:val="50855616"/>
    <w:rsid w:val="509D3285"/>
    <w:rsid w:val="50F5D1A7"/>
    <w:rsid w:val="5135532B"/>
    <w:rsid w:val="5190ADB0"/>
    <w:rsid w:val="51B28F72"/>
    <w:rsid w:val="51BB61D3"/>
    <w:rsid w:val="51C22D21"/>
    <w:rsid w:val="51CCECEF"/>
    <w:rsid w:val="51DE3E8C"/>
    <w:rsid w:val="52017F43"/>
    <w:rsid w:val="521888F9"/>
    <w:rsid w:val="52409E62"/>
    <w:rsid w:val="525A5213"/>
    <w:rsid w:val="526A6F72"/>
    <w:rsid w:val="5272BAAF"/>
    <w:rsid w:val="52808866"/>
    <w:rsid w:val="52938A2F"/>
    <w:rsid w:val="52961D4A"/>
    <w:rsid w:val="52991431"/>
    <w:rsid w:val="529CAD57"/>
    <w:rsid w:val="529EECA7"/>
    <w:rsid w:val="52A0EF7D"/>
    <w:rsid w:val="52A8BEB6"/>
    <w:rsid w:val="52A97490"/>
    <w:rsid w:val="52AF35D1"/>
    <w:rsid w:val="52D608F5"/>
    <w:rsid w:val="52EA40C5"/>
    <w:rsid w:val="536DC017"/>
    <w:rsid w:val="53889307"/>
    <w:rsid w:val="53A3089A"/>
    <w:rsid w:val="53B8BF5B"/>
    <w:rsid w:val="53D88444"/>
    <w:rsid w:val="54026FD6"/>
    <w:rsid w:val="5418342E"/>
    <w:rsid w:val="541AFA58"/>
    <w:rsid w:val="5427BA1F"/>
    <w:rsid w:val="5442DBF1"/>
    <w:rsid w:val="545516BE"/>
    <w:rsid w:val="545DAF17"/>
    <w:rsid w:val="548F51F4"/>
    <w:rsid w:val="54ABA30B"/>
    <w:rsid w:val="54AC852C"/>
    <w:rsid w:val="55008AEC"/>
    <w:rsid w:val="550F7C99"/>
    <w:rsid w:val="5513A888"/>
    <w:rsid w:val="552E7B0F"/>
    <w:rsid w:val="5542FAFD"/>
    <w:rsid w:val="55492251"/>
    <w:rsid w:val="554E0CEA"/>
    <w:rsid w:val="557ED43A"/>
    <w:rsid w:val="55D1A770"/>
    <w:rsid w:val="55DEAC52"/>
    <w:rsid w:val="55FDAC2F"/>
    <w:rsid w:val="5610E16D"/>
    <w:rsid w:val="56186F7D"/>
    <w:rsid w:val="563FFEEB"/>
    <w:rsid w:val="565FE036"/>
    <w:rsid w:val="566077A4"/>
    <w:rsid w:val="5660C765"/>
    <w:rsid w:val="56A26E50"/>
    <w:rsid w:val="56B909E4"/>
    <w:rsid w:val="56C4ACF1"/>
    <w:rsid w:val="56D1C9D1"/>
    <w:rsid w:val="56D27E6D"/>
    <w:rsid w:val="56E27C00"/>
    <w:rsid w:val="56E6D9CD"/>
    <w:rsid w:val="5701ED63"/>
    <w:rsid w:val="570DC0C9"/>
    <w:rsid w:val="57132181"/>
    <w:rsid w:val="5773432A"/>
    <w:rsid w:val="577AE779"/>
    <w:rsid w:val="577C3DE8"/>
    <w:rsid w:val="578772F8"/>
    <w:rsid w:val="578E43BD"/>
    <w:rsid w:val="579037B2"/>
    <w:rsid w:val="579FCF10"/>
    <w:rsid w:val="57BA8E1C"/>
    <w:rsid w:val="57D6B9AD"/>
    <w:rsid w:val="57D7D1B0"/>
    <w:rsid w:val="57EA99EA"/>
    <w:rsid w:val="58051712"/>
    <w:rsid w:val="58081153"/>
    <w:rsid w:val="580C65C0"/>
    <w:rsid w:val="58245B94"/>
    <w:rsid w:val="58431753"/>
    <w:rsid w:val="58B657E2"/>
    <w:rsid w:val="58C3042A"/>
    <w:rsid w:val="58E71ECA"/>
    <w:rsid w:val="5919DF08"/>
    <w:rsid w:val="5934346D"/>
    <w:rsid w:val="59521319"/>
    <w:rsid w:val="597ABAC0"/>
    <w:rsid w:val="59807D01"/>
    <w:rsid w:val="59A35830"/>
    <w:rsid w:val="59A9F14B"/>
    <w:rsid w:val="59C82F14"/>
    <w:rsid w:val="59D02996"/>
    <w:rsid w:val="59EA729A"/>
    <w:rsid w:val="5A00C179"/>
    <w:rsid w:val="5A074202"/>
    <w:rsid w:val="5A0951AE"/>
    <w:rsid w:val="5A0C49C6"/>
    <w:rsid w:val="5A3FE56F"/>
    <w:rsid w:val="5A44F93C"/>
    <w:rsid w:val="5A45B352"/>
    <w:rsid w:val="5A478F61"/>
    <w:rsid w:val="5A4CC1CF"/>
    <w:rsid w:val="5A8AFDB9"/>
    <w:rsid w:val="5A8E0AFB"/>
    <w:rsid w:val="5A9269C6"/>
    <w:rsid w:val="5AB6A0F0"/>
    <w:rsid w:val="5AC47926"/>
    <w:rsid w:val="5AD7ADCE"/>
    <w:rsid w:val="5ADFBF8F"/>
    <w:rsid w:val="5AF95553"/>
    <w:rsid w:val="5B0F0F4F"/>
    <w:rsid w:val="5B1B089B"/>
    <w:rsid w:val="5B3B05B3"/>
    <w:rsid w:val="5B713BD9"/>
    <w:rsid w:val="5B844A55"/>
    <w:rsid w:val="5B8EF13B"/>
    <w:rsid w:val="5BBD768E"/>
    <w:rsid w:val="5C0EB8D6"/>
    <w:rsid w:val="5C34A2CB"/>
    <w:rsid w:val="5C3C3999"/>
    <w:rsid w:val="5C829426"/>
    <w:rsid w:val="5CA053E4"/>
    <w:rsid w:val="5CDF6D71"/>
    <w:rsid w:val="5CE3029B"/>
    <w:rsid w:val="5CFDA1C0"/>
    <w:rsid w:val="5D001D76"/>
    <w:rsid w:val="5D2957C2"/>
    <w:rsid w:val="5D314E38"/>
    <w:rsid w:val="5D396B5D"/>
    <w:rsid w:val="5D8258AF"/>
    <w:rsid w:val="5DA3B0E0"/>
    <w:rsid w:val="5DB8B92B"/>
    <w:rsid w:val="5DC390F8"/>
    <w:rsid w:val="5DE85C76"/>
    <w:rsid w:val="5DEC3695"/>
    <w:rsid w:val="5DF72818"/>
    <w:rsid w:val="5E49BDD3"/>
    <w:rsid w:val="5E6FA288"/>
    <w:rsid w:val="5E939D18"/>
    <w:rsid w:val="5E985299"/>
    <w:rsid w:val="5E9A2BE1"/>
    <w:rsid w:val="5EA59788"/>
    <w:rsid w:val="5F10206E"/>
    <w:rsid w:val="5F206204"/>
    <w:rsid w:val="5F285664"/>
    <w:rsid w:val="5F5F9F1D"/>
    <w:rsid w:val="5F69E6DB"/>
    <w:rsid w:val="5F6E8101"/>
    <w:rsid w:val="5F9DF853"/>
    <w:rsid w:val="5FB2667C"/>
    <w:rsid w:val="5FC9DF96"/>
    <w:rsid w:val="5FED624C"/>
    <w:rsid w:val="6027E4F8"/>
    <w:rsid w:val="604E73A2"/>
    <w:rsid w:val="605EC8F8"/>
    <w:rsid w:val="60C5EF5F"/>
    <w:rsid w:val="6160C1C9"/>
    <w:rsid w:val="6178CFD3"/>
    <w:rsid w:val="61874EB8"/>
    <w:rsid w:val="61A909D0"/>
    <w:rsid w:val="61AA2494"/>
    <w:rsid w:val="61B6777E"/>
    <w:rsid w:val="61C440C5"/>
    <w:rsid w:val="61CBF91B"/>
    <w:rsid w:val="61E33747"/>
    <w:rsid w:val="621BBFAB"/>
    <w:rsid w:val="621E80FE"/>
    <w:rsid w:val="622C6BCB"/>
    <w:rsid w:val="62471323"/>
    <w:rsid w:val="6271D61E"/>
    <w:rsid w:val="6274FEE2"/>
    <w:rsid w:val="628BD96A"/>
    <w:rsid w:val="628F5203"/>
    <w:rsid w:val="62939645"/>
    <w:rsid w:val="62954FFD"/>
    <w:rsid w:val="62B0BAAA"/>
    <w:rsid w:val="62BBF10A"/>
    <w:rsid w:val="62BE7B1A"/>
    <w:rsid w:val="62C2B3F0"/>
    <w:rsid w:val="62FC922A"/>
    <w:rsid w:val="62FD7EEE"/>
    <w:rsid w:val="63414635"/>
    <w:rsid w:val="6382A7CD"/>
    <w:rsid w:val="6385698C"/>
    <w:rsid w:val="63F60B26"/>
    <w:rsid w:val="6418A205"/>
    <w:rsid w:val="641BA88B"/>
    <w:rsid w:val="6444EBD6"/>
    <w:rsid w:val="647A5933"/>
    <w:rsid w:val="6480E4E6"/>
    <w:rsid w:val="6493D84F"/>
    <w:rsid w:val="64AD65E5"/>
    <w:rsid w:val="64BB2A3E"/>
    <w:rsid w:val="64C1C27A"/>
    <w:rsid w:val="64CDCABC"/>
    <w:rsid w:val="64DD44F1"/>
    <w:rsid w:val="64E1C556"/>
    <w:rsid w:val="650773D1"/>
    <w:rsid w:val="651357C8"/>
    <w:rsid w:val="6530DFDA"/>
    <w:rsid w:val="654A0837"/>
    <w:rsid w:val="655CA85B"/>
    <w:rsid w:val="655CE059"/>
    <w:rsid w:val="65DB0136"/>
    <w:rsid w:val="65EEA788"/>
    <w:rsid w:val="6622E283"/>
    <w:rsid w:val="6634B3D3"/>
    <w:rsid w:val="667D95B7"/>
    <w:rsid w:val="6680ECD9"/>
    <w:rsid w:val="66A22376"/>
    <w:rsid w:val="66A5B4AE"/>
    <w:rsid w:val="66B681BD"/>
    <w:rsid w:val="66C74BC9"/>
    <w:rsid w:val="670DC70F"/>
    <w:rsid w:val="672F5B9A"/>
    <w:rsid w:val="67544667"/>
    <w:rsid w:val="675CE19D"/>
    <w:rsid w:val="677FB0F2"/>
    <w:rsid w:val="67A68B25"/>
    <w:rsid w:val="68241BE5"/>
    <w:rsid w:val="684EA19C"/>
    <w:rsid w:val="68576324"/>
    <w:rsid w:val="686B3B13"/>
    <w:rsid w:val="6881A8F9"/>
    <w:rsid w:val="68CBD839"/>
    <w:rsid w:val="68D464E8"/>
    <w:rsid w:val="68DDFBD7"/>
    <w:rsid w:val="68EBA63F"/>
    <w:rsid w:val="68F7E2AD"/>
    <w:rsid w:val="691244DA"/>
    <w:rsid w:val="69206E0A"/>
    <w:rsid w:val="69466E87"/>
    <w:rsid w:val="695DE5D2"/>
    <w:rsid w:val="69C572A0"/>
    <w:rsid w:val="69FEEC8B"/>
    <w:rsid w:val="6A3C8250"/>
    <w:rsid w:val="6A4992C7"/>
    <w:rsid w:val="6A555200"/>
    <w:rsid w:val="6A5FBDF9"/>
    <w:rsid w:val="6A73BAA7"/>
    <w:rsid w:val="6A8A8391"/>
    <w:rsid w:val="6A998CC9"/>
    <w:rsid w:val="6A9A29B7"/>
    <w:rsid w:val="6AA5D442"/>
    <w:rsid w:val="6AC316CE"/>
    <w:rsid w:val="6AC5038A"/>
    <w:rsid w:val="6AC77299"/>
    <w:rsid w:val="6AD783E2"/>
    <w:rsid w:val="6ADF06B3"/>
    <w:rsid w:val="6B448F77"/>
    <w:rsid w:val="6B4C84DE"/>
    <w:rsid w:val="6B54D03F"/>
    <w:rsid w:val="6B6BE342"/>
    <w:rsid w:val="6B7E1833"/>
    <w:rsid w:val="6B879EB1"/>
    <w:rsid w:val="6B8A9A85"/>
    <w:rsid w:val="6B8E0250"/>
    <w:rsid w:val="6B8F03D9"/>
    <w:rsid w:val="6B9FFF95"/>
    <w:rsid w:val="6BBFC4AD"/>
    <w:rsid w:val="6BED7ABD"/>
    <w:rsid w:val="6BF1E773"/>
    <w:rsid w:val="6C034DAD"/>
    <w:rsid w:val="6C299E0C"/>
    <w:rsid w:val="6C2A4BCA"/>
    <w:rsid w:val="6C73970F"/>
    <w:rsid w:val="6C7A5560"/>
    <w:rsid w:val="6CB77BC6"/>
    <w:rsid w:val="6CE70DED"/>
    <w:rsid w:val="6CFD6BAD"/>
    <w:rsid w:val="6D256440"/>
    <w:rsid w:val="6D35652A"/>
    <w:rsid w:val="6D5ED5BC"/>
    <w:rsid w:val="6D7EBD9F"/>
    <w:rsid w:val="6DB93938"/>
    <w:rsid w:val="6E06ABC6"/>
    <w:rsid w:val="6E083A4D"/>
    <w:rsid w:val="6E0C5302"/>
    <w:rsid w:val="6E19ACE1"/>
    <w:rsid w:val="6E560D85"/>
    <w:rsid w:val="6E583435"/>
    <w:rsid w:val="6E608FC5"/>
    <w:rsid w:val="6E7B92AD"/>
    <w:rsid w:val="6E859BA7"/>
    <w:rsid w:val="6E9B84D0"/>
    <w:rsid w:val="6ED2E174"/>
    <w:rsid w:val="6F2284AC"/>
    <w:rsid w:val="6F5E8D76"/>
    <w:rsid w:val="6F6CE3D5"/>
    <w:rsid w:val="6F845B78"/>
    <w:rsid w:val="6F8DA6FF"/>
    <w:rsid w:val="6F979DC3"/>
    <w:rsid w:val="6FA78408"/>
    <w:rsid w:val="6FAA98B5"/>
    <w:rsid w:val="6FB18223"/>
    <w:rsid w:val="6FC77EDF"/>
    <w:rsid w:val="6FCA0275"/>
    <w:rsid w:val="6FCAB1A2"/>
    <w:rsid w:val="6FCB8513"/>
    <w:rsid w:val="6FCBB902"/>
    <w:rsid w:val="6FDC9B67"/>
    <w:rsid w:val="6FF01631"/>
    <w:rsid w:val="702FA65A"/>
    <w:rsid w:val="70750E63"/>
    <w:rsid w:val="70787E34"/>
    <w:rsid w:val="709F16F2"/>
    <w:rsid w:val="70D9530E"/>
    <w:rsid w:val="70E8799C"/>
    <w:rsid w:val="70EFFD03"/>
    <w:rsid w:val="70F8680B"/>
    <w:rsid w:val="71133A6A"/>
    <w:rsid w:val="711CAB4E"/>
    <w:rsid w:val="711FBC9A"/>
    <w:rsid w:val="7134450E"/>
    <w:rsid w:val="713A647C"/>
    <w:rsid w:val="71496B16"/>
    <w:rsid w:val="71533753"/>
    <w:rsid w:val="716D1D12"/>
    <w:rsid w:val="7172EB1A"/>
    <w:rsid w:val="71789BBF"/>
    <w:rsid w:val="71875977"/>
    <w:rsid w:val="71888BD2"/>
    <w:rsid w:val="71A4FE21"/>
    <w:rsid w:val="71A92AE6"/>
    <w:rsid w:val="71C576BD"/>
    <w:rsid w:val="725CFA81"/>
    <w:rsid w:val="726AC1A7"/>
    <w:rsid w:val="727D7D2B"/>
    <w:rsid w:val="727FB733"/>
    <w:rsid w:val="729C0BAA"/>
    <w:rsid w:val="729C895E"/>
    <w:rsid w:val="72A9A7B2"/>
    <w:rsid w:val="72DB9E80"/>
    <w:rsid w:val="72DD105F"/>
    <w:rsid w:val="72ED9749"/>
    <w:rsid w:val="732B6298"/>
    <w:rsid w:val="732E15CD"/>
    <w:rsid w:val="732EFF54"/>
    <w:rsid w:val="7336B955"/>
    <w:rsid w:val="7346712B"/>
    <w:rsid w:val="73768091"/>
    <w:rsid w:val="7385DA4B"/>
    <w:rsid w:val="739574E9"/>
    <w:rsid w:val="73C9A24A"/>
    <w:rsid w:val="73CF0372"/>
    <w:rsid w:val="73E43430"/>
    <w:rsid w:val="73E9FFD9"/>
    <w:rsid w:val="73F99A55"/>
    <w:rsid w:val="742BA422"/>
    <w:rsid w:val="74538B2D"/>
    <w:rsid w:val="747B2486"/>
    <w:rsid w:val="7485F77A"/>
    <w:rsid w:val="74B0DF94"/>
    <w:rsid w:val="74D2C18C"/>
    <w:rsid w:val="74D7119F"/>
    <w:rsid w:val="74E63EB2"/>
    <w:rsid w:val="74EC5446"/>
    <w:rsid w:val="7511EAD1"/>
    <w:rsid w:val="75803762"/>
    <w:rsid w:val="75D75927"/>
    <w:rsid w:val="75FA23D5"/>
    <w:rsid w:val="7606AB9E"/>
    <w:rsid w:val="76401AE7"/>
    <w:rsid w:val="76594620"/>
    <w:rsid w:val="7683F64B"/>
    <w:rsid w:val="769F4334"/>
    <w:rsid w:val="76C44345"/>
    <w:rsid w:val="76D13B72"/>
    <w:rsid w:val="76D582D6"/>
    <w:rsid w:val="76DF87F5"/>
    <w:rsid w:val="77380E52"/>
    <w:rsid w:val="77586980"/>
    <w:rsid w:val="775B8B96"/>
    <w:rsid w:val="776E3C52"/>
    <w:rsid w:val="776FF124"/>
    <w:rsid w:val="77C5F110"/>
    <w:rsid w:val="77D38F6F"/>
    <w:rsid w:val="7825F28C"/>
    <w:rsid w:val="787230D6"/>
    <w:rsid w:val="78A1405C"/>
    <w:rsid w:val="78CB005F"/>
    <w:rsid w:val="78DDF6FE"/>
    <w:rsid w:val="78F224D1"/>
    <w:rsid w:val="7937B8D9"/>
    <w:rsid w:val="7944F952"/>
    <w:rsid w:val="794EB5C5"/>
    <w:rsid w:val="7990965B"/>
    <w:rsid w:val="79B25449"/>
    <w:rsid w:val="7A32463F"/>
    <w:rsid w:val="7A339163"/>
    <w:rsid w:val="7A3B58E2"/>
    <w:rsid w:val="7A562DA3"/>
    <w:rsid w:val="7A6CDDAB"/>
    <w:rsid w:val="7A79B055"/>
    <w:rsid w:val="7A8DF532"/>
    <w:rsid w:val="7AA4DF59"/>
    <w:rsid w:val="7AB28D3E"/>
    <w:rsid w:val="7AB65B95"/>
    <w:rsid w:val="7AD49CAB"/>
    <w:rsid w:val="7AEFA5FF"/>
    <w:rsid w:val="7B2EF69F"/>
    <w:rsid w:val="7B3F369C"/>
    <w:rsid w:val="7B4F3298"/>
    <w:rsid w:val="7BAB9E54"/>
    <w:rsid w:val="7BB092EA"/>
    <w:rsid w:val="7BC3CEEB"/>
    <w:rsid w:val="7BC55A75"/>
    <w:rsid w:val="7C00197B"/>
    <w:rsid w:val="7C08AE0C"/>
    <w:rsid w:val="7C15DF59"/>
    <w:rsid w:val="7C3692AC"/>
    <w:rsid w:val="7C41DAD7"/>
    <w:rsid w:val="7C4EBF20"/>
    <w:rsid w:val="7CE6FBD3"/>
    <w:rsid w:val="7CFC7DDC"/>
    <w:rsid w:val="7D046732"/>
    <w:rsid w:val="7D0F2C0D"/>
    <w:rsid w:val="7D15596C"/>
    <w:rsid w:val="7D29ADEF"/>
    <w:rsid w:val="7D2B7245"/>
    <w:rsid w:val="7D58B588"/>
    <w:rsid w:val="7D82E45C"/>
    <w:rsid w:val="7D9432D0"/>
    <w:rsid w:val="7D9D3F68"/>
    <w:rsid w:val="7DCE53CB"/>
    <w:rsid w:val="7E1B6927"/>
    <w:rsid w:val="7E4DFCF1"/>
    <w:rsid w:val="7E8E8983"/>
    <w:rsid w:val="7EA1A7DC"/>
    <w:rsid w:val="7EA91249"/>
    <w:rsid w:val="7ED8A893"/>
    <w:rsid w:val="7EDE091C"/>
    <w:rsid w:val="7EF31286"/>
    <w:rsid w:val="7F7002E8"/>
    <w:rsid w:val="7F7E6F46"/>
    <w:rsid w:val="7F875088"/>
    <w:rsid w:val="7F9FFC9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90786"/>
  <w15:chartTrackingRefBased/>
  <w15:docId w15:val="{D7B1CE11-CF42-4F47-85F2-8BED5347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635B1"/>
    <w:pPr>
      <w:spacing w:before="120" w:after="0" w:line="240" w:lineRule="auto"/>
      <w:jc w:val="both"/>
    </w:pPr>
  </w:style>
  <w:style w:type="paragraph" w:styleId="Nadpis1">
    <w:name w:val="heading 1"/>
    <w:basedOn w:val="Zhlav"/>
    <w:next w:val="Normln"/>
    <w:link w:val="Nadpis1Char"/>
    <w:uiPriority w:val="9"/>
    <w:qFormat/>
    <w:rsid w:val="00B107D8"/>
    <w:pPr>
      <w:keepNext/>
      <w:keepLines/>
      <w:suppressAutoHyphens/>
      <w:spacing w:before="480" w:after="120"/>
      <w:outlineLvl w:val="0"/>
    </w:pPr>
    <w:rPr>
      <w:rFonts w:ascii="Calibri" w:hAnsi="Calibri"/>
      <w:smallCaps/>
      <w:noProof/>
      <w:color w:val="428D96"/>
      <w:sz w:val="32"/>
      <w:lang w:eastAsia="cs-CZ"/>
    </w:rPr>
  </w:style>
  <w:style w:type="paragraph" w:styleId="Nadpis2">
    <w:name w:val="heading 2"/>
    <w:basedOn w:val="Nadpis1"/>
    <w:next w:val="Normln"/>
    <w:link w:val="Nadpis2Char"/>
    <w:uiPriority w:val="9"/>
    <w:unhideWhenUsed/>
    <w:qFormat/>
    <w:rsid w:val="006E1D14"/>
    <w:pPr>
      <w:spacing w:before="360"/>
      <w:jc w:val="left"/>
      <w:outlineLvl w:val="1"/>
    </w:pPr>
    <w:rPr>
      <w:sz w:val="28"/>
    </w:rPr>
  </w:style>
  <w:style w:type="paragraph" w:styleId="Nadpis3">
    <w:name w:val="heading 3"/>
    <w:basedOn w:val="Normln"/>
    <w:next w:val="Normln"/>
    <w:link w:val="Nadpis3Char"/>
    <w:uiPriority w:val="9"/>
    <w:unhideWhenUsed/>
    <w:qFormat/>
    <w:rsid w:val="004D2BB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aragrafu">
    <w:name w:val="Text paragrafu"/>
    <w:basedOn w:val="Normln"/>
    <w:rsid w:val="00C82F93"/>
    <w:pPr>
      <w:spacing w:before="240"/>
      <w:ind w:firstLine="425"/>
      <w:outlineLvl w:val="5"/>
    </w:pPr>
  </w:style>
  <w:style w:type="paragraph" w:styleId="Odstavecseseznamem">
    <w:name w:val="List Paragraph"/>
    <w:aliases w:val="nad 1,Nad,Odstavec_muj,Odstavec se seznamem1"/>
    <w:basedOn w:val="Normln"/>
    <w:link w:val="OdstavecseseznamemChar"/>
    <w:uiPriority w:val="99"/>
    <w:qFormat/>
    <w:rsid w:val="00C82F93"/>
    <w:pPr>
      <w:ind w:left="720"/>
      <w:contextualSpacing/>
    </w:pPr>
    <w:rPr>
      <w:lang w:val="x-none"/>
    </w:rPr>
  </w:style>
  <w:style w:type="character" w:customStyle="1" w:styleId="OdstavecseseznamemChar">
    <w:name w:val="Odstavec se seznamem Char"/>
    <w:aliases w:val="nad 1 Char,Nad Char,Odstavec_muj Char,Odstavec se seznamem1 Char"/>
    <w:link w:val="Odstavecseseznamem"/>
    <w:uiPriority w:val="99"/>
    <w:rsid w:val="00C82F93"/>
    <w:rPr>
      <w:lang w:val="x-none"/>
    </w:rPr>
  </w:style>
  <w:style w:type="paragraph" w:styleId="Zpat">
    <w:name w:val="footer"/>
    <w:basedOn w:val="Normln"/>
    <w:link w:val="ZpatChar"/>
    <w:uiPriority w:val="99"/>
    <w:rsid w:val="00C82F93"/>
    <w:pPr>
      <w:tabs>
        <w:tab w:val="center" w:pos="4536"/>
        <w:tab w:val="right" w:pos="9072"/>
      </w:tabs>
    </w:pPr>
  </w:style>
  <w:style w:type="character" w:customStyle="1" w:styleId="ZpatChar">
    <w:name w:val="Zápatí Char"/>
    <w:basedOn w:val="Standardnpsmoodstavce"/>
    <w:link w:val="Zpat"/>
    <w:uiPriority w:val="99"/>
    <w:rsid w:val="00C82F93"/>
  </w:style>
  <w:style w:type="character" w:styleId="Hypertextovodkaz">
    <w:name w:val="Hyperlink"/>
    <w:uiPriority w:val="99"/>
    <w:unhideWhenUsed/>
    <w:rsid w:val="00C82F93"/>
    <w:rPr>
      <w:strike w:val="0"/>
      <w:dstrike w:val="0"/>
      <w:color w:val="000000"/>
      <w:u w:val="none"/>
      <w:effect w:val="none"/>
    </w:rPr>
  </w:style>
  <w:style w:type="paragraph" w:styleId="Normlnweb">
    <w:name w:val="Normal (Web)"/>
    <w:basedOn w:val="Normln"/>
    <w:uiPriority w:val="99"/>
    <w:unhideWhenUsed/>
    <w:rsid w:val="00C82F93"/>
    <w:pPr>
      <w:spacing w:before="100" w:beforeAutospacing="1" w:after="100" w:afterAutospacing="1"/>
    </w:pPr>
    <w:rPr>
      <w:rFonts w:ascii="Times New Roman" w:eastAsiaTheme="minorEastAsia" w:hAnsi="Times New Roman" w:cs="Times New Roman"/>
      <w:sz w:val="24"/>
      <w:szCs w:val="24"/>
      <w:lang w:eastAsia="cs-CZ"/>
    </w:rPr>
  </w:style>
  <w:style w:type="paragraph" w:styleId="Zhlav">
    <w:name w:val="header"/>
    <w:basedOn w:val="Normln"/>
    <w:link w:val="ZhlavChar"/>
    <w:uiPriority w:val="99"/>
    <w:unhideWhenUsed/>
    <w:rsid w:val="0036582E"/>
    <w:pPr>
      <w:tabs>
        <w:tab w:val="center" w:pos="4536"/>
        <w:tab w:val="right" w:pos="9072"/>
      </w:tabs>
    </w:pPr>
  </w:style>
  <w:style w:type="character" w:customStyle="1" w:styleId="ZhlavChar">
    <w:name w:val="Záhlaví Char"/>
    <w:basedOn w:val="Standardnpsmoodstavce"/>
    <w:link w:val="Zhlav"/>
    <w:uiPriority w:val="99"/>
    <w:rsid w:val="0036582E"/>
  </w:style>
  <w:style w:type="paragraph" w:styleId="Nzev">
    <w:name w:val="Title"/>
    <w:basedOn w:val="Zhlav"/>
    <w:next w:val="Normln"/>
    <w:link w:val="NzevChar"/>
    <w:uiPriority w:val="10"/>
    <w:qFormat/>
    <w:rsid w:val="00B107D8"/>
    <w:pPr>
      <w:spacing w:after="360"/>
      <w:jc w:val="left"/>
    </w:pPr>
    <w:rPr>
      <w:rFonts w:ascii="Calibri" w:hAnsi="Calibri"/>
      <w:smallCaps/>
      <w:color w:val="428D96"/>
      <w:sz w:val="40"/>
    </w:rPr>
  </w:style>
  <w:style w:type="character" w:customStyle="1" w:styleId="NzevChar">
    <w:name w:val="Název Char"/>
    <w:basedOn w:val="Standardnpsmoodstavce"/>
    <w:link w:val="Nzev"/>
    <w:uiPriority w:val="10"/>
    <w:rsid w:val="00B107D8"/>
    <w:rPr>
      <w:rFonts w:ascii="Calibri" w:hAnsi="Calibri"/>
      <w:smallCaps/>
      <w:color w:val="428D96"/>
      <w:sz w:val="40"/>
    </w:rPr>
  </w:style>
  <w:style w:type="character" w:customStyle="1" w:styleId="Nadpis1Char">
    <w:name w:val="Nadpis 1 Char"/>
    <w:basedOn w:val="Standardnpsmoodstavce"/>
    <w:link w:val="Nadpis1"/>
    <w:uiPriority w:val="9"/>
    <w:rsid w:val="00B107D8"/>
    <w:rPr>
      <w:rFonts w:ascii="Calibri" w:hAnsi="Calibri"/>
      <w:smallCaps/>
      <w:noProof/>
      <w:color w:val="428D96"/>
      <w:sz w:val="32"/>
      <w:lang w:eastAsia="cs-CZ"/>
    </w:rPr>
  </w:style>
  <w:style w:type="character" w:customStyle="1" w:styleId="Nadpis2Char">
    <w:name w:val="Nadpis 2 Char"/>
    <w:basedOn w:val="Standardnpsmoodstavce"/>
    <w:link w:val="Nadpis2"/>
    <w:uiPriority w:val="9"/>
    <w:rsid w:val="006E1D14"/>
    <w:rPr>
      <w:rFonts w:ascii="Calibri" w:hAnsi="Calibri"/>
      <w:smallCaps/>
      <w:noProof/>
      <w:color w:val="428D96"/>
      <w:sz w:val="28"/>
      <w:lang w:eastAsia="cs-CZ"/>
    </w:rPr>
  </w:style>
  <w:style w:type="paragraph" w:styleId="Bezmezer">
    <w:name w:val="No Spacing"/>
    <w:uiPriority w:val="1"/>
    <w:qFormat/>
    <w:rsid w:val="001635B1"/>
    <w:pPr>
      <w:spacing w:after="0" w:line="240" w:lineRule="auto"/>
      <w:jc w:val="both"/>
    </w:pPr>
  </w:style>
  <w:style w:type="paragraph" w:styleId="Nadpisobsahu">
    <w:name w:val="TOC Heading"/>
    <w:basedOn w:val="Nadpis1"/>
    <w:next w:val="Normln"/>
    <w:uiPriority w:val="39"/>
    <w:unhideWhenUsed/>
    <w:qFormat/>
    <w:rsid w:val="00B07899"/>
    <w:pPr>
      <w:tabs>
        <w:tab w:val="clear" w:pos="4536"/>
        <w:tab w:val="clear" w:pos="9072"/>
      </w:tabs>
      <w:suppressAutoHyphens w:val="0"/>
      <w:spacing w:before="240" w:after="0" w:line="259" w:lineRule="auto"/>
      <w:jc w:val="left"/>
      <w:outlineLvl w:val="9"/>
    </w:pPr>
    <w:rPr>
      <w:rFonts w:asciiTheme="majorHAnsi" w:eastAsiaTheme="majorEastAsia" w:hAnsiTheme="majorHAnsi" w:cstheme="majorBidi"/>
      <w:b/>
      <w:color w:val="2F5496" w:themeColor="accent1" w:themeShade="BF"/>
      <w:szCs w:val="32"/>
    </w:rPr>
  </w:style>
  <w:style w:type="paragraph" w:styleId="Obsah1">
    <w:name w:val="toc 1"/>
    <w:basedOn w:val="Normln"/>
    <w:next w:val="Normln"/>
    <w:autoRedefine/>
    <w:uiPriority w:val="39"/>
    <w:unhideWhenUsed/>
    <w:rsid w:val="00C2779F"/>
    <w:pPr>
      <w:tabs>
        <w:tab w:val="right" w:leader="dot" w:pos="9060"/>
      </w:tabs>
      <w:spacing w:after="100"/>
    </w:pPr>
  </w:style>
  <w:style w:type="paragraph" w:styleId="Obsah2">
    <w:name w:val="toc 2"/>
    <w:basedOn w:val="Normln"/>
    <w:next w:val="Normln"/>
    <w:autoRedefine/>
    <w:uiPriority w:val="39"/>
    <w:unhideWhenUsed/>
    <w:rsid w:val="00B07899"/>
    <w:pPr>
      <w:spacing w:after="100"/>
      <w:ind w:left="220"/>
    </w:pPr>
  </w:style>
  <w:style w:type="paragraph" w:styleId="Obsah3">
    <w:name w:val="toc 3"/>
    <w:basedOn w:val="Normln"/>
    <w:next w:val="Normln"/>
    <w:autoRedefine/>
    <w:uiPriority w:val="39"/>
    <w:unhideWhenUsed/>
    <w:rsid w:val="00B07899"/>
    <w:pPr>
      <w:spacing w:before="0" w:after="100" w:line="259" w:lineRule="auto"/>
      <w:ind w:left="440"/>
      <w:jc w:val="left"/>
    </w:pPr>
    <w:rPr>
      <w:rFonts w:eastAsiaTheme="minorEastAsia" w:cs="Times New Roman"/>
      <w:lang w:eastAsia="cs-CZ"/>
    </w:rPr>
  </w:style>
  <w:style w:type="paragraph" w:styleId="Textbubliny">
    <w:name w:val="Balloon Text"/>
    <w:basedOn w:val="Normln"/>
    <w:link w:val="TextbublinyChar"/>
    <w:uiPriority w:val="99"/>
    <w:semiHidden/>
    <w:unhideWhenUsed/>
    <w:rsid w:val="003A609E"/>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609E"/>
    <w:rPr>
      <w:rFonts w:ascii="Segoe UI" w:hAnsi="Segoe UI" w:cs="Segoe UI"/>
      <w:sz w:val="18"/>
      <w:szCs w:val="18"/>
    </w:rPr>
  </w:style>
  <w:style w:type="table" w:styleId="Mkatabulky">
    <w:name w:val="Table Grid"/>
    <w:basedOn w:val="Normlntabulka"/>
    <w:uiPriority w:val="39"/>
    <w:rsid w:val="006D2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F125DD"/>
    <w:pPr>
      <w:spacing w:before="0"/>
      <w:jc w:val="left"/>
    </w:pPr>
    <w:rPr>
      <w:rFonts w:ascii="Calibri" w:hAnsi="Calibri"/>
      <w:szCs w:val="21"/>
    </w:rPr>
  </w:style>
  <w:style w:type="character" w:customStyle="1" w:styleId="ProsttextChar">
    <w:name w:val="Prostý text Char"/>
    <w:basedOn w:val="Standardnpsmoodstavce"/>
    <w:link w:val="Prosttext"/>
    <w:uiPriority w:val="99"/>
    <w:rsid w:val="00F125DD"/>
    <w:rPr>
      <w:rFonts w:ascii="Calibri" w:hAnsi="Calibri"/>
      <w:szCs w:val="21"/>
    </w:rPr>
  </w:style>
  <w:style w:type="character" w:styleId="Siln">
    <w:name w:val="Strong"/>
    <w:basedOn w:val="Standardnpsmoodstavce"/>
    <w:rsid w:val="00DE475A"/>
    <w:rPr>
      <w:rFonts w:cs="Times New Roman"/>
      <w:b/>
    </w:rPr>
  </w:style>
  <w:style w:type="character" w:styleId="Zdraznn">
    <w:name w:val="Emphasis"/>
    <w:basedOn w:val="Standardnpsmoodstavce"/>
    <w:rsid w:val="00DE475A"/>
    <w:rPr>
      <w:rFonts w:cs="Times New Roman"/>
      <w:i/>
      <w:iCs/>
    </w:rPr>
  </w:style>
  <w:style w:type="character" w:customStyle="1" w:styleId="markedcontent">
    <w:name w:val="markedcontent"/>
    <w:basedOn w:val="Standardnpsmoodstavce"/>
    <w:rsid w:val="00DE475A"/>
  </w:style>
  <w:style w:type="paragraph" w:styleId="Revize">
    <w:name w:val="Revision"/>
    <w:hidden/>
    <w:uiPriority w:val="99"/>
    <w:semiHidden/>
    <w:rsid w:val="00D31355"/>
    <w:pPr>
      <w:spacing w:after="0" w:line="240" w:lineRule="auto"/>
    </w:pPr>
  </w:style>
  <w:style w:type="character" w:styleId="Odkaznakoment">
    <w:name w:val="annotation reference"/>
    <w:basedOn w:val="Standardnpsmoodstavce"/>
    <w:uiPriority w:val="99"/>
    <w:semiHidden/>
    <w:unhideWhenUsed/>
    <w:rsid w:val="00D31355"/>
    <w:rPr>
      <w:sz w:val="16"/>
      <w:szCs w:val="16"/>
    </w:rPr>
  </w:style>
  <w:style w:type="paragraph" w:styleId="Textkomente">
    <w:name w:val="annotation text"/>
    <w:basedOn w:val="Normln"/>
    <w:link w:val="TextkomenteChar"/>
    <w:uiPriority w:val="99"/>
    <w:unhideWhenUsed/>
    <w:rsid w:val="00D31355"/>
    <w:rPr>
      <w:sz w:val="20"/>
      <w:szCs w:val="20"/>
    </w:rPr>
  </w:style>
  <w:style w:type="character" w:customStyle="1" w:styleId="TextkomenteChar">
    <w:name w:val="Text komentáře Char"/>
    <w:basedOn w:val="Standardnpsmoodstavce"/>
    <w:link w:val="Textkomente"/>
    <w:uiPriority w:val="99"/>
    <w:rsid w:val="00D31355"/>
    <w:rPr>
      <w:sz w:val="20"/>
      <w:szCs w:val="20"/>
    </w:rPr>
  </w:style>
  <w:style w:type="paragraph" w:styleId="Pedmtkomente">
    <w:name w:val="annotation subject"/>
    <w:basedOn w:val="Textkomente"/>
    <w:next w:val="Textkomente"/>
    <w:link w:val="PedmtkomenteChar"/>
    <w:uiPriority w:val="99"/>
    <w:semiHidden/>
    <w:unhideWhenUsed/>
    <w:rsid w:val="00D31355"/>
    <w:rPr>
      <w:b/>
      <w:bCs/>
    </w:rPr>
  </w:style>
  <w:style w:type="character" w:customStyle="1" w:styleId="PedmtkomenteChar">
    <w:name w:val="Předmět komentáře Char"/>
    <w:basedOn w:val="TextkomenteChar"/>
    <w:link w:val="Pedmtkomente"/>
    <w:uiPriority w:val="99"/>
    <w:semiHidden/>
    <w:rsid w:val="00D31355"/>
    <w:rPr>
      <w:b/>
      <w:bCs/>
      <w:sz w:val="20"/>
      <w:szCs w:val="20"/>
    </w:rPr>
  </w:style>
  <w:style w:type="character" w:styleId="Nevyeenzmnka">
    <w:name w:val="Unresolved Mention"/>
    <w:basedOn w:val="Standardnpsmoodstavce"/>
    <w:uiPriority w:val="99"/>
    <w:semiHidden/>
    <w:unhideWhenUsed/>
    <w:rsid w:val="00125CCB"/>
    <w:rPr>
      <w:color w:val="605E5C"/>
      <w:shd w:val="clear" w:color="auto" w:fill="E1DFDD"/>
    </w:rPr>
  </w:style>
  <w:style w:type="character" w:styleId="Sledovanodkaz">
    <w:name w:val="FollowedHyperlink"/>
    <w:basedOn w:val="Standardnpsmoodstavce"/>
    <w:uiPriority w:val="99"/>
    <w:semiHidden/>
    <w:unhideWhenUsed/>
    <w:rsid w:val="008870A4"/>
    <w:rPr>
      <w:color w:val="954F72" w:themeColor="followedHyperlink"/>
      <w:u w:val="single"/>
    </w:rPr>
  </w:style>
  <w:style w:type="character" w:customStyle="1" w:styleId="Nadpis3Char">
    <w:name w:val="Nadpis 3 Char"/>
    <w:basedOn w:val="Standardnpsmoodstavce"/>
    <w:link w:val="Nadpis3"/>
    <w:uiPriority w:val="9"/>
    <w:rsid w:val="004D2BBD"/>
    <w:rPr>
      <w:rFonts w:asciiTheme="majorHAnsi" w:eastAsiaTheme="majorEastAsia" w:hAnsiTheme="majorHAnsi" w:cstheme="majorBidi"/>
      <w:color w:val="1F3763" w:themeColor="accent1" w:themeShade="7F"/>
      <w:sz w:val="24"/>
      <w:szCs w:val="24"/>
    </w:rPr>
  </w:style>
  <w:style w:type="paragraph" w:customStyle="1" w:styleId="Default">
    <w:name w:val="Default"/>
    <w:rsid w:val="00C81251"/>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styleId="Odkazintenzivn">
    <w:name w:val="Intense Reference"/>
    <w:basedOn w:val="Standardnpsmoodstavce"/>
    <w:uiPriority w:val="32"/>
    <w:qFormat/>
    <w:rsid w:val="00B7322D"/>
    <w:rPr>
      <w:b/>
      <w:bCs/>
      <w:smallCaps/>
      <w:color w:val="4472C4" w:themeColor="accent1"/>
      <w:spacing w:val="5"/>
    </w:rPr>
  </w:style>
  <w:style w:type="paragraph" w:styleId="Textpoznpodarou">
    <w:name w:val="footnote text"/>
    <w:basedOn w:val="Normln"/>
    <w:link w:val="TextpoznpodarouChar"/>
    <w:uiPriority w:val="99"/>
    <w:semiHidden/>
    <w:unhideWhenUsed/>
    <w:rsid w:val="00A900A1"/>
    <w:pPr>
      <w:spacing w:before="0"/>
    </w:pPr>
    <w:rPr>
      <w:sz w:val="20"/>
      <w:szCs w:val="20"/>
    </w:rPr>
  </w:style>
  <w:style w:type="character" w:customStyle="1" w:styleId="TextpoznpodarouChar">
    <w:name w:val="Text pozn. pod čarou Char"/>
    <w:basedOn w:val="Standardnpsmoodstavce"/>
    <w:link w:val="Textpoznpodarou"/>
    <w:uiPriority w:val="99"/>
    <w:semiHidden/>
    <w:rsid w:val="00A900A1"/>
    <w:rPr>
      <w:sz w:val="20"/>
      <w:szCs w:val="20"/>
    </w:rPr>
  </w:style>
  <w:style w:type="character" w:styleId="Znakapoznpodarou">
    <w:name w:val="footnote reference"/>
    <w:basedOn w:val="Standardnpsmoodstavce"/>
    <w:uiPriority w:val="99"/>
    <w:semiHidden/>
    <w:unhideWhenUsed/>
    <w:rsid w:val="00A900A1"/>
    <w:rPr>
      <w:vertAlign w:val="superscript"/>
    </w:rPr>
  </w:style>
  <w:style w:type="character" w:customStyle="1" w:styleId="normaltextrun">
    <w:name w:val="normaltextrun"/>
    <w:basedOn w:val="Standardnpsmoodstavce"/>
    <w:rsid w:val="0049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3401">
      <w:bodyDiv w:val="1"/>
      <w:marLeft w:val="0"/>
      <w:marRight w:val="0"/>
      <w:marTop w:val="0"/>
      <w:marBottom w:val="0"/>
      <w:divBdr>
        <w:top w:val="none" w:sz="0" w:space="0" w:color="auto"/>
        <w:left w:val="none" w:sz="0" w:space="0" w:color="auto"/>
        <w:bottom w:val="none" w:sz="0" w:space="0" w:color="auto"/>
        <w:right w:val="none" w:sz="0" w:space="0" w:color="auto"/>
      </w:divBdr>
      <w:divsChild>
        <w:div w:id="282230486">
          <w:marLeft w:val="504"/>
          <w:marRight w:val="0"/>
          <w:marTop w:val="0"/>
          <w:marBottom w:val="300"/>
          <w:divBdr>
            <w:top w:val="none" w:sz="0" w:space="0" w:color="auto"/>
            <w:left w:val="none" w:sz="0" w:space="0" w:color="auto"/>
            <w:bottom w:val="none" w:sz="0" w:space="0" w:color="auto"/>
            <w:right w:val="none" w:sz="0" w:space="0" w:color="auto"/>
          </w:divBdr>
        </w:div>
        <w:div w:id="1166166896">
          <w:marLeft w:val="504"/>
          <w:marRight w:val="0"/>
          <w:marTop w:val="0"/>
          <w:marBottom w:val="300"/>
          <w:divBdr>
            <w:top w:val="none" w:sz="0" w:space="0" w:color="auto"/>
            <w:left w:val="none" w:sz="0" w:space="0" w:color="auto"/>
            <w:bottom w:val="none" w:sz="0" w:space="0" w:color="auto"/>
            <w:right w:val="none" w:sz="0" w:space="0" w:color="auto"/>
          </w:divBdr>
        </w:div>
        <w:div w:id="1609702362">
          <w:marLeft w:val="504"/>
          <w:marRight w:val="0"/>
          <w:marTop w:val="0"/>
          <w:marBottom w:val="100"/>
          <w:divBdr>
            <w:top w:val="none" w:sz="0" w:space="0" w:color="auto"/>
            <w:left w:val="none" w:sz="0" w:space="0" w:color="auto"/>
            <w:bottom w:val="none" w:sz="0" w:space="0" w:color="auto"/>
            <w:right w:val="none" w:sz="0" w:space="0" w:color="auto"/>
          </w:divBdr>
        </w:div>
        <w:div w:id="1741902784">
          <w:marLeft w:val="504"/>
          <w:marRight w:val="0"/>
          <w:marTop w:val="0"/>
          <w:marBottom w:val="300"/>
          <w:divBdr>
            <w:top w:val="none" w:sz="0" w:space="0" w:color="auto"/>
            <w:left w:val="none" w:sz="0" w:space="0" w:color="auto"/>
            <w:bottom w:val="none" w:sz="0" w:space="0" w:color="auto"/>
            <w:right w:val="none" w:sz="0" w:space="0" w:color="auto"/>
          </w:divBdr>
        </w:div>
      </w:divsChild>
    </w:div>
    <w:div w:id="72972514">
      <w:bodyDiv w:val="1"/>
      <w:marLeft w:val="0"/>
      <w:marRight w:val="0"/>
      <w:marTop w:val="0"/>
      <w:marBottom w:val="0"/>
      <w:divBdr>
        <w:top w:val="none" w:sz="0" w:space="0" w:color="auto"/>
        <w:left w:val="none" w:sz="0" w:space="0" w:color="auto"/>
        <w:bottom w:val="none" w:sz="0" w:space="0" w:color="auto"/>
        <w:right w:val="none" w:sz="0" w:space="0" w:color="auto"/>
      </w:divBdr>
    </w:div>
    <w:div w:id="79910449">
      <w:bodyDiv w:val="1"/>
      <w:marLeft w:val="0"/>
      <w:marRight w:val="0"/>
      <w:marTop w:val="0"/>
      <w:marBottom w:val="0"/>
      <w:divBdr>
        <w:top w:val="none" w:sz="0" w:space="0" w:color="auto"/>
        <w:left w:val="none" w:sz="0" w:space="0" w:color="auto"/>
        <w:bottom w:val="none" w:sz="0" w:space="0" w:color="auto"/>
        <w:right w:val="none" w:sz="0" w:space="0" w:color="auto"/>
      </w:divBdr>
    </w:div>
    <w:div w:id="86850275">
      <w:bodyDiv w:val="1"/>
      <w:marLeft w:val="0"/>
      <w:marRight w:val="0"/>
      <w:marTop w:val="0"/>
      <w:marBottom w:val="0"/>
      <w:divBdr>
        <w:top w:val="none" w:sz="0" w:space="0" w:color="auto"/>
        <w:left w:val="none" w:sz="0" w:space="0" w:color="auto"/>
        <w:bottom w:val="none" w:sz="0" w:space="0" w:color="auto"/>
        <w:right w:val="none" w:sz="0" w:space="0" w:color="auto"/>
      </w:divBdr>
    </w:div>
    <w:div w:id="112987933">
      <w:bodyDiv w:val="1"/>
      <w:marLeft w:val="0"/>
      <w:marRight w:val="0"/>
      <w:marTop w:val="0"/>
      <w:marBottom w:val="0"/>
      <w:divBdr>
        <w:top w:val="none" w:sz="0" w:space="0" w:color="auto"/>
        <w:left w:val="none" w:sz="0" w:space="0" w:color="auto"/>
        <w:bottom w:val="none" w:sz="0" w:space="0" w:color="auto"/>
        <w:right w:val="none" w:sz="0" w:space="0" w:color="auto"/>
      </w:divBdr>
    </w:div>
    <w:div w:id="113254566">
      <w:bodyDiv w:val="1"/>
      <w:marLeft w:val="0"/>
      <w:marRight w:val="0"/>
      <w:marTop w:val="0"/>
      <w:marBottom w:val="0"/>
      <w:divBdr>
        <w:top w:val="none" w:sz="0" w:space="0" w:color="auto"/>
        <w:left w:val="none" w:sz="0" w:space="0" w:color="auto"/>
        <w:bottom w:val="none" w:sz="0" w:space="0" w:color="auto"/>
        <w:right w:val="none" w:sz="0" w:space="0" w:color="auto"/>
      </w:divBdr>
    </w:div>
    <w:div w:id="120809777">
      <w:bodyDiv w:val="1"/>
      <w:marLeft w:val="0"/>
      <w:marRight w:val="0"/>
      <w:marTop w:val="0"/>
      <w:marBottom w:val="0"/>
      <w:divBdr>
        <w:top w:val="none" w:sz="0" w:space="0" w:color="auto"/>
        <w:left w:val="none" w:sz="0" w:space="0" w:color="auto"/>
        <w:bottom w:val="none" w:sz="0" w:space="0" w:color="auto"/>
        <w:right w:val="none" w:sz="0" w:space="0" w:color="auto"/>
      </w:divBdr>
    </w:div>
    <w:div w:id="124856577">
      <w:bodyDiv w:val="1"/>
      <w:marLeft w:val="0"/>
      <w:marRight w:val="0"/>
      <w:marTop w:val="0"/>
      <w:marBottom w:val="0"/>
      <w:divBdr>
        <w:top w:val="none" w:sz="0" w:space="0" w:color="auto"/>
        <w:left w:val="none" w:sz="0" w:space="0" w:color="auto"/>
        <w:bottom w:val="none" w:sz="0" w:space="0" w:color="auto"/>
        <w:right w:val="none" w:sz="0" w:space="0" w:color="auto"/>
      </w:divBdr>
    </w:div>
    <w:div w:id="132873032">
      <w:bodyDiv w:val="1"/>
      <w:marLeft w:val="0"/>
      <w:marRight w:val="0"/>
      <w:marTop w:val="0"/>
      <w:marBottom w:val="0"/>
      <w:divBdr>
        <w:top w:val="none" w:sz="0" w:space="0" w:color="auto"/>
        <w:left w:val="none" w:sz="0" w:space="0" w:color="auto"/>
        <w:bottom w:val="none" w:sz="0" w:space="0" w:color="auto"/>
        <w:right w:val="none" w:sz="0" w:space="0" w:color="auto"/>
      </w:divBdr>
    </w:div>
    <w:div w:id="224872968">
      <w:bodyDiv w:val="1"/>
      <w:marLeft w:val="0"/>
      <w:marRight w:val="0"/>
      <w:marTop w:val="0"/>
      <w:marBottom w:val="0"/>
      <w:divBdr>
        <w:top w:val="none" w:sz="0" w:space="0" w:color="auto"/>
        <w:left w:val="none" w:sz="0" w:space="0" w:color="auto"/>
        <w:bottom w:val="none" w:sz="0" w:space="0" w:color="auto"/>
        <w:right w:val="none" w:sz="0" w:space="0" w:color="auto"/>
      </w:divBdr>
    </w:div>
    <w:div w:id="270432239">
      <w:bodyDiv w:val="1"/>
      <w:marLeft w:val="0"/>
      <w:marRight w:val="0"/>
      <w:marTop w:val="0"/>
      <w:marBottom w:val="0"/>
      <w:divBdr>
        <w:top w:val="none" w:sz="0" w:space="0" w:color="auto"/>
        <w:left w:val="none" w:sz="0" w:space="0" w:color="auto"/>
        <w:bottom w:val="none" w:sz="0" w:space="0" w:color="auto"/>
        <w:right w:val="none" w:sz="0" w:space="0" w:color="auto"/>
      </w:divBdr>
    </w:div>
    <w:div w:id="272135207">
      <w:bodyDiv w:val="1"/>
      <w:marLeft w:val="0"/>
      <w:marRight w:val="0"/>
      <w:marTop w:val="0"/>
      <w:marBottom w:val="0"/>
      <w:divBdr>
        <w:top w:val="none" w:sz="0" w:space="0" w:color="auto"/>
        <w:left w:val="none" w:sz="0" w:space="0" w:color="auto"/>
        <w:bottom w:val="none" w:sz="0" w:space="0" w:color="auto"/>
        <w:right w:val="none" w:sz="0" w:space="0" w:color="auto"/>
      </w:divBdr>
    </w:div>
    <w:div w:id="281113940">
      <w:bodyDiv w:val="1"/>
      <w:marLeft w:val="0"/>
      <w:marRight w:val="0"/>
      <w:marTop w:val="0"/>
      <w:marBottom w:val="0"/>
      <w:divBdr>
        <w:top w:val="none" w:sz="0" w:space="0" w:color="auto"/>
        <w:left w:val="none" w:sz="0" w:space="0" w:color="auto"/>
        <w:bottom w:val="none" w:sz="0" w:space="0" w:color="auto"/>
        <w:right w:val="none" w:sz="0" w:space="0" w:color="auto"/>
      </w:divBdr>
    </w:div>
    <w:div w:id="439228599">
      <w:bodyDiv w:val="1"/>
      <w:marLeft w:val="0"/>
      <w:marRight w:val="0"/>
      <w:marTop w:val="0"/>
      <w:marBottom w:val="0"/>
      <w:divBdr>
        <w:top w:val="none" w:sz="0" w:space="0" w:color="auto"/>
        <w:left w:val="none" w:sz="0" w:space="0" w:color="auto"/>
        <w:bottom w:val="none" w:sz="0" w:space="0" w:color="auto"/>
        <w:right w:val="none" w:sz="0" w:space="0" w:color="auto"/>
      </w:divBdr>
    </w:div>
    <w:div w:id="556474935">
      <w:bodyDiv w:val="1"/>
      <w:marLeft w:val="0"/>
      <w:marRight w:val="0"/>
      <w:marTop w:val="0"/>
      <w:marBottom w:val="0"/>
      <w:divBdr>
        <w:top w:val="none" w:sz="0" w:space="0" w:color="auto"/>
        <w:left w:val="none" w:sz="0" w:space="0" w:color="auto"/>
        <w:bottom w:val="none" w:sz="0" w:space="0" w:color="auto"/>
        <w:right w:val="none" w:sz="0" w:space="0" w:color="auto"/>
      </w:divBdr>
    </w:div>
    <w:div w:id="581136523">
      <w:bodyDiv w:val="1"/>
      <w:marLeft w:val="0"/>
      <w:marRight w:val="0"/>
      <w:marTop w:val="0"/>
      <w:marBottom w:val="0"/>
      <w:divBdr>
        <w:top w:val="none" w:sz="0" w:space="0" w:color="auto"/>
        <w:left w:val="none" w:sz="0" w:space="0" w:color="auto"/>
        <w:bottom w:val="none" w:sz="0" w:space="0" w:color="auto"/>
        <w:right w:val="none" w:sz="0" w:space="0" w:color="auto"/>
      </w:divBdr>
    </w:div>
    <w:div w:id="597565096">
      <w:bodyDiv w:val="1"/>
      <w:marLeft w:val="0"/>
      <w:marRight w:val="0"/>
      <w:marTop w:val="0"/>
      <w:marBottom w:val="0"/>
      <w:divBdr>
        <w:top w:val="none" w:sz="0" w:space="0" w:color="auto"/>
        <w:left w:val="none" w:sz="0" w:space="0" w:color="auto"/>
        <w:bottom w:val="none" w:sz="0" w:space="0" w:color="auto"/>
        <w:right w:val="none" w:sz="0" w:space="0" w:color="auto"/>
      </w:divBdr>
    </w:div>
    <w:div w:id="621158620">
      <w:bodyDiv w:val="1"/>
      <w:marLeft w:val="0"/>
      <w:marRight w:val="0"/>
      <w:marTop w:val="0"/>
      <w:marBottom w:val="0"/>
      <w:divBdr>
        <w:top w:val="none" w:sz="0" w:space="0" w:color="auto"/>
        <w:left w:val="none" w:sz="0" w:space="0" w:color="auto"/>
        <w:bottom w:val="none" w:sz="0" w:space="0" w:color="auto"/>
        <w:right w:val="none" w:sz="0" w:space="0" w:color="auto"/>
      </w:divBdr>
    </w:div>
    <w:div w:id="686105987">
      <w:bodyDiv w:val="1"/>
      <w:marLeft w:val="0"/>
      <w:marRight w:val="0"/>
      <w:marTop w:val="0"/>
      <w:marBottom w:val="0"/>
      <w:divBdr>
        <w:top w:val="none" w:sz="0" w:space="0" w:color="auto"/>
        <w:left w:val="none" w:sz="0" w:space="0" w:color="auto"/>
        <w:bottom w:val="none" w:sz="0" w:space="0" w:color="auto"/>
        <w:right w:val="none" w:sz="0" w:space="0" w:color="auto"/>
      </w:divBdr>
    </w:div>
    <w:div w:id="747581387">
      <w:bodyDiv w:val="1"/>
      <w:marLeft w:val="0"/>
      <w:marRight w:val="0"/>
      <w:marTop w:val="0"/>
      <w:marBottom w:val="0"/>
      <w:divBdr>
        <w:top w:val="none" w:sz="0" w:space="0" w:color="auto"/>
        <w:left w:val="none" w:sz="0" w:space="0" w:color="auto"/>
        <w:bottom w:val="none" w:sz="0" w:space="0" w:color="auto"/>
        <w:right w:val="none" w:sz="0" w:space="0" w:color="auto"/>
      </w:divBdr>
    </w:div>
    <w:div w:id="748885087">
      <w:bodyDiv w:val="1"/>
      <w:marLeft w:val="0"/>
      <w:marRight w:val="0"/>
      <w:marTop w:val="0"/>
      <w:marBottom w:val="0"/>
      <w:divBdr>
        <w:top w:val="none" w:sz="0" w:space="0" w:color="auto"/>
        <w:left w:val="none" w:sz="0" w:space="0" w:color="auto"/>
        <w:bottom w:val="none" w:sz="0" w:space="0" w:color="auto"/>
        <w:right w:val="none" w:sz="0" w:space="0" w:color="auto"/>
      </w:divBdr>
    </w:div>
    <w:div w:id="752898509">
      <w:bodyDiv w:val="1"/>
      <w:marLeft w:val="0"/>
      <w:marRight w:val="0"/>
      <w:marTop w:val="0"/>
      <w:marBottom w:val="0"/>
      <w:divBdr>
        <w:top w:val="none" w:sz="0" w:space="0" w:color="auto"/>
        <w:left w:val="none" w:sz="0" w:space="0" w:color="auto"/>
        <w:bottom w:val="none" w:sz="0" w:space="0" w:color="auto"/>
        <w:right w:val="none" w:sz="0" w:space="0" w:color="auto"/>
      </w:divBdr>
    </w:div>
    <w:div w:id="757217726">
      <w:bodyDiv w:val="1"/>
      <w:marLeft w:val="0"/>
      <w:marRight w:val="0"/>
      <w:marTop w:val="0"/>
      <w:marBottom w:val="0"/>
      <w:divBdr>
        <w:top w:val="none" w:sz="0" w:space="0" w:color="auto"/>
        <w:left w:val="none" w:sz="0" w:space="0" w:color="auto"/>
        <w:bottom w:val="none" w:sz="0" w:space="0" w:color="auto"/>
        <w:right w:val="none" w:sz="0" w:space="0" w:color="auto"/>
      </w:divBdr>
    </w:div>
    <w:div w:id="765883744">
      <w:bodyDiv w:val="1"/>
      <w:marLeft w:val="0"/>
      <w:marRight w:val="0"/>
      <w:marTop w:val="0"/>
      <w:marBottom w:val="0"/>
      <w:divBdr>
        <w:top w:val="none" w:sz="0" w:space="0" w:color="auto"/>
        <w:left w:val="none" w:sz="0" w:space="0" w:color="auto"/>
        <w:bottom w:val="none" w:sz="0" w:space="0" w:color="auto"/>
        <w:right w:val="none" w:sz="0" w:space="0" w:color="auto"/>
      </w:divBdr>
    </w:div>
    <w:div w:id="770399345">
      <w:bodyDiv w:val="1"/>
      <w:marLeft w:val="0"/>
      <w:marRight w:val="0"/>
      <w:marTop w:val="0"/>
      <w:marBottom w:val="0"/>
      <w:divBdr>
        <w:top w:val="none" w:sz="0" w:space="0" w:color="auto"/>
        <w:left w:val="none" w:sz="0" w:space="0" w:color="auto"/>
        <w:bottom w:val="none" w:sz="0" w:space="0" w:color="auto"/>
        <w:right w:val="none" w:sz="0" w:space="0" w:color="auto"/>
      </w:divBdr>
    </w:div>
    <w:div w:id="788551181">
      <w:bodyDiv w:val="1"/>
      <w:marLeft w:val="0"/>
      <w:marRight w:val="0"/>
      <w:marTop w:val="0"/>
      <w:marBottom w:val="0"/>
      <w:divBdr>
        <w:top w:val="none" w:sz="0" w:space="0" w:color="auto"/>
        <w:left w:val="none" w:sz="0" w:space="0" w:color="auto"/>
        <w:bottom w:val="none" w:sz="0" w:space="0" w:color="auto"/>
        <w:right w:val="none" w:sz="0" w:space="0" w:color="auto"/>
      </w:divBdr>
    </w:div>
    <w:div w:id="803501643">
      <w:bodyDiv w:val="1"/>
      <w:marLeft w:val="0"/>
      <w:marRight w:val="0"/>
      <w:marTop w:val="0"/>
      <w:marBottom w:val="0"/>
      <w:divBdr>
        <w:top w:val="none" w:sz="0" w:space="0" w:color="auto"/>
        <w:left w:val="none" w:sz="0" w:space="0" w:color="auto"/>
        <w:bottom w:val="none" w:sz="0" w:space="0" w:color="auto"/>
        <w:right w:val="none" w:sz="0" w:space="0" w:color="auto"/>
      </w:divBdr>
    </w:div>
    <w:div w:id="876695724">
      <w:bodyDiv w:val="1"/>
      <w:marLeft w:val="0"/>
      <w:marRight w:val="0"/>
      <w:marTop w:val="0"/>
      <w:marBottom w:val="0"/>
      <w:divBdr>
        <w:top w:val="none" w:sz="0" w:space="0" w:color="auto"/>
        <w:left w:val="none" w:sz="0" w:space="0" w:color="auto"/>
        <w:bottom w:val="none" w:sz="0" w:space="0" w:color="auto"/>
        <w:right w:val="none" w:sz="0" w:space="0" w:color="auto"/>
      </w:divBdr>
    </w:div>
    <w:div w:id="918291383">
      <w:bodyDiv w:val="1"/>
      <w:marLeft w:val="0"/>
      <w:marRight w:val="0"/>
      <w:marTop w:val="0"/>
      <w:marBottom w:val="0"/>
      <w:divBdr>
        <w:top w:val="none" w:sz="0" w:space="0" w:color="auto"/>
        <w:left w:val="none" w:sz="0" w:space="0" w:color="auto"/>
        <w:bottom w:val="none" w:sz="0" w:space="0" w:color="auto"/>
        <w:right w:val="none" w:sz="0" w:space="0" w:color="auto"/>
      </w:divBdr>
    </w:div>
    <w:div w:id="965164310">
      <w:bodyDiv w:val="1"/>
      <w:marLeft w:val="0"/>
      <w:marRight w:val="0"/>
      <w:marTop w:val="0"/>
      <w:marBottom w:val="0"/>
      <w:divBdr>
        <w:top w:val="none" w:sz="0" w:space="0" w:color="auto"/>
        <w:left w:val="none" w:sz="0" w:space="0" w:color="auto"/>
        <w:bottom w:val="none" w:sz="0" w:space="0" w:color="auto"/>
        <w:right w:val="none" w:sz="0" w:space="0" w:color="auto"/>
      </w:divBdr>
    </w:div>
    <w:div w:id="966620422">
      <w:bodyDiv w:val="1"/>
      <w:marLeft w:val="0"/>
      <w:marRight w:val="0"/>
      <w:marTop w:val="0"/>
      <w:marBottom w:val="0"/>
      <w:divBdr>
        <w:top w:val="none" w:sz="0" w:space="0" w:color="auto"/>
        <w:left w:val="none" w:sz="0" w:space="0" w:color="auto"/>
        <w:bottom w:val="none" w:sz="0" w:space="0" w:color="auto"/>
        <w:right w:val="none" w:sz="0" w:space="0" w:color="auto"/>
      </w:divBdr>
    </w:div>
    <w:div w:id="1002201241">
      <w:bodyDiv w:val="1"/>
      <w:marLeft w:val="0"/>
      <w:marRight w:val="0"/>
      <w:marTop w:val="0"/>
      <w:marBottom w:val="0"/>
      <w:divBdr>
        <w:top w:val="none" w:sz="0" w:space="0" w:color="auto"/>
        <w:left w:val="none" w:sz="0" w:space="0" w:color="auto"/>
        <w:bottom w:val="none" w:sz="0" w:space="0" w:color="auto"/>
        <w:right w:val="none" w:sz="0" w:space="0" w:color="auto"/>
      </w:divBdr>
    </w:div>
    <w:div w:id="1003584799">
      <w:bodyDiv w:val="1"/>
      <w:marLeft w:val="0"/>
      <w:marRight w:val="0"/>
      <w:marTop w:val="0"/>
      <w:marBottom w:val="0"/>
      <w:divBdr>
        <w:top w:val="none" w:sz="0" w:space="0" w:color="auto"/>
        <w:left w:val="none" w:sz="0" w:space="0" w:color="auto"/>
        <w:bottom w:val="none" w:sz="0" w:space="0" w:color="auto"/>
        <w:right w:val="none" w:sz="0" w:space="0" w:color="auto"/>
      </w:divBdr>
      <w:divsChild>
        <w:div w:id="105857927">
          <w:marLeft w:val="547"/>
          <w:marRight w:val="0"/>
          <w:marTop w:val="0"/>
          <w:marBottom w:val="0"/>
          <w:divBdr>
            <w:top w:val="none" w:sz="0" w:space="0" w:color="auto"/>
            <w:left w:val="none" w:sz="0" w:space="0" w:color="auto"/>
            <w:bottom w:val="none" w:sz="0" w:space="0" w:color="auto"/>
            <w:right w:val="none" w:sz="0" w:space="0" w:color="auto"/>
          </w:divBdr>
        </w:div>
        <w:div w:id="113408055">
          <w:marLeft w:val="547"/>
          <w:marRight w:val="0"/>
          <w:marTop w:val="0"/>
          <w:marBottom w:val="0"/>
          <w:divBdr>
            <w:top w:val="none" w:sz="0" w:space="0" w:color="auto"/>
            <w:left w:val="none" w:sz="0" w:space="0" w:color="auto"/>
            <w:bottom w:val="none" w:sz="0" w:space="0" w:color="auto"/>
            <w:right w:val="none" w:sz="0" w:space="0" w:color="auto"/>
          </w:divBdr>
        </w:div>
        <w:div w:id="451435372">
          <w:marLeft w:val="547"/>
          <w:marRight w:val="0"/>
          <w:marTop w:val="0"/>
          <w:marBottom w:val="0"/>
          <w:divBdr>
            <w:top w:val="none" w:sz="0" w:space="0" w:color="auto"/>
            <w:left w:val="none" w:sz="0" w:space="0" w:color="auto"/>
            <w:bottom w:val="none" w:sz="0" w:space="0" w:color="auto"/>
            <w:right w:val="none" w:sz="0" w:space="0" w:color="auto"/>
          </w:divBdr>
        </w:div>
        <w:div w:id="663632487">
          <w:marLeft w:val="547"/>
          <w:marRight w:val="0"/>
          <w:marTop w:val="0"/>
          <w:marBottom w:val="0"/>
          <w:divBdr>
            <w:top w:val="none" w:sz="0" w:space="0" w:color="auto"/>
            <w:left w:val="none" w:sz="0" w:space="0" w:color="auto"/>
            <w:bottom w:val="none" w:sz="0" w:space="0" w:color="auto"/>
            <w:right w:val="none" w:sz="0" w:space="0" w:color="auto"/>
          </w:divBdr>
        </w:div>
        <w:div w:id="1423332186">
          <w:marLeft w:val="547"/>
          <w:marRight w:val="0"/>
          <w:marTop w:val="0"/>
          <w:marBottom w:val="0"/>
          <w:divBdr>
            <w:top w:val="none" w:sz="0" w:space="0" w:color="auto"/>
            <w:left w:val="none" w:sz="0" w:space="0" w:color="auto"/>
            <w:bottom w:val="none" w:sz="0" w:space="0" w:color="auto"/>
            <w:right w:val="none" w:sz="0" w:space="0" w:color="auto"/>
          </w:divBdr>
        </w:div>
      </w:divsChild>
    </w:div>
    <w:div w:id="1065300313">
      <w:bodyDiv w:val="1"/>
      <w:marLeft w:val="0"/>
      <w:marRight w:val="0"/>
      <w:marTop w:val="0"/>
      <w:marBottom w:val="0"/>
      <w:divBdr>
        <w:top w:val="none" w:sz="0" w:space="0" w:color="auto"/>
        <w:left w:val="none" w:sz="0" w:space="0" w:color="auto"/>
        <w:bottom w:val="none" w:sz="0" w:space="0" w:color="auto"/>
        <w:right w:val="none" w:sz="0" w:space="0" w:color="auto"/>
      </w:divBdr>
    </w:div>
    <w:div w:id="1137797645">
      <w:bodyDiv w:val="1"/>
      <w:marLeft w:val="0"/>
      <w:marRight w:val="0"/>
      <w:marTop w:val="0"/>
      <w:marBottom w:val="0"/>
      <w:divBdr>
        <w:top w:val="none" w:sz="0" w:space="0" w:color="auto"/>
        <w:left w:val="none" w:sz="0" w:space="0" w:color="auto"/>
        <w:bottom w:val="none" w:sz="0" w:space="0" w:color="auto"/>
        <w:right w:val="none" w:sz="0" w:space="0" w:color="auto"/>
      </w:divBdr>
    </w:div>
    <w:div w:id="1166215131">
      <w:bodyDiv w:val="1"/>
      <w:marLeft w:val="0"/>
      <w:marRight w:val="0"/>
      <w:marTop w:val="0"/>
      <w:marBottom w:val="0"/>
      <w:divBdr>
        <w:top w:val="none" w:sz="0" w:space="0" w:color="auto"/>
        <w:left w:val="none" w:sz="0" w:space="0" w:color="auto"/>
        <w:bottom w:val="none" w:sz="0" w:space="0" w:color="auto"/>
        <w:right w:val="none" w:sz="0" w:space="0" w:color="auto"/>
      </w:divBdr>
    </w:div>
    <w:div w:id="1169833645">
      <w:bodyDiv w:val="1"/>
      <w:marLeft w:val="0"/>
      <w:marRight w:val="0"/>
      <w:marTop w:val="0"/>
      <w:marBottom w:val="0"/>
      <w:divBdr>
        <w:top w:val="none" w:sz="0" w:space="0" w:color="auto"/>
        <w:left w:val="none" w:sz="0" w:space="0" w:color="auto"/>
        <w:bottom w:val="none" w:sz="0" w:space="0" w:color="auto"/>
        <w:right w:val="none" w:sz="0" w:space="0" w:color="auto"/>
      </w:divBdr>
    </w:div>
    <w:div w:id="1255551335">
      <w:bodyDiv w:val="1"/>
      <w:marLeft w:val="0"/>
      <w:marRight w:val="0"/>
      <w:marTop w:val="0"/>
      <w:marBottom w:val="0"/>
      <w:divBdr>
        <w:top w:val="none" w:sz="0" w:space="0" w:color="auto"/>
        <w:left w:val="none" w:sz="0" w:space="0" w:color="auto"/>
        <w:bottom w:val="none" w:sz="0" w:space="0" w:color="auto"/>
        <w:right w:val="none" w:sz="0" w:space="0" w:color="auto"/>
      </w:divBdr>
    </w:div>
    <w:div w:id="1276869221">
      <w:bodyDiv w:val="1"/>
      <w:marLeft w:val="0"/>
      <w:marRight w:val="0"/>
      <w:marTop w:val="0"/>
      <w:marBottom w:val="0"/>
      <w:divBdr>
        <w:top w:val="none" w:sz="0" w:space="0" w:color="auto"/>
        <w:left w:val="none" w:sz="0" w:space="0" w:color="auto"/>
        <w:bottom w:val="none" w:sz="0" w:space="0" w:color="auto"/>
        <w:right w:val="none" w:sz="0" w:space="0" w:color="auto"/>
      </w:divBdr>
    </w:div>
    <w:div w:id="1301039344">
      <w:bodyDiv w:val="1"/>
      <w:marLeft w:val="0"/>
      <w:marRight w:val="0"/>
      <w:marTop w:val="0"/>
      <w:marBottom w:val="0"/>
      <w:divBdr>
        <w:top w:val="none" w:sz="0" w:space="0" w:color="auto"/>
        <w:left w:val="none" w:sz="0" w:space="0" w:color="auto"/>
        <w:bottom w:val="none" w:sz="0" w:space="0" w:color="auto"/>
        <w:right w:val="none" w:sz="0" w:space="0" w:color="auto"/>
      </w:divBdr>
    </w:div>
    <w:div w:id="1312976434">
      <w:bodyDiv w:val="1"/>
      <w:marLeft w:val="0"/>
      <w:marRight w:val="0"/>
      <w:marTop w:val="0"/>
      <w:marBottom w:val="0"/>
      <w:divBdr>
        <w:top w:val="none" w:sz="0" w:space="0" w:color="auto"/>
        <w:left w:val="none" w:sz="0" w:space="0" w:color="auto"/>
        <w:bottom w:val="none" w:sz="0" w:space="0" w:color="auto"/>
        <w:right w:val="none" w:sz="0" w:space="0" w:color="auto"/>
      </w:divBdr>
    </w:div>
    <w:div w:id="1361856177">
      <w:bodyDiv w:val="1"/>
      <w:marLeft w:val="0"/>
      <w:marRight w:val="0"/>
      <w:marTop w:val="0"/>
      <w:marBottom w:val="0"/>
      <w:divBdr>
        <w:top w:val="none" w:sz="0" w:space="0" w:color="auto"/>
        <w:left w:val="none" w:sz="0" w:space="0" w:color="auto"/>
        <w:bottom w:val="none" w:sz="0" w:space="0" w:color="auto"/>
        <w:right w:val="none" w:sz="0" w:space="0" w:color="auto"/>
      </w:divBdr>
    </w:div>
    <w:div w:id="1387994213">
      <w:bodyDiv w:val="1"/>
      <w:marLeft w:val="0"/>
      <w:marRight w:val="0"/>
      <w:marTop w:val="0"/>
      <w:marBottom w:val="0"/>
      <w:divBdr>
        <w:top w:val="none" w:sz="0" w:space="0" w:color="auto"/>
        <w:left w:val="none" w:sz="0" w:space="0" w:color="auto"/>
        <w:bottom w:val="none" w:sz="0" w:space="0" w:color="auto"/>
        <w:right w:val="none" w:sz="0" w:space="0" w:color="auto"/>
      </w:divBdr>
      <w:divsChild>
        <w:div w:id="1042942865">
          <w:marLeft w:val="1051"/>
          <w:marRight w:val="0"/>
          <w:marTop w:val="0"/>
          <w:marBottom w:val="300"/>
          <w:divBdr>
            <w:top w:val="none" w:sz="0" w:space="0" w:color="auto"/>
            <w:left w:val="none" w:sz="0" w:space="0" w:color="auto"/>
            <w:bottom w:val="none" w:sz="0" w:space="0" w:color="auto"/>
            <w:right w:val="none" w:sz="0" w:space="0" w:color="auto"/>
          </w:divBdr>
        </w:div>
      </w:divsChild>
    </w:div>
    <w:div w:id="1453090816">
      <w:bodyDiv w:val="1"/>
      <w:marLeft w:val="0"/>
      <w:marRight w:val="0"/>
      <w:marTop w:val="0"/>
      <w:marBottom w:val="0"/>
      <w:divBdr>
        <w:top w:val="none" w:sz="0" w:space="0" w:color="auto"/>
        <w:left w:val="none" w:sz="0" w:space="0" w:color="auto"/>
        <w:bottom w:val="none" w:sz="0" w:space="0" w:color="auto"/>
        <w:right w:val="none" w:sz="0" w:space="0" w:color="auto"/>
      </w:divBdr>
    </w:div>
    <w:div w:id="1455293966">
      <w:bodyDiv w:val="1"/>
      <w:marLeft w:val="0"/>
      <w:marRight w:val="0"/>
      <w:marTop w:val="0"/>
      <w:marBottom w:val="0"/>
      <w:divBdr>
        <w:top w:val="none" w:sz="0" w:space="0" w:color="auto"/>
        <w:left w:val="none" w:sz="0" w:space="0" w:color="auto"/>
        <w:bottom w:val="none" w:sz="0" w:space="0" w:color="auto"/>
        <w:right w:val="none" w:sz="0" w:space="0" w:color="auto"/>
      </w:divBdr>
    </w:div>
    <w:div w:id="1482379753">
      <w:bodyDiv w:val="1"/>
      <w:marLeft w:val="0"/>
      <w:marRight w:val="0"/>
      <w:marTop w:val="0"/>
      <w:marBottom w:val="0"/>
      <w:divBdr>
        <w:top w:val="none" w:sz="0" w:space="0" w:color="auto"/>
        <w:left w:val="none" w:sz="0" w:space="0" w:color="auto"/>
        <w:bottom w:val="none" w:sz="0" w:space="0" w:color="auto"/>
        <w:right w:val="none" w:sz="0" w:space="0" w:color="auto"/>
      </w:divBdr>
    </w:div>
    <w:div w:id="1554386194">
      <w:bodyDiv w:val="1"/>
      <w:marLeft w:val="0"/>
      <w:marRight w:val="0"/>
      <w:marTop w:val="0"/>
      <w:marBottom w:val="0"/>
      <w:divBdr>
        <w:top w:val="none" w:sz="0" w:space="0" w:color="auto"/>
        <w:left w:val="none" w:sz="0" w:space="0" w:color="auto"/>
        <w:bottom w:val="none" w:sz="0" w:space="0" w:color="auto"/>
        <w:right w:val="none" w:sz="0" w:space="0" w:color="auto"/>
      </w:divBdr>
    </w:div>
    <w:div w:id="1590624591">
      <w:bodyDiv w:val="1"/>
      <w:marLeft w:val="0"/>
      <w:marRight w:val="0"/>
      <w:marTop w:val="0"/>
      <w:marBottom w:val="0"/>
      <w:divBdr>
        <w:top w:val="none" w:sz="0" w:space="0" w:color="auto"/>
        <w:left w:val="none" w:sz="0" w:space="0" w:color="auto"/>
        <w:bottom w:val="none" w:sz="0" w:space="0" w:color="auto"/>
        <w:right w:val="none" w:sz="0" w:space="0" w:color="auto"/>
      </w:divBdr>
    </w:div>
    <w:div w:id="1664814776">
      <w:bodyDiv w:val="1"/>
      <w:marLeft w:val="0"/>
      <w:marRight w:val="0"/>
      <w:marTop w:val="0"/>
      <w:marBottom w:val="0"/>
      <w:divBdr>
        <w:top w:val="none" w:sz="0" w:space="0" w:color="auto"/>
        <w:left w:val="none" w:sz="0" w:space="0" w:color="auto"/>
        <w:bottom w:val="none" w:sz="0" w:space="0" w:color="auto"/>
        <w:right w:val="none" w:sz="0" w:space="0" w:color="auto"/>
      </w:divBdr>
    </w:div>
    <w:div w:id="1673029218">
      <w:bodyDiv w:val="1"/>
      <w:marLeft w:val="0"/>
      <w:marRight w:val="0"/>
      <w:marTop w:val="0"/>
      <w:marBottom w:val="0"/>
      <w:divBdr>
        <w:top w:val="none" w:sz="0" w:space="0" w:color="auto"/>
        <w:left w:val="none" w:sz="0" w:space="0" w:color="auto"/>
        <w:bottom w:val="none" w:sz="0" w:space="0" w:color="auto"/>
        <w:right w:val="none" w:sz="0" w:space="0" w:color="auto"/>
      </w:divBdr>
    </w:div>
    <w:div w:id="1698769730">
      <w:bodyDiv w:val="1"/>
      <w:marLeft w:val="0"/>
      <w:marRight w:val="0"/>
      <w:marTop w:val="0"/>
      <w:marBottom w:val="0"/>
      <w:divBdr>
        <w:top w:val="none" w:sz="0" w:space="0" w:color="auto"/>
        <w:left w:val="none" w:sz="0" w:space="0" w:color="auto"/>
        <w:bottom w:val="none" w:sz="0" w:space="0" w:color="auto"/>
        <w:right w:val="none" w:sz="0" w:space="0" w:color="auto"/>
      </w:divBdr>
      <w:divsChild>
        <w:div w:id="721447187">
          <w:marLeft w:val="547"/>
          <w:marRight w:val="0"/>
          <w:marTop w:val="96"/>
          <w:marBottom w:val="0"/>
          <w:divBdr>
            <w:top w:val="none" w:sz="0" w:space="0" w:color="auto"/>
            <w:left w:val="none" w:sz="0" w:space="0" w:color="auto"/>
            <w:bottom w:val="none" w:sz="0" w:space="0" w:color="auto"/>
            <w:right w:val="none" w:sz="0" w:space="0" w:color="auto"/>
          </w:divBdr>
        </w:div>
        <w:div w:id="912617620">
          <w:marLeft w:val="547"/>
          <w:marRight w:val="0"/>
          <w:marTop w:val="96"/>
          <w:marBottom w:val="0"/>
          <w:divBdr>
            <w:top w:val="none" w:sz="0" w:space="0" w:color="auto"/>
            <w:left w:val="none" w:sz="0" w:space="0" w:color="auto"/>
            <w:bottom w:val="none" w:sz="0" w:space="0" w:color="auto"/>
            <w:right w:val="none" w:sz="0" w:space="0" w:color="auto"/>
          </w:divBdr>
        </w:div>
        <w:div w:id="1209028298">
          <w:marLeft w:val="547"/>
          <w:marRight w:val="0"/>
          <w:marTop w:val="96"/>
          <w:marBottom w:val="0"/>
          <w:divBdr>
            <w:top w:val="none" w:sz="0" w:space="0" w:color="auto"/>
            <w:left w:val="none" w:sz="0" w:space="0" w:color="auto"/>
            <w:bottom w:val="none" w:sz="0" w:space="0" w:color="auto"/>
            <w:right w:val="none" w:sz="0" w:space="0" w:color="auto"/>
          </w:divBdr>
        </w:div>
        <w:div w:id="1260144126">
          <w:marLeft w:val="547"/>
          <w:marRight w:val="0"/>
          <w:marTop w:val="96"/>
          <w:marBottom w:val="0"/>
          <w:divBdr>
            <w:top w:val="none" w:sz="0" w:space="0" w:color="auto"/>
            <w:left w:val="none" w:sz="0" w:space="0" w:color="auto"/>
            <w:bottom w:val="none" w:sz="0" w:space="0" w:color="auto"/>
            <w:right w:val="none" w:sz="0" w:space="0" w:color="auto"/>
          </w:divBdr>
        </w:div>
        <w:div w:id="1335453877">
          <w:marLeft w:val="547"/>
          <w:marRight w:val="0"/>
          <w:marTop w:val="96"/>
          <w:marBottom w:val="0"/>
          <w:divBdr>
            <w:top w:val="none" w:sz="0" w:space="0" w:color="auto"/>
            <w:left w:val="none" w:sz="0" w:space="0" w:color="auto"/>
            <w:bottom w:val="none" w:sz="0" w:space="0" w:color="auto"/>
            <w:right w:val="none" w:sz="0" w:space="0" w:color="auto"/>
          </w:divBdr>
        </w:div>
        <w:div w:id="1567959349">
          <w:marLeft w:val="547"/>
          <w:marRight w:val="0"/>
          <w:marTop w:val="96"/>
          <w:marBottom w:val="0"/>
          <w:divBdr>
            <w:top w:val="none" w:sz="0" w:space="0" w:color="auto"/>
            <w:left w:val="none" w:sz="0" w:space="0" w:color="auto"/>
            <w:bottom w:val="none" w:sz="0" w:space="0" w:color="auto"/>
            <w:right w:val="none" w:sz="0" w:space="0" w:color="auto"/>
          </w:divBdr>
        </w:div>
      </w:divsChild>
    </w:div>
    <w:div w:id="1706901965">
      <w:bodyDiv w:val="1"/>
      <w:marLeft w:val="0"/>
      <w:marRight w:val="0"/>
      <w:marTop w:val="0"/>
      <w:marBottom w:val="0"/>
      <w:divBdr>
        <w:top w:val="none" w:sz="0" w:space="0" w:color="auto"/>
        <w:left w:val="none" w:sz="0" w:space="0" w:color="auto"/>
        <w:bottom w:val="none" w:sz="0" w:space="0" w:color="auto"/>
        <w:right w:val="none" w:sz="0" w:space="0" w:color="auto"/>
      </w:divBdr>
    </w:div>
    <w:div w:id="1722973323">
      <w:bodyDiv w:val="1"/>
      <w:marLeft w:val="0"/>
      <w:marRight w:val="0"/>
      <w:marTop w:val="0"/>
      <w:marBottom w:val="0"/>
      <w:divBdr>
        <w:top w:val="none" w:sz="0" w:space="0" w:color="auto"/>
        <w:left w:val="none" w:sz="0" w:space="0" w:color="auto"/>
        <w:bottom w:val="none" w:sz="0" w:space="0" w:color="auto"/>
        <w:right w:val="none" w:sz="0" w:space="0" w:color="auto"/>
      </w:divBdr>
    </w:div>
    <w:div w:id="1768428236">
      <w:bodyDiv w:val="1"/>
      <w:marLeft w:val="0"/>
      <w:marRight w:val="0"/>
      <w:marTop w:val="0"/>
      <w:marBottom w:val="0"/>
      <w:divBdr>
        <w:top w:val="none" w:sz="0" w:space="0" w:color="auto"/>
        <w:left w:val="none" w:sz="0" w:space="0" w:color="auto"/>
        <w:bottom w:val="none" w:sz="0" w:space="0" w:color="auto"/>
        <w:right w:val="none" w:sz="0" w:space="0" w:color="auto"/>
      </w:divBdr>
    </w:div>
    <w:div w:id="1791170733">
      <w:bodyDiv w:val="1"/>
      <w:marLeft w:val="0"/>
      <w:marRight w:val="0"/>
      <w:marTop w:val="0"/>
      <w:marBottom w:val="0"/>
      <w:divBdr>
        <w:top w:val="none" w:sz="0" w:space="0" w:color="auto"/>
        <w:left w:val="none" w:sz="0" w:space="0" w:color="auto"/>
        <w:bottom w:val="none" w:sz="0" w:space="0" w:color="auto"/>
        <w:right w:val="none" w:sz="0" w:space="0" w:color="auto"/>
      </w:divBdr>
      <w:divsChild>
        <w:div w:id="1071536352">
          <w:marLeft w:val="547"/>
          <w:marRight w:val="0"/>
          <w:marTop w:val="0"/>
          <w:marBottom w:val="0"/>
          <w:divBdr>
            <w:top w:val="none" w:sz="0" w:space="0" w:color="auto"/>
            <w:left w:val="none" w:sz="0" w:space="0" w:color="auto"/>
            <w:bottom w:val="none" w:sz="0" w:space="0" w:color="auto"/>
            <w:right w:val="none" w:sz="0" w:space="0" w:color="auto"/>
          </w:divBdr>
        </w:div>
        <w:div w:id="1353536581">
          <w:marLeft w:val="547"/>
          <w:marRight w:val="0"/>
          <w:marTop w:val="0"/>
          <w:marBottom w:val="0"/>
          <w:divBdr>
            <w:top w:val="none" w:sz="0" w:space="0" w:color="auto"/>
            <w:left w:val="none" w:sz="0" w:space="0" w:color="auto"/>
            <w:bottom w:val="none" w:sz="0" w:space="0" w:color="auto"/>
            <w:right w:val="none" w:sz="0" w:space="0" w:color="auto"/>
          </w:divBdr>
        </w:div>
        <w:div w:id="1399748250">
          <w:marLeft w:val="547"/>
          <w:marRight w:val="0"/>
          <w:marTop w:val="0"/>
          <w:marBottom w:val="0"/>
          <w:divBdr>
            <w:top w:val="none" w:sz="0" w:space="0" w:color="auto"/>
            <w:left w:val="none" w:sz="0" w:space="0" w:color="auto"/>
            <w:bottom w:val="none" w:sz="0" w:space="0" w:color="auto"/>
            <w:right w:val="none" w:sz="0" w:space="0" w:color="auto"/>
          </w:divBdr>
        </w:div>
        <w:div w:id="1472215808">
          <w:marLeft w:val="547"/>
          <w:marRight w:val="0"/>
          <w:marTop w:val="0"/>
          <w:marBottom w:val="0"/>
          <w:divBdr>
            <w:top w:val="none" w:sz="0" w:space="0" w:color="auto"/>
            <w:left w:val="none" w:sz="0" w:space="0" w:color="auto"/>
            <w:bottom w:val="none" w:sz="0" w:space="0" w:color="auto"/>
            <w:right w:val="none" w:sz="0" w:space="0" w:color="auto"/>
          </w:divBdr>
        </w:div>
        <w:div w:id="1956598968">
          <w:marLeft w:val="547"/>
          <w:marRight w:val="0"/>
          <w:marTop w:val="0"/>
          <w:marBottom w:val="0"/>
          <w:divBdr>
            <w:top w:val="none" w:sz="0" w:space="0" w:color="auto"/>
            <w:left w:val="none" w:sz="0" w:space="0" w:color="auto"/>
            <w:bottom w:val="none" w:sz="0" w:space="0" w:color="auto"/>
            <w:right w:val="none" w:sz="0" w:space="0" w:color="auto"/>
          </w:divBdr>
        </w:div>
      </w:divsChild>
    </w:div>
    <w:div w:id="1794059962">
      <w:bodyDiv w:val="1"/>
      <w:marLeft w:val="0"/>
      <w:marRight w:val="0"/>
      <w:marTop w:val="0"/>
      <w:marBottom w:val="0"/>
      <w:divBdr>
        <w:top w:val="none" w:sz="0" w:space="0" w:color="auto"/>
        <w:left w:val="none" w:sz="0" w:space="0" w:color="auto"/>
        <w:bottom w:val="none" w:sz="0" w:space="0" w:color="auto"/>
        <w:right w:val="none" w:sz="0" w:space="0" w:color="auto"/>
      </w:divBdr>
    </w:div>
    <w:div w:id="1823958295">
      <w:bodyDiv w:val="1"/>
      <w:marLeft w:val="0"/>
      <w:marRight w:val="0"/>
      <w:marTop w:val="0"/>
      <w:marBottom w:val="0"/>
      <w:divBdr>
        <w:top w:val="none" w:sz="0" w:space="0" w:color="auto"/>
        <w:left w:val="none" w:sz="0" w:space="0" w:color="auto"/>
        <w:bottom w:val="none" w:sz="0" w:space="0" w:color="auto"/>
        <w:right w:val="none" w:sz="0" w:space="0" w:color="auto"/>
      </w:divBdr>
    </w:div>
    <w:div w:id="1841693631">
      <w:bodyDiv w:val="1"/>
      <w:marLeft w:val="0"/>
      <w:marRight w:val="0"/>
      <w:marTop w:val="0"/>
      <w:marBottom w:val="0"/>
      <w:divBdr>
        <w:top w:val="none" w:sz="0" w:space="0" w:color="auto"/>
        <w:left w:val="none" w:sz="0" w:space="0" w:color="auto"/>
        <w:bottom w:val="none" w:sz="0" w:space="0" w:color="auto"/>
        <w:right w:val="none" w:sz="0" w:space="0" w:color="auto"/>
      </w:divBdr>
    </w:div>
    <w:div w:id="1842117576">
      <w:bodyDiv w:val="1"/>
      <w:marLeft w:val="0"/>
      <w:marRight w:val="0"/>
      <w:marTop w:val="0"/>
      <w:marBottom w:val="0"/>
      <w:divBdr>
        <w:top w:val="none" w:sz="0" w:space="0" w:color="auto"/>
        <w:left w:val="none" w:sz="0" w:space="0" w:color="auto"/>
        <w:bottom w:val="none" w:sz="0" w:space="0" w:color="auto"/>
        <w:right w:val="none" w:sz="0" w:space="0" w:color="auto"/>
      </w:divBdr>
    </w:div>
    <w:div w:id="1855143763">
      <w:bodyDiv w:val="1"/>
      <w:marLeft w:val="0"/>
      <w:marRight w:val="0"/>
      <w:marTop w:val="0"/>
      <w:marBottom w:val="0"/>
      <w:divBdr>
        <w:top w:val="none" w:sz="0" w:space="0" w:color="auto"/>
        <w:left w:val="none" w:sz="0" w:space="0" w:color="auto"/>
        <w:bottom w:val="none" w:sz="0" w:space="0" w:color="auto"/>
        <w:right w:val="none" w:sz="0" w:space="0" w:color="auto"/>
      </w:divBdr>
    </w:div>
    <w:div w:id="1871333148">
      <w:bodyDiv w:val="1"/>
      <w:marLeft w:val="0"/>
      <w:marRight w:val="0"/>
      <w:marTop w:val="0"/>
      <w:marBottom w:val="0"/>
      <w:divBdr>
        <w:top w:val="none" w:sz="0" w:space="0" w:color="auto"/>
        <w:left w:val="none" w:sz="0" w:space="0" w:color="auto"/>
        <w:bottom w:val="none" w:sz="0" w:space="0" w:color="auto"/>
        <w:right w:val="none" w:sz="0" w:space="0" w:color="auto"/>
      </w:divBdr>
    </w:div>
    <w:div w:id="1871844712">
      <w:bodyDiv w:val="1"/>
      <w:marLeft w:val="0"/>
      <w:marRight w:val="0"/>
      <w:marTop w:val="0"/>
      <w:marBottom w:val="0"/>
      <w:divBdr>
        <w:top w:val="none" w:sz="0" w:space="0" w:color="auto"/>
        <w:left w:val="none" w:sz="0" w:space="0" w:color="auto"/>
        <w:bottom w:val="none" w:sz="0" w:space="0" w:color="auto"/>
        <w:right w:val="none" w:sz="0" w:space="0" w:color="auto"/>
      </w:divBdr>
    </w:div>
    <w:div w:id="1883203131">
      <w:bodyDiv w:val="1"/>
      <w:marLeft w:val="0"/>
      <w:marRight w:val="0"/>
      <w:marTop w:val="0"/>
      <w:marBottom w:val="0"/>
      <w:divBdr>
        <w:top w:val="none" w:sz="0" w:space="0" w:color="auto"/>
        <w:left w:val="none" w:sz="0" w:space="0" w:color="auto"/>
        <w:bottom w:val="none" w:sz="0" w:space="0" w:color="auto"/>
        <w:right w:val="none" w:sz="0" w:space="0" w:color="auto"/>
      </w:divBdr>
    </w:div>
    <w:div w:id="1890680091">
      <w:bodyDiv w:val="1"/>
      <w:marLeft w:val="0"/>
      <w:marRight w:val="0"/>
      <w:marTop w:val="0"/>
      <w:marBottom w:val="0"/>
      <w:divBdr>
        <w:top w:val="none" w:sz="0" w:space="0" w:color="auto"/>
        <w:left w:val="none" w:sz="0" w:space="0" w:color="auto"/>
        <w:bottom w:val="none" w:sz="0" w:space="0" w:color="auto"/>
        <w:right w:val="none" w:sz="0" w:space="0" w:color="auto"/>
      </w:divBdr>
    </w:div>
    <w:div w:id="1912038394">
      <w:bodyDiv w:val="1"/>
      <w:marLeft w:val="0"/>
      <w:marRight w:val="0"/>
      <w:marTop w:val="0"/>
      <w:marBottom w:val="0"/>
      <w:divBdr>
        <w:top w:val="none" w:sz="0" w:space="0" w:color="auto"/>
        <w:left w:val="none" w:sz="0" w:space="0" w:color="auto"/>
        <w:bottom w:val="none" w:sz="0" w:space="0" w:color="auto"/>
        <w:right w:val="none" w:sz="0" w:space="0" w:color="auto"/>
      </w:divBdr>
      <w:divsChild>
        <w:div w:id="415176006">
          <w:marLeft w:val="547"/>
          <w:marRight w:val="0"/>
          <w:marTop w:val="96"/>
          <w:marBottom w:val="0"/>
          <w:divBdr>
            <w:top w:val="none" w:sz="0" w:space="0" w:color="auto"/>
            <w:left w:val="none" w:sz="0" w:space="0" w:color="auto"/>
            <w:bottom w:val="none" w:sz="0" w:space="0" w:color="auto"/>
            <w:right w:val="none" w:sz="0" w:space="0" w:color="auto"/>
          </w:divBdr>
        </w:div>
        <w:div w:id="663170447">
          <w:marLeft w:val="547"/>
          <w:marRight w:val="0"/>
          <w:marTop w:val="96"/>
          <w:marBottom w:val="0"/>
          <w:divBdr>
            <w:top w:val="none" w:sz="0" w:space="0" w:color="auto"/>
            <w:left w:val="none" w:sz="0" w:space="0" w:color="auto"/>
            <w:bottom w:val="none" w:sz="0" w:space="0" w:color="auto"/>
            <w:right w:val="none" w:sz="0" w:space="0" w:color="auto"/>
          </w:divBdr>
        </w:div>
        <w:div w:id="826553644">
          <w:marLeft w:val="547"/>
          <w:marRight w:val="0"/>
          <w:marTop w:val="96"/>
          <w:marBottom w:val="0"/>
          <w:divBdr>
            <w:top w:val="none" w:sz="0" w:space="0" w:color="auto"/>
            <w:left w:val="none" w:sz="0" w:space="0" w:color="auto"/>
            <w:bottom w:val="none" w:sz="0" w:space="0" w:color="auto"/>
            <w:right w:val="none" w:sz="0" w:space="0" w:color="auto"/>
          </w:divBdr>
        </w:div>
        <w:div w:id="994802609">
          <w:marLeft w:val="547"/>
          <w:marRight w:val="0"/>
          <w:marTop w:val="96"/>
          <w:marBottom w:val="0"/>
          <w:divBdr>
            <w:top w:val="none" w:sz="0" w:space="0" w:color="auto"/>
            <w:left w:val="none" w:sz="0" w:space="0" w:color="auto"/>
            <w:bottom w:val="none" w:sz="0" w:space="0" w:color="auto"/>
            <w:right w:val="none" w:sz="0" w:space="0" w:color="auto"/>
          </w:divBdr>
        </w:div>
        <w:div w:id="1410497941">
          <w:marLeft w:val="547"/>
          <w:marRight w:val="0"/>
          <w:marTop w:val="96"/>
          <w:marBottom w:val="0"/>
          <w:divBdr>
            <w:top w:val="none" w:sz="0" w:space="0" w:color="auto"/>
            <w:left w:val="none" w:sz="0" w:space="0" w:color="auto"/>
            <w:bottom w:val="none" w:sz="0" w:space="0" w:color="auto"/>
            <w:right w:val="none" w:sz="0" w:space="0" w:color="auto"/>
          </w:divBdr>
        </w:div>
        <w:div w:id="1916011001">
          <w:marLeft w:val="547"/>
          <w:marRight w:val="0"/>
          <w:marTop w:val="96"/>
          <w:marBottom w:val="0"/>
          <w:divBdr>
            <w:top w:val="none" w:sz="0" w:space="0" w:color="auto"/>
            <w:left w:val="none" w:sz="0" w:space="0" w:color="auto"/>
            <w:bottom w:val="none" w:sz="0" w:space="0" w:color="auto"/>
            <w:right w:val="none" w:sz="0" w:space="0" w:color="auto"/>
          </w:divBdr>
        </w:div>
      </w:divsChild>
    </w:div>
    <w:div w:id="1998729090">
      <w:bodyDiv w:val="1"/>
      <w:marLeft w:val="0"/>
      <w:marRight w:val="0"/>
      <w:marTop w:val="0"/>
      <w:marBottom w:val="0"/>
      <w:divBdr>
        <w:top w:val="none" w:sz="0" w:space="0" w:color="auto"/>
        <w:left w:val="none" w:sz="0" w:space="0" w:color="auto"/>
        <w:bottom w:val="none" w:sz="0" w:space="0" w:color="auto"/>
        <w:right w:val="none" w:sz="0" w:space="0" w:color="auto"/>
      </w:divBdr>
      <w:divsChild>
        <w:div w:id="19823865">
          <w:marLeft w:val="547"/>
          <w:marRight w:val="0"/>
          <w:marTop w:val="0"/>
          <w:marBottom w:val="0"/>
          <w:divBdr>
            <w:top w:val="none" w:sz="0" w:space="0" w:color="auto"/>
            <w:left w:val="none" w:sz="0" w:space="0" w:color="auto"/>
            <w:bottom w:val="none" w:sz="0" w:space="0" w:color="auto"/>
            <w:right w:val="none" w:sz="0" w:space="0" w:color="auto"/>
          </w:divBdr>
        </w:div>
      </w:divsChild>
    </w:div>
    <w:div w:id="2013989824">
      <w:bodyDiv w:val="1"/>
      <w:marLeft w:val="0"/>
      <w:marRight w:val="0"/>
      <w:marTop w:val="0"/>
      <w:marBottom w:val="0"/>
      <w:divBdr>
        <w:top w:val="none" w:sz="0" w:space="0" w:color="auto"/>
        <w:left w:val="none" w:sz="0" w:space="0" w:color="auto"/>
        <w:bottom w:val="none" w:sz="0" w:space="0" w:color="auto"/>
        <w:right w:val="none" w:sz="0" w:space="0" w:color="auto"/>
      </w:divBdr>
    </w:div>
    <w:div w:id="2029289261">
      <w:bodyDiv w:val="1"/>
      <w:marLeft w:val="0"/>
      <w:marRight w:val="0"/>
      <w:marTop w:val="0"/>
      <w:marBottom w:val="0"/>
      <w:divBdr>
        <w:top w:val="none" w:sz="0" w:space="0" w:color="auto"/>
        <w:left w:val="none" w:sz="0" w:space="0" w:color="auto"/>
        <w:bottom w:val="none" w:sz="0" w:space="0" w:color="auto"/>
        <w:right w:val="none" w:sz="0" w:space="0" w:color="auto"/>
      </w:divBdr>
    </w:div>
    <w:div w:id="2096856565">
      <w:bodyDiv w:val="1"/>
      <w:marLeft w:val="0"/>
      <w:marRight w:val="0"/>
      <w:marTop w:val="0"/>
      <w:marBottom w:val="0"/>
      <w:divBdr>
        <w:top w:val="none" w:sz="0" w:space="0" w:color="auto"/>
        <w:left w:val="none" w:sz="0" w:space="0" w:color="auto"/>
        <w:bottom w:val="none" w:sz="0" w:space="0" w:color="auto"/>
        <w:right w:val="none" w:sz="0" w:space="0" w:color="auto"/>
      </w:divBdr>
      <w:divsChild>
        <w:div w:id="1469739823">
          <w:marLeft w:val="1051"/>
          <w:marRight w:val="0"/>
          <w:marTop w:val="0"/>
          <w:marBottom w:val="300"/>
          <w:divBdr>
            <w:top w:val="none" w:sz="0" w:space="0" w:color="auto"/>
            <w:left w:val="none" w:sz="0" w:space="0" w:color="auto"/>
            <w:bottom w:val="none" w:sz="0" w:space="0" w:color="auto"/>
            <w:right w:val="none" w:sz="0" w:space="0" w:color="auto"/>
          </w:divBdr>
        </w:div>
      </w:divsChild>
    </w:div>
    <w:div w:id="2127848820">
      <w:bodyDiv w:val="1"/>
      <w:marLeft w:val="0"/>
      <w:marRight w:val="0"/>
      <w:marTop w:val="0"/>
      <w:marBottom w:val="0"/>
      <w:divBdr>
        <w:top w:val="none" w:sz="0" w:space="0" w:color="auto"/>
        <w:left w:val="none" w:sz="0" w:space="0" w:color="auto"/>
        <w:bottom w:val="none" w:sz="0" w:space="0" w:color="auto"/>
        <w:right w:val="none" w:sz="0" w:space="0" w:color="auto"/>
      </w:divBdr>
    </w:div>
    <w:div w:id="2132239476">
      <w:bodyDiv w:val="1"/>
      <w:marLeft w:val="0"/>
      <w:marRight w:val="0"/>
      <w:marTop w:val="0"/>
      <w:marBottom w:val="0"/>
      <w:divBdr>
        <w:top w:val="none" w:sz="0" w:space="0" w:color="auto"/>
        <w:left w:val="none" w:sz="0" w:space="0" w:color="auto"/>
        <w:bottom w:val="none" w:sz="0" w:space="0" w:color="auto"/>
        <w:right w:val="none" w:sz="0" w:space="0" w:color="auto"/>
      </w:divBdr>
    </w:div>
    <w:div w:id="21343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mt.cz/dokumenty/vyhlasky-ke-skolskemu-zakonu" TargetMode="External"/><Relationship Id="rId18" Type="http://schemas.openxmlformats.org/officeDocument/2006/relationships/hyperlink" Target="https://idea.cerge-ei.cz/zpravy/prijimacky-na-stredni-skoly-promysleny-mechanismus-nebo-velka-narodni-loteri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smt.cz/vzdelavani/stredni-vzdelavani/prijimani-na-stredni-skoly-a-konzervatore" TargetMode="External"/><Relationship Id="rId7" Type="http://schemas.openxmlformats.org/officeDocument/2006/relationships/settings" Target="settings.xml"/><Relationship Id="rId12" Type="http://schemas.openxmlformats.org/officeDocument/2006/relationships/hyperlink" Target="https://www.msmt.cz/dokumenty/skolsky-zakon-ve-zneni-ucinnem-ode-dne-1-1-2024" TargetMode="External"/><Relationship Id="rId17" Type="http://schemas.openxmlformats.org/officeDocument/2006/relationships/hyperlink" Target="https://www.youtube.com/watch?v=qPDi-cFXdk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dipsy.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vcr.cz/clanek/spravni-rad-informace-o-spravnim-radu.aspx" TargetMode="External"/><Relationship Id="rId23" Type="http://schemas.openxmlformats.org/officeDocument/2006/relationships/hyperlink" Target="mailto:info@cermat.c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ihlaskynastredni.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mt.cz/dokumenty/narizeni-vlady" TargetMode="External"/><Relationship Id="rId22" Type="http://schemas.openxmlformats.org/officeDocument/2006/relationships/hyperlink" Target="mailto:prijimacky@msmt.cz"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msmt.cz/file/6124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129d2-ac20-4661-8022-c81b6a0f72ab">
      <Terms xmlns="http://schemas.microsoft.com/office/infopath/2007/PartnerControls"/>
    </lcf76f155ced4ddcb4097134ff3c332f>
    <TaxCatchAll xmlns="8c9fa7da-1c7d-43c5-86eb-243d10e91c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3F84E31384BD4DA8D02809765A89D9" ma:contentTypeVersion="13" ma:contentTypeDescription="Vytvoří nový dokument" ma:contentTypeScope="" ma:versionID="5ee4d74946831f57c92cdbb14292e8e3">
  <xsd:schema xmlns:xsd="http://www.w3.org/2001/XMLSchema" xmlns:xs="http://www.w3.org/2001/XMLSchema" xmlns:p="http://schemas.microsoft.com/office/2006/metadata/properties" xmlns:ns2="feb129d2-ac20-4661-8022-c81b6a0f72ab" xmlns:ns3="8c9fa7da-1c7d-43c5-86eb-243d10e91c17" targetNamespace="http://schemas.microsoft.com/office/2006/metadata/properties" ma:root="true" ma:fieldsID="3701d66e49a0a430d887937f9bfd4f8c" ns2:_="" ns3:_="">
    <xsd:import namespace="feb129d2-ac20-4661-8022-c81b6a0f72ab"/>
    <xsd:import namespace="8c9fa7da-1c7d-43c5-86eb-243d10e9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129d2-ac20-4661-8022-c81b6a0f7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705af95-af8b-4274-9321-7e268ee483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9fa7da-1c7d-43c5-86eb-243d10e91c1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5e5e57f5-8215-4e11-be6d-43e5b6fe947b}" ma:internalName="TaxCatchAll" ma:showField="CatchAllData" ma:web="8c9fa7da-1c7d-43c5-86eb-243d10e9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64F70-7FD0-4FD1-96AD-6C2A800292EA}">
  <ds:schemaRefs>
    <ds:schemaRef ds:uri="http://schemas.microsoft.com/office/2006/metadata/properties"/>
    <ds:schemaRef ds:uri="http://schemas.microsoft.com/office/infopath/2007/PartnerControls"/>
    <ds:schemaRef ds:uri="feb129d2-ac20-4661-8022-c81b6a0f72ab"/>
    <ds:schemaRef ds:uri="8c9fa7da-1c7d-43c5-86eb-243d10e91c17"/>
  </ds:schemaRefs>
</ds:datastoreItem>
</file>

<file path=customXml/itemProps2.xml><?xml version="1.0" encoding="utf-8"?>
<ds:datastoreItem xmlns:ds="http://schemas.openxmlformats.org/officeDocument/2006/customXml" ds:itemID="{BDF64DD3-4891-4970-AAA1-C973DE050184}">
  <ds:schemaRefs>
    <ds:schemaRef ds:uri="http://schemas.microsoft.com/sharepoint/v3/contenttype/forms"/>
  </ds:schemaRefs>
</ds:datastoreItem>
</file>

<file path=customXml/itemProps3.xml><?xml version="1.0" encoding="utf-8"?>
<ds:datastoreItem xmlns:ds="http://schemas.openxmlformats.org/officeDocument/2006/customXml" ds:itemID="{4C1BF4EA-7AF1-41AF-98E8-1D0E594B1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129d2-ac20-4661-8022-c81b6a0f72ab"/>
    <ds:schemaRef ds:uri="8c9fa7da-1c7d-43c5-86eb-243d10e9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70B11-99B5-405E-822C-5BAC1B34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8921</Words>
  <Characters>52637</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61436</CharactersWithSpaces>
  <SharedDoc>false</SharedDoc>
  <HLinks>
    <vt:vector size="174" baseType="variant">
      <vt:variant>
        <vt:i4>3276821</vt:i4>
      </vt:variant>
      <vt:variant>
        <vt:i4>135</vt:i4>
      </vt:variant>
      <vt:variant>
        <vt:i4>0</vt:i4>
      </vt:variant>
      <vt:variant>
        <vt:i4>5</vt:i4>
      </vt:variant>
      <vt:variant>
        <vt:lpwstr>mailto:info@cermat.cz</vt:lpwstr>
      </vt:variant>
      <vt:variant>
        <vt:lpwstr/>
      </vt:variant>
      <vt:variant>
        <vt:i4>3932171</vt:i4>
      </vt:variant>
      <vt:variant>
        <vt:i4>132</vt:i4>
      </vt:variant>
      <vt:variant>
        <vt:i4>0</vt:i4>
      </vt:variant>
      <vt:variant>
        <vt:i4>5</vt:i4>
      </vt:variant>
      <vt:variant>
        <vt:lpwstr>mailto:prijimacky@msmt.cz</vt:lpwstr>
      </vt:variant>
      <vt:variant>
        <vt:lpwstr/>
      </vt:variant>
      <vt:variant>
        <vt:i4>8323198</vt:i4>
      </vt:variant>
      <vt:variant>
        <vt:i4>129</vt:i4>
      </vt:variant>
      <vt:variant>
        <vt:i4>0</vt:i4>
      </vt:variant>
      <vt:variant>
        <vt:i4>5</vt:i4>
      </vt:variant>
      <vt:variant>
        <vt:lpwstr>https://www.msmt.cz/vzdelavani/stredni-vzdelavani/prijimani-na-stredni-skoly-a-konzervatore</vt:lpwstr>
      </vt:variant>
      <vt:variant>
        <vt:lpwstr/>
      </vt:variant>
      <vt:variant>
        <vt:i4>655390</vt:i4>
      </vt:variant>
      <vt:variant>
        <vt:i4>126</vt:i4>
      </vt:variant>
      <vt:variant>
        <vt:i4>0</vt:i4>
      </vt:variant>
      <vt:variant>
        <vt:i4>5</vt:i4>
      </vt:variant>
      <vt:variant>
        <vt:lpwstr>http://www.dipsy.cz/</vt:lpwstr>
      </vt:variant>
      <vt:variant>
        <vt:lpwstr/>
      </vt:variant>
      <vt:variant>
        <vt:i4>7733365</vt:i4>
      </vt:variant>
      <vt:variant>
        <vt:i4>123</vt:i4>
      </vt:variant>
      <vt:variant>
        <vt:i4>0</vt:i4>
      </vt:variant>
      <vt:variant>
        <vt:i4>5</vt:i4>
      </vt:variant>
      <vt:variant>
        <vt:lpwstr>https://www.prihlaskynastredni.cz/</vt:lpwstr>
      </vt:variant>
      <vt:variant>
        <vt:lpwstr/>
      </vt:variant>
      <vt:variant>
        <vt:i4>1048660</vt:i4>
      </vt:variant>
      <vt:variant>
        <vt:i4>120</vt:i4>
      </vt:variant>
      <vt:variant>
        <vt:i4>0</vt:i4>
      </vt:variant>
      <vt:variant>
        <vt:i4>5</vt:i4>
      </vt:variant>
      <vt:variant>
        <vt:lpwstr>https://idea.cerge-ei.cz/zpravy/prijimacky-na-stredni-skoly-promysleny-mechanismus-nebo-velka-narodni-loterie</vt:lpwstr>
      </vt:variant>
      <vt:variant>
        <vt:lpwstr/>
      </vt:variant>
      <vt:variant>
        <vt:i4>3539061</vt:i4>
      </vt:variant>
      <vt:variant>
        <vt:i4>117</vt:i4>
      </vt:variant>
      <vt:variant>
        <vt:i4>0</vt:i4>
      </vt:variant>
      <vt:variant>
        <vt:i4>5</vt:i4>
      </vt:variant>
      <vt:variant>
        <vt:lpwstr>https://www.youtube.com/watch?v=qPDi-cFXdkM</vt:lpwstr>
      </vt:variant>
      <vt:variant>
        <vt:lpwstr/>
      </vt:variant>
      <vt:variant>
        <vt:i4>4259866</vt:i4>
      </vt:variant>
      <vt:variant>
        <vt:i4>114</vt:i4>
      </vt:variant>
      <vt:variant>
        <vt:i4>0</vt:i4>
      </vt:variant>
      <vt:variant>
        <vt:i4>5</vt:i4>
      </vt:variant>
      <vt:variant>
        <vt:lpwstr>https://www.mvcr.cz/clanek/spravni-rad-informace-o-spravnim-radu.aspx</vt:lpwstr>
      </vt:variant>
      <vt:variant>
        <vt:lpwstr/>
      </vt:variant>
      <vt:variant>
        <vt:i4>5046348</vt:i4>
      </vt:variant>
      <vt:variant>
        <vt:i4>111</vt:i4>
      </vt:variant>
      <vt:variant>
        <vt:i4>0</vt:i4>
      </vt:variant>
      <vt:variant>
        <vt:i4>5</vt:i4>
      </vt:variant>
      <vt:variant>
        <vt:lpwstr>https://www.msmt.cz/dokumenty/narizeni-vlady</vt:lpwstr>
      </vt:variant>
      <vt:variant>
        <vt:lpwstr/>
      </vt:variant>
      <vt:variant>
        <vt:i4>2687037</vt:i4>
      </vt:variant>
      <vt:variant>
        <vt:i4>108</vt:i4>
      </vt:variant>
      <vt:variant>
        <vt:i4>0</vt:i4>
      </vt:variant>
      <vt:variant>
        <vt:i4>5</vt:i4>
      </vt:variant>
      <vt:variant>
        <vt:lpwstr>https://www.msmt.cz/dokumenty/vyhlasky-ke-skolskemu-zakonu</vt:lpwstr>
      </vt:variant>
      <vt:variant>
        <vt:lpwstr/>
      </vt:variant>
      <vt:variant>
        <vt:i4>4325377</vt:i4>
      </vt:variant>
      <vt:variant>
        <vt:i4>105</vt:i4>
      </vt:variant>
      <vt:variant>
        <vt:i4>0</vt:i4>
      </vt:variant>
      <vt:variant>
        <vt:i4>5</vt:i4>
      </vt:variant>
      <vt:variant>
        <vt:lpwstr>https://www.msmt.cz/dokumenty/skolsky-zakon-ve-zneni-ucinnem-ode-dne-1-1-2024</vt:lpwstr>
      </vt:variant>
      <vt:variant>
        <vt:lpwstr/>
      </vt:variant>
      <vt:variant>
        <vt:i4>1703994</vt:i4>
      </vt:variant>
      <vt:variant>
        <vt:i4>98</vt:i4>
      </vt:variant>
      <vt:variant>
        <vt:i4>0</vt:i4>
      </vt:variant>
      <vt:variant>
        <vt:i4>5</vt:i4>
      </vt:variant>
      <vt:variant>
        <vt:lpwstr/>
      </vt:variant>
      <vt:variant>
        <vt:lpwstr>_Toc155179902</vt:lpwstr>
      </vt:variant>
      <vt:variant>
        <vt:i4>1703994</vt:i4>
      </vt:variant>
      <vt:variant>
        <vt:i4>92</vt:i4>
      </vt:variant>
      <vt:variant>
        <vt:i4>0</vt:i4>
      </vt:variant>
      <vt:variant>
        <vt:i4>5</vt:i4>
      </vt:variant>
      <vt:variant>
        <vt:lpwstr/>
      </vt:variant>
      <vt:variant>
        <vt:lpwstr>_Toc155179901</vt:lpwstr>
      </vt:variant>
      <vt:variant>
        <vt:i4>1703994</vt:i4>
      </vt:variant>
      <vt:variant>
        <vt:i4>86</vt:i4>
      </vt:variant>
      <vt:variant>
        <vt:i4>0</vt:i4>
      </vt:variant>
      <vt:variant>
        <vt:i4>5</vt:i4>
      </vt:variant>
      <vt:variant>
        <vt:lpwstr/>
      </vt:variant>
      <vt:variant>
        <vt:lpwstr>_Toc155179900</vt:lpwstr>
      </vt:variant>
      <vt:variant>
        <vt:i4>1245243</vt:i4>
      </vt:variant>
      <vt:variant>
        <vt:i4>80</vt:i4>
      </vt:variant>
      <vt:variant>
        <vt:i4>0</vt:i4>
      </vt:variant>
      <vt:variant>
        <vt:i4>5</vt:i4>
      </vt:variant>
      <vt:variant>
        <vt:lpwstr/>
      </vt:variant>
      <vt:variant>
        <vt:lpwstr>_Toc155179899</vt:lpwstr>
      </vt:variant>
      <vt:variant>
        <vt:i4>1245243</vt:i4>
      </vt:variant>
      <vt:variant>
        <vt:i4>74</vt:i4>
      </vt:variant>
      <vt:variant>
        <vt:i4>0</vt:i4>
      </vt:variant>
      <vt:variant>
        <vt:i4>5</vt:i4>
      </vt:variant>
      <vt:variant>
        <vt:lpwstr/>
      </vt:variant>
      <vt:variant>
        <vt:lpwstr>_Toc155179898</vt:lpwstr>
      </vt:variant>
      <vt:variant>
        <vt:i4>1245243</vt:i4>
      </vt:variant>
      <vt:variant>
        <vt:i4>68</vt:i4>
      </vt:variant>
      <vt:variant>
        <vt:i4>0</vt:i4>
      </vt:variant>
      <vt:variant>
        <vt:i4>5</vt:i4>
      </vt:variant>
      <vt:variant>
        <vt:lpwstr/>
      </vt:variant>
      <vt:variant>
        <vt:lpwstr>_Toc155179897</vt:lpwstr>
      </vt:variant>
      <vt:variant>
        <vt:i4>1245243</vt:i4>
      </vt:variant>
      <vt:variant>
        <vt:i4>62</vt:i4>
      </vt:variant>
      <vt:variant>
        <vt:i4>0</vt:i4>
      </vt:variant>
      <vt:variant>
        <vt:i4>5</vt:i4>
      </vt:variant>
      <vt:variant>
        <vt:lpwstr/>
      </vt:variant>
      <vt:variant>
        <vt:lpwstr>_Toc155179896</vt:lpwstr>
      </vt:variant>
      <vt:variant>
        <vt:i4>1245243</vt:i4>
      </vt:variant>
      <vt:variant>
        <vt:i4>56</vt:i4>
      </vt:variant>
      <vt:variant>
        <vt:i4>0</vt:i4>
      </vt:variant>
      <vt:variant>
        <vt:i4>5</vt:i4>
      </vt:variant>
      <vt:variant>
        <vt:lpwstr/>
      </vt:variant>
      <vt:variant>
        <vt:lpwstr>_Toc155179895</vt:lpwstr>
      </vt:variant>
      <vt:variant>
        <vt:i4>1245243</vt:i4>
      </vt:variant>
      <vt:variant>
        <vt:i4>50</vt:i4>
      </vt:variant>
      <vt:variant>
        <vt:i4>0</vt:i4>
      </vt:variant>
      <vt:variant>
        <vt:i4>5</vt:i4>
      </vt:variant>
      <vt:variant>
        <vt:lpwstr/>
      </vt:variant>
      <vt:variant>
        <vt:lpwstr>_Toc155179894</vt:lpwstr>
      </vt:variant>
      <vt:variant>
        <vt:i4>1245243</vt:i4>
      </vt:variant>
      <vt:variant>
        <vt:i4>44</vt:i4>
      </vt:variant>
      <vt:variant>
        <vt:i4>0</vt:i4>
      </vt:variant>
      <vt:variant>
        <vt:i4>5</vt:i4>
      </vt:variant>
      <vt:variant>
        <vt:lpwstr/>
      </vt:variant>
      <vt:variant>
        <vt:lpwstr>_Toc155179893</vt:lpwstr>
      </vt:variant>
      <vt:variant>
        <vt:i4>1245243</vt:i4>
      </vt:variant>
      <vt:variant>
        <vt:i4>38</vt:i4>
      </vt:variant>
      <vt:variant>
        <vt:i4>0</vt:i4>
      </vt:variant>
      <vt:variant>
        <vt:i4>5</vt:i4>
      </vt:variant>
      <vt:variant>
        <vt:lpwstr/>
      </vt:variant>
      <vt:variant>
        <vt:lpwstr>_Toc155179892</vt:lpwstr>
      </vt:variant>
      <vt:variant>
        <vt:i4>1245243</vt:i4>
      </vt:variant>
      <vt:variant>
        <vt:i4>32</vt:i4>
      </vt:variant>
      <vt:variant>
        <vt:i4>0</vt:i4>
      </vt:variant>
      <vt:variant>
        <vt:i4>5</vt:i4>
      </vt:variant>
      <vt:variant>
        <vt:lpwstr/>
      </vt:variant>
      <vt:variant>
        <vt:lpwstr>_Toc155179891</vt:lpwstr>
      </vt:variant>
      <vt:variant>
        <vt:i4>1245243</vt:i4>
      </vt:variant>
      <vt:variant>
        <vt:i4>26</vt:i4>
      </vt:variant>
      <vt:variant>
        <vt:i4>0</vt:i4>
      </vt:variant>
      <vt:variant>
        <vt:i4>5</vt:i4>
      </vt:variant>
      <vt:variant>
        <vt:lpwstr/>
      </vt:variant>
      <vt:variant>
        <vt:lpwstr>_Toc155179890</vt:lpwstr>
      </vt:variant>
      <vt:variant>
        <vt:i4>1179707</vt:i4>
      </vt:variant>
      <vt:variant>
        <vt:i4>20</vt:i4>
      </vt:variant>
      <vt:variant>
        <vt:i4>0</vt:i4>
      </vt:variant>
      <vt:variant>
        <vt:i4>5</vt:i4>
      </vt:variant>
      <vt:variant>
        <vt:lpwstr/>
      </vt:variant>
      <vt:variant>
        <vt:lpwstr>_Toc155179889</vt:lpwstr>
      </vt:variant>
      <vt:variant>
        <vt:i4>1179707</vt:i4>
      </vt:variant>
      <vt:variant>
        <vt:i4>14</vt:i4>
      </vt:variant>
      <vt:variant>
        <vt:i4>0</vt:i4>
      </vt:variant>
      <vt:variant>
        <vt:i4>5</vt:i4>
      </vt:variant>
      <vt:variant>
        <vt:lpwstr/>
      </vt:variant>
      <vt:variant>
        <vt:lpwstr>_Toc155179888</vt:lpwstr>
      </vt:variant>
      <vt:variant>
        <vt:i4>1179707</vt:i4>
      </vt:variant>
      <vt:variant>
        <vt:i4>8</vt:i4>
      </vt:variant>
      <vt:variant>
        <vt:i4>0</vt:i4>
      </vt:variant>
      <vt:variant>
        <vt:i4>5</vt:i4>
      </vt:variant>
      <vt:variant>
        <vt:lpwstr/>
      </vt:variant>
      <vt:variant>
        <vt:lpwstr>_Toc155179887</vt:lpwstr>
      </vt:variant>
      <vt:variant>
        <vt:i4>1179707</vt:i4>
      </vt:variant>
      <vt:variant>
        <vt:i4>2</vt:i4>
      </vt:variant>
      <vt:variant>
        <vt:i4>0</vt:i4>
      </vt:variant>
      <vt:variant>
        <vt:i4>5</vt:i4>
      </vt:variant>
      <vt:variant>
        <vt:lpwstr/>
      </vt:variant>
      <vt:variant>
        <vt:lpwstr>_Toc155179886</vt:lpwstr>
      </vt:variant>
      <vt:variant>
        <vt:i4>4063284</vt:i4>
      </vt:variant>
      <vt:variant>
        <vt:i4>0</vt:i4>
      </vt:variant>
      <vt:variant>
        <vt:i4>0</vt:i4>
      </vt:variant>
      <vt:variant>
        <vt:i4>5</vt:i4>
      </vt:variant>
      <vt:variant>
        <vt:lpwstr>https://www.msmt.cz/file/61245/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Pohořelý Svatopluk</dc:creator>
  <cp:keywords/>
  <dc:description/>
  <cp:lastModifiedBy>Hujková Eva, PPP Brno</cp:lastModifiedBy>
  <cp:revision>2</cp:revision>
  <cp:lastPrinted>2023-11-14T10:52:00Z</cp:lastPrinted>
  <dcterms:created xsi:type="dcterms:W3CDTF">2024-01-09T06:15:00Z</dcterms:created>
  <dcterms:modified xsi:type="dcterms:W3CDTF">2024-01-09T06:15:00Z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0x0101002D3F84E31384BD4DA8D02809765A89D9</vt:lpwstr>
  </property>
  <property fmtid="{D5CDD505-2E9C-101B-9397-08002B2CF9AE}" pid="3" name="MediaServiceImageTags">
    <vt:lpwstr/>
  </property>
</Properties>
</file>